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0F8F" w:rsidRDefault="00250F8F" w:rsidP="00250F8F">
      <w:pPr>
        <w:pStyle w:val="Nadpis4"/>
        <w:spacing w:before="60"/>
        <w:jc w:val="center"/>
        <w:rPr>
          <w:bCs/>
          <w:iCs/>
          <w:sz w:val="28"/>
          <w:szCs w:val="28"/>
          <w:u w:val="none"/>
        </w:rPr>
      </w:pPr>
      <w:r>
        <w:rPr>
          <w:bCs/>
          <w:iCs/>
          <w:sz w:val="28"/>
          <w:szCs w:val="28"/>
          <w:u w:val="none"/>
        </w:rPr>
        <w:t>UNIVERZITA PARDUBICE</w:t>
      </w:r>
    </w:p>
    <w:p w:rsidR="00250F8F" w:rsidRPr="00D3601F" w:rsidRDefault="00250F8F" w:rsidP="00250F8F">
      <w:pPr>
        <w:pStyle w:val="Nadpis4"/>
        <w:spacing w:before="60"/>
        <w:jc w:val="center"/>
        <w:rPr>
          <w:b/>
          <w:bCs/>
          <w:iCs/>
          <w:u w:val="none"/>
        </w:rPr>
      </w:pPr>
      <w:r w:rsidRPr="00D3601F">
        <w:rPr>
          <w:b/>
          <w:bCs/>
          <w:iCs/>
          <w:u w:val="none"/>
        </w:rPr>
        <w:t>Fakulta filozofická</w:t>
      </w:r>
    </w:p>
    <w:p w:rsidR="00C81484" w:rsidRPr="00D3601F" w:rsidRDefault="00C81484" w:rsidP="00C81484">
      <w:pPr>
        <w:jc w:val="center"/>
        <w:rPr>
          <w:b/>
        </w:rPr>
      </w:pPr>
      <w:r w:rsidRPr="00D3601F">
        <w:rPr>
          <w:b/>
        </w:rPr>
        <w:t>Katedra anglistiky a amerikanistiky</w:t>
      </w:r>
    </w:p>
    <w:p w:rsidR="00CD656D" w:rsidRDefault="00CD656D" w:rsidP="00250F8F">
      <w:pPr>
        <w:spacing w:before="60"/>
        <w:jc w:val="center"/>
        <w:rPr>
          <w:b/>
          <w:sz w:val="32"/>
          <w:szCs w:val="32"/>
        </w:rPr>
      </w:pPr>
    </w:p>
    <w:p w:rsidR="00250F8F" w:rsidRDefault="00250F8F" w:rsidP="00250F8F">
      <w:pPr>
        <w:spacing w:before="60"/>
        <w:jc w:val="center"/>
        <w:rPr>
          <w:b/>
          <w:sz w:val="32"/>
          <w:szCs w:val="32"/>
        </w:rPr>
      </w:pPr>
      <w:r>
        <w:rPr>
          <w:b/>
          <w:sz w:val="32"/>
          <w:szCs w:val="32"/>
        </w:rPr>
        <w:t xml:space="preserve">Posudek </w:t>
      </w:r>
      <w:r w:rsidR="00A10E01">
        <w:rPr>
          <w:b/>
          <w:sz w:val="32"/>
          <w:szCs w:val="32"/>
        </w:rPr>
        <w:t xml:space="preserve">vedoucího </w:t>
      </w:r>
      <w:r>
        <w:rPr>
          <w:b/>
          <w:sz w:val="32"/>
          <w:szCs w:val="32"/>
        </w:rPr>
        <w:t>bakalářské práce</w:t>
      </w:r>
    </w:p>
    <w:p w:rsidR="005B2528" w:rsidRDefault="005B2528" w:rsidP="00250F8F">
      <w:pPr>
        <w:spacing w:before="60"/>
        <w:jc w:val="center"/>
        <w:rPr>
          <w:b/>
          <w:sz w:val="32"/>
          <w:szCs w:val="32"/>
        </w:rPr>
      </w:pPr>
      <w:r>
        <w:rPr>
          <w:b/>
          <w:sz w:val="32"/>
          <w:szCs w:val="32"/>
        </w:rPr>
        <w:t>(Literárně-kulturní)</w:t>
      </w:r>
    </w:p>
    <w:p w:rsidR="0098138A" w:rsidRDefault="0098138A" w:rsidP="00250F8F">
      <w:pPr>
        <w:spacing w:before="60"/>
        <w:jc w:val="both"/>
        <w:rPr>
          <w:b/>
        </w:rPr>
      </w:pPr>
    </w:p>
    <w:p w:rsidR="00CD656D" w:rsidRDefault="00CD656D" w:rsidP="00250F8F">
      <w:pPr>
        <w:spacing w:before="60"/>
        <w:jc w:val="both"/>
        <w:rPr>
          <w:b/>
        </w:rPr>
      </w:pPr>
    </w:p>
    <w:p w:rsidR="00250F8F" w:rsidRDefault="00250F8F" w:rsidP="00C656A6">
      <w:pPr>
        <w:spacing w:before="60"/>
        <w:jc w:val="both"/>
        <w:rPr>
          <w:b/>
        </w:rPr>
      </w:pPr>
      <w:r>
        <w:rPr>
          <w:b/>
        </w:rPr>
        <w:t>Autor práce:</w:t>
      </w:r>
      <w:r w:rsidR="001131E2">
        <w:rPr>
          <w:b/>
        </w:rPr>
        <w:t xml:space="preserve"> </w:t>
      </w:r>
      <w:r w:rsidR="00242880">
        <w:rPr>
          <w:b/>
        </w:rPr>
        <w:tab/>
      </w:r>
      <w:r w:rsidR="00242880">
        <w:rPr>
          <w:b/>
        </w:rPr>
        <w:tab/>
      </w:r>
      <w:r w:rsidR="00A20D7C">
        <w:rPr>
          <w:b/>
        </w:rPr>
        <w:t>K</w:t>
      </w:r>
      <w:r w:rsidR="00C75840">
        <w:rPr>
          <w:b/>
        </w:rPr>
        <w:t>ristýna Betlachová</w:t>
      </w:r>
    </w:p>
    <w:p w:rsidR="00BE7699" w:rsidRPr="00242880" w:rsidRDefault="00E02AD3" w:rsidP="00C656A6">
      <w:pPr>
        <w:spacing w:before="60"/>
        <w:jc w:val="both"/>
      </w:pPr>
      <w:r>
        <w:rPr>
          <w:b/>
        </w:rPr>
        <w:t>Studijní obor:</w:t>
      </w:r>
      <w:r w:rsidR="001131E2">
        <w:rPr>
          <w:b/>
        </w:rPr>
        <w:t xml:space="preserve"> </w:t>
      </w:r>
      <w:r w:rsidR="00242880">
        <w:rPr>
          <w:b/>
        </w:rPr>
        <w:tab/>
      </w:r>
      <w:r w:rsidR="00242880">
        <w:t>Anglický jazyk pro odbornou praxi</w:t>
      </w:r>
    </w:p>
    <w:p w:rsidR="00250F8F" w:rsidRPr="00242880" w:rsidRDefault="00250F8F" w:rsidP="00C656A6">
      <w:pPr>
        <w:spacing w:before="60"/>
        <w:jc w:val="both"/>
        <w:rPr>
          <w:lang w:val="en-GB"/>
        </w:rPr>
      </w:pPr>
      <w:r>
        <w:rPr>
          <w:b/>
        </w:rPr>
        <w:t>Název práce:</w:t>
      </w:r>
      <w:r w:rsidR="001131E2">
        <w:rPr>
          <w:b/>
        </w:rPr>
        <w:t xml:space="preserve"> </w:t>
      </w:r>
      <w:r w:rsidR="00242880">
        <w:rPr>
          <w:b/>
        </w:rPr>
        <w:tab/>
      </w:r>
      <w:r w:rsidR="00242880">
        <w:rPr>
          <w:b/>
        </w:rPr>
        <w:tab/>
      </w:r>
      <w:r w:rsidR="00B12DD5">
        <w:rPr>
          <w:b/>
        </w:rPr>
        <w:t>Literární obraz žen v 19. století ve vybraných dílech fikce</w:t>
      </w:r>
    </w:p>
    <w:p w:rsidR="00250F8F" w:rsidRPr="00242880" w:rsidRDefault="00250F8F" w:rsidP="00C656A6">
      <w:pPr>
        <w:spacing w:before="60"/>
      </w:pPr>
      <w:r>
        <w:rPr>
          <w:b/>
        </w:rPr>
        <w:t>Akademický rok:</w:t>
      </w:r>
      <w:r w:rsidR="001131E2">
        <w:rPr>
          <w:b/>
        </w:rPr>
        <w:t xml:space="preserve"> </w:t>
      </w:r>
      <w:r w:rsidR="00242880">
        <w:rPr>
          <w:b/>
        </w:rPr>
        <w:tab/>
      </w:r>
      <w:r w:rsidR="00242880">
        <w:t>20</w:t>
      </w:r>
      <w:r w:rsidR="006F766A">
        <w:t>19/20</w:t>
      </w:r>
    </w:p>
    <w:p w:rsidR="00250F8F" w:rsidRPr="00242880" w:rsidRDefault="00250F8F" w:rsidP="00C656A6">
      <w:pPr>
        <w:spacing w:before="60"/>
        <w:jc w:val="both"/>
      </w:pPr>
      <w:r>
        <w:rPr>
          <w:b/>
        </w:rPr>
        <w:t>Vedoucí práce:</w:t>
      </w:r>
      <w:r w:rsidR="001131E2">
        <w:rPr>
          <w:b/>
        </w:rPr>
        <w:t xml:space="preserve"> </w:t>
      </w:r>
      <w:r w:rsidR="00242880">
        <w:tab/>
        <w:t xml:space="preserve">Mgr. Olga Roebuck, Ph.D., </w:t>
      </w:r>
      <w:proofErr w:type="spellStart"/>
      <w:r w:rsidR="00242880">
        <w:t>M.Litt</w:t>
      </w:r>
      <w:proofErr w:type="spellEnd"/>
      <w:r w:rsidR="00242880">
        <w:t>.</w:t>
      </w:r>
    </w:p>
    <w:p w:rsidR="00BE7699" w:rsidRPr="00B12DD5" w:rsidRDefault="00BE7699" w:rsidP="00C656A6">
      <w:pPr>
        <w:spacing w:before="60"/>
        <w:jc w:val="both"/>
      </w:pPr>
      <w:r>
        <w:rPr>
          <w:b/>
        </w:rPr>
        <w:t>Oponent práce:</w:t>
      </w:r>
      <w:r w:rsidR="00242880">
        <w:rPr>
          <w:b/>
        </w:rPr>
        <w:tab/>
      </w:r>
      <w:r w:rsidR="00B12DD5">
        <w:t xml:space="preserve">Mgr. Petra </w:t>
      </w:r>
      <w:proofErr w:type="spellStart"/>
      <w:r w:rsidR="00B12DD5">
        <w:t>Kalavská</w:t>
      </w:r>
      <w:proofErr w:type="spellEnd"/>
      <w:r w:rsidR="00B12DD5">
        <w:t>, Ph.D.</w:t>
      </w:r>
    </w:p>
    <w:p w:rsidR="00C656A6" w:rsidRDefault="00C656A6" w:rsidP="00C656A6">
      <w:pPr>
        <w:jc w:val="both"/>
        <w:rPr>
          <w:b/>
        </w:rPr>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364"/>
        <w:gridCol w:w="1477"/>
      </w:tblGrid>
      <w:tr w:rsidR="009F6951" w:rsidTr="0051466D">
        <w:tc>
          <w:tcPr>
            <w:tcW w:w="9524" w:type="dxa"/>
            <w:gridSpan w:val="2"/>
            <w:tcBorders>
              <w:top w:val="double" w:sz="4" w:space="0" w:color="auto"/>
              <w:left w:val="double" w:sz="4" w:space="0" w:color="auto"/>
              <w:bottom w:val="double" w:sz="4" w:space="0" w:color="auto"/>
              <w:right w:val="single" w:sz="2" w:space="0" w:color="auto"/>
            </w:tcBorders>
            <w:vAlign w:val="center"/>
          </w:tcPr>
          <w:p w:rsidR="009F6951" w:rsidRDefault="009F6951" w:rsidP="00FA23BB">
            <w:pPr>
              <w:jc w:val="center"/>
              <w:rPr>
                <w:b/>
              </w:rPr>
            </w:pPr>
            <w:r>
              <w:rPr>
                <w:b/>
                <w:sz w:val="28"/>
                <w:szCs w:val="28"/>
              </w:rPr>
              <w:t xml:space="preserve">Kritéria  hodnocení </w:t>
            </w:r>
          </w:p>
        </w:tc>
        <w:tc>
          <w:tcPr>
            <w:tcW w:w="1477" w:type="dxa"/>
            <w:tcBorders>
              <w:top w:val="double" w:sz="4" w:space="0" w:color="auto"/>
              <w:left w:val="single" w:sz="2" w:space="0" w:color="auto"/>
              <w:bottom w:val="double" w:sz="4" w:space="0" w:color="auto"/>
              <w:right w:val="double" w:sz="4" w:space="0" w:color="auto"/>
            </w:tcBorders>
            <w:vAlign w:val="center"/>
          </w:tcPr>
          <w:p w:rsidR="009F6951" w:rsidRDefault="009F6951" w:rsidP="00FA23BB">
            <w:pPr>
              <w:jc w:val="center"/>
              <w:rPr>
                <w:b/>
              </w:rPr>
            </w:pPr>
            <w:r>
              <w:rPr>
                <w:b/>
              </w:rPr>
              <w:t>Hodnocení</w:t>
            </w:r>
          </w:p>
          <w:p w:rsidR="009F6951" w:rsidRPr="00D33CF4" w:rsidRDefault="00D33CF4" w:rsidP="00FA23BB">
            <w:pPr>
              <w:jc w:val="center"/>
              <w:rPr>
                <w:b/>
                <w:sz w:val="20"/>
                <w:szCs w:val="20"/>
              </w:rPr>
            </w:pPr>
            <w:r w:rsidRPr="00D33CF4">
              <w:rPr>
                <w:b/>
                <w:sz w:val="20"/>
                <w:szCs w:val="20"/>
              </w:rPr>
              <w:t>A-B-C-D-E-F</w:t>
            </w:r>
          </w:p>
        </w:tc>
      </w:tr>
      <w:tr w:rsidR="00251D2F" w:rsidTr="001805BC">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0A0C25" w:rsidRDefault="00251D2F" w:rsidP="000A0C25">
            <w:pPr>
              <w:jc w:val="center"/>
              <w:rPr>
                <w:b/>
              </w:rPr>
            </w:pPr>
            <w:r w:rsidRPr="000A0C25">
              <w:rPr>
                <w:b/>
              </w:rPr>
              <w:t>Všeobecná charakteristika</w:t>
            </w:r>
          </w:p>
          <w:p w:rsidR="00251D2F" w:rsidRPr="009F6951" w:rsidRDefault="00251D2F" w:rsidP="009F6951">
            <w:pPr>
              <w:jc w:val="center"/>
              <w:rPr>
                <w:b/>
                <w:highlight w:val="yellow"/>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sidRPr="00314626">
              <w:rPr>
                <w:sz w:val="22"/>
                <w:szCs w:val="22"/>
              </w:rPr>
              <w:t xml:space="preserve">Splnění </w:t>
            </w:r>
            <w:r>
              <w:rPr>
                <w:sz w:val="22"/>
                <w:szCs w:val="22"/>
              </w:rPr>
              <w:t xml:space="preserve">zásad zpracování práce a </w:t>
            </w:r>
            <w:r w:rsidRPr="005A3144">
              <w:rPr>
                <w:sz w:val="22"/>
                <w:szCs w:val="22"/>
              </w:rPr>
              <w:t>naplnění stanoveného</w:t>
            </w:r>
            <w:r>
              <w:rPr>
                <w:sz w:val="22"/>
                <w:szCs w:val="22"/>
              </w:rPr>
              <w:t xml:space="preserve"> cíle</w:t>
            </w:r>
          </w:p>
        </w:tc>
        <w:tc>
          <w:tcPr>
            <w:tcW w:w="1477" w:type="dxa"/>
            <w:vMerge w:val="restart"/>
            <w:tcBorders>
              <w:top w:val="single" w:sz="4" w:space="0" w:color="auto"/>
              <w:left w:val="single" w:sz="2" w:space="0" w:color="auto"/>
              <w:right w:val="double" w:sz="4" w:space="0" w:color="auto"/>
            </w:tcBorders>
            <w:vAlign w:val="center"/>
          </w:tcPr>
          <w:p w:rsidR="00251D2F" w:rsidRDefault="00705CA7" w:rsidP="00FA23BB">
            <w:pPr>
              <w:jc w:val="center"/>
              <w:rPr>
                <w:b/>
              </w:rPr>
            </w:pPr>
            <w:r>
              <w:rPr>
                <w:b/>
              </w:rPr>
              <w:t>D</w:t>
            </w:r>
          </w:p>
        </w:tc>
      </w:tr>
      <w:tr w:rsidR="00251D2F"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314626"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Pr>
                <w:sz w:val="22"/>
                <w:szCs w:val="22"/>
              </w:rPr>
              <w:t>Logická struktura práce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B917F2">
            <w:pPr>
              <w:rPr>
                <w:b/>
              </w:rPr>
            </w:pPr>
            <w:r>
              <w:rPr>
                <w:sz w:val="22"/>
                <w:szCs w:val="22"/>
              </w:rPr>
              <w:t xml:space="preserve">Vyváženost </w:t>
            </w:r>
            <w:r w:rsidR="00B917F2">
              <w:rPr>
                <w:sz w:val="22"/>
                <w:szCs w:val="22"/>
              </w:rPr>
              <w:t>teoretického úvodu</w:t>
            </w:r>
            <w:r w:rsidR="00D94B96">
              <w:rPr>
                <w:sz w:val="22"/>
                <w:szCs w:val="22"/>
              </w:rPr>
              <w:t xml:space="preserve"> </w:t>
            </w:r>
            <w:r>
              <w:rPr>
                <w:sz w:val="22"/>
                <w:szCs w:val="22"/>
              </w:rPr>
              <w:t xml:space="preserve">a </w:t>
            </w:r>
            <w:r w:rsidR="00D94B96">
              <w:rPr>
                <w:sz w:val="22"/>
                <w:szCs w:val="22"/>
              </w:rPr>
              <w:t>analytické</w:t>
            </w:r>
            <w:r>
              <w:rPr>
                <w:sz w:val="22"/>
                <w:szCs w:val="22"/>
              </w:rPr>
              <w:t xml:space="preserve"> části</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F03E83" w:rsidP="009F5166">
            <w:pPr>
              <w:jc w:val="center"/>
              <w:rPr>
                <w:b/>
              </w:rPr>
            </w:pPr>
            <w:r>
              <w:rPr>
                <w:b/>
              </w:rPr>
              <w:t xml:space="preserve">Obecná </w:t>
            </w:r>
            <w:r w:rsidR="00251D2F" w:rsidRPr="005A3144">
              <w:rPr>
                <w:b/>
              </w:rPr>
              <w:t xml:space="preserve">část </w:t>
            </w:r>
          </w:p>
          <w:p w:rsidR="00B917F2" w:rsidRPr="00BC2CA4" w:rsidRDefault="00B917F2" w:rsidP="00B917F2">
            <w:pPr>
              <w:rPr>
                <w:b/>
              </w:rPr>
            </w:pPr>
            <w:r>
              <w:rPr>
                <w:b/>
              </w:rPr>
              <w:t>(teoretický úvod)</w:t>
            </w:r>
          </w:p>
        </w:tc>
        <w:tc>
          <w:tcPr>
            <w:tcW w:w="7364" w:type="dxa"/>
            <w:tcBorders>
              <w:top w:val="single" w:sz="4" w:space="0" w:color="auto"/>
              <w:left w:val="single" w:sz="2" w:space="0" w:color="auto"/>
              <w:bottom w:val="single" w:sz="4" w:space="0" w:color="auto"/>
              <w:right w:val="single" w:sz="2" w:space="0" w:color="auto"/>
            </w:tcBorders>
          </w:tcPr>
          <w:p w:rsidR="00251D2F" w:rsidRDefault="005B2528" w:rsidP="009F6951">
            <w:pPr>
              <w:rPr>
                <w:b/>
              </w:rPr>
            </w:pPr>
            <w:r>
              <w:rPr>
                <w:sz w:val="22"/>
                <w:szCs w:val="22"/>
              </w:rPr>
              <w:t>Kvalita uvedení do širšího kontextu</w:t>
            </w:r>
          </w:p>
        </w:tc>
        <w:tc>
          <w:tcPr>
            <w:tcW w:w="1477" w:type="dxa"/>
            <w:vMerge w:val="restart"/>
            <w:tcBorders>
              <w:top w:val="single" w:sz="4" w:space="0" w:color="auto"/>
              <w:left w:val="single" w:sz="2" w:space="0" w:color="auto"/>
              <w:right w:val="double" w:sz="4" w:space="0" w:color="auto"/>
            </w:tcBorders>
            <w:vAlign w:val="center"/>
          </w:tcPr>
          <w:p w:rsidR="00251D2F" w:rsidRDefault="00720473" w:rsidP="008A15CF">
            <w:pPr>
              <w:jc w:val="center"/>
              <w:rPr>
                <w:b/>
              </w:rPr>
            </w:pPr>
            <w:r>
              <w:rPr>
                <w:b/>
              </w:rPr>
              <w:t>C</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9F5166">
            <w:pPr>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5B2528" w:rsidP="009F6951">
            <w:pPr>
              <w:rPr>
                <w:b/>
              </w:rPr>
            </w:pPr>
            <w:r>
              <w:rPr>
                <w:sz w:val="22"/>
                <w:szCs w:val="22"/>
              </w:rPr>
              <w:t>Tematická relevance teoretického úvodu k cíli práce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F03E83" w:rsidP="00FA23BB">
            <w:pPr>
              <w:jc w:val="center"/>
              <w:rPr>
                <w:b/>
              </w:rPr>
            </w:pPr>
            <w:r>
              <w:rPr>
                <w:b/>
              </w:rPr>
              <w:t>Analytická</w:t>
            </w:r>
            <w:r w:rsidR="00251D2F" w:rsidRPr="005A3144">
              <w:rPr>
                <w:b/>
              </w:rPr>
              <w:t xml:space="preserve"> část </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sidRPr="009031E0">
              <w:rPr>
                <w:sz w:val="22"/>
                <w:szCs w:val="22"/>
              </w:rPr>
              <w:t xml:space="preserve">Vhodnost </w:t>
            </w:r>
            <w:r w:rsidR="00B134BD">
              <w:rPr>
                <w:sz w:val="22"/>
                <w:szCs w:val="22"/>
              </w:rPr>
              <w:t>využití primárních zdrojů pro podporu/ilustraci argumentace</w:t>
            </w:r>
          </w:p>
        </w:tc>
        <w:tc>
          <w:tcPr>
            <w:tcW w:w="1477" w:type="dxa"/>
            <w:vMerge w:val="restart"/>
            <w:tcBorders>
              <w:top w:val="single" w:sz="4" w:space="0" w:color="auto"/>
              <w:left w:val="single" w:sz="2" w:space="0" w:color="auto"/>
              <w:right w:val="double" w:sz="4" w:space="0" w:color="auto"/>
            </w:tcBorders>
            <w:vAlign w:val="center"/>
          </w:tcPr>
          <w:p w:rsidR="00251D2F" w:rsidRDefault="00705CA7" w:rsidP="006E010E">
            <w:pPr>
              <w:jc w:val="center"/>
              <w:rPr>
                <w:b/>
              </w:rPr>
            </w:pPr>
            <w:r>
              <w:rPr>
                <w:b/>
              </w:rPr>
              <w:t>C</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AA3DB8" w:rsidRDefault="00251D2F" w:rsidP="00FA23BB">
            <w:pPr>
              <w:jc w:val="both"/>
              <w:rPr>
                <w:color w:val="FF0000"/>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134BD" w:rsidRDefault="00B134BD" w:rsidP="009F6951">
            <w:r w:rsidRPr="00B134BD">
              <w:t>Rozsah a hloubka vlastní analýzy</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A17B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 xml:space="preserve">Relevantní a srozumitelná argumentace </w:t>
            </w:r>
            <w:r w:rsidRPr="005A3144">
              <w:rPr>
                <w:sz w:val="22"/>
                <w:szCs w:val="22"/>
              </w:rPr>
              <w:t xml:space="preserve">a interpretace </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Pr>
                <w:b/>
              </w:rPr>
              <w:t>Práce s odbornou literaturou</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Kvalita, m</w:t>
            </w:r>
            <w:r w:rsidRPr="00BC2CA4">
              <w:rPr>
                <w:sz w:val="22"/>
                <w:szCs w:val="22"/>
              </w:rPr>
              <w:t xml:space="preserve">nožství </w:t>
            </w:r>
            <w:r>
              <w:rPr>
                <w:sz w:val="22"/>
                <w:szCs w:val="22"/>
              </w:rPr>
              <w:t xml:space="preserve">a relevance </w:t>
            </w:r>
            <w:r w:rsidRPr="00BC2CA4">
              <w:rPr>
                <w:sz w:val="22"/>
                <w:szCs w:val="22"/>
              </w:rPr>
              <w:t>zpracované literatury</w:t>
            </w:r>
          </w:p>
        </w:tc>
        <w:tc>
          <w:tcPr>
            <w:tcW w:w="1477" w:type="dxa"/>
            <w:vMerge w:val="restart"/>
            <w:tcBorders>
              <w:top w:val="single" w:sz="4" w:space="0" w:color="auto"/>
              <w:left w:val="single" w:sz="2" w:space="0" w:color="auto"/>
              <w:right w:val="double" w:sz="4" w:space="0" w:color="auto"/>
            </w:tcBorders>
            <w:vAlign w:val="center"/>
          </w:tcPr>
          <w:p w:rsidR="00251D2F" w:rsidRDefault="006D20C4" w:rsidP="00FA23BB">
            <w:pPr>
              <w:jc w:val="center"/>
              <w:rPr>
                <w:b/>
              </w:rPr>
            </w:pPr>
            <w:r>
              <w:rPr>
                <w:b/>
              </w:rPr>
              <w:t>D</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sidRPr="00BC2CA4">
              <w:rPr>
                <w:sz w:val="22"/>
                <w:szCs w:val="22"/>
              </w:rPr>
              <w:t>Kritický přístup ke zdrojům</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Pr>
                <w:b/>
              </w:rPr>
              <w:t>Formální stránka</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 xml:space="preserve">Dodržení doporučených pravidel a norem formální úpravy (směrnice FF </w:t>
            </w:r>
            <w:proofErr w:type="spellStart"/>
            <w:r>
              <w:rPr>
                <w:sz w:val="22"/>
                <w:szCs w:val="22"/>
              </w:rPr>
              <w:t>UPa</w:t>
            </w:r>
            <w:proofErr w:type="spellEnd"/>
            <w:r w:rsidR="00BE7699">
              <w:rPr>
                <w:sz w:val="22"/>
                <w:szCs w:val="22"/>
              </w:rPr>
              <w:t xml:space="preserve">, </w:t>
            </w:r>
            <w:r w:rsidR="00BE7699" w:rsidRPr="00BE7699">
              <w:rPr>
                <w:sz w:val="22"/>
                <w:szCs w:val="22"/>
              </w:rPr>
              <w:t>požadavky KAA</w:t>
            </w:r>
            <w:r>
              <w:rPr>
                <w:sz w:val="22"/>
                <w:szCs w:val="22"/>
              </w:rPr>
              <w:t>)</w:t>
            </w:r>
          </w:p>
        </w:tc>
        <w:tc>
          <w:tcPr>
            <w:tcW w:w="1477" w:type="dxa"/>
            <w:vMerge w:val="restart"/>
            <w:tcBorders>
              <w:top w:val="single" w:sz="4" w:space="0" w:color="auto"/>
              <w:left w:val="single" w:sz="2" w:space="0" w:color="auto"/>
              <w:right w:val="double" w:sz="4" w:space="0" w:color="auto"/>
            </w:tcBorders>
            <w:vAlign w:val="center"/>
          </w:tcPr>
          <w:p w:rsidR="00251D2F" w:rsidRDefault="00BD27C7" w:rsidP="00FA23BB">
            <w:pPr>
              <w:jc w:val="center"/>
              <w:rPr>
                <w:b/>
              </w:rPr>
            </w:pPr>
            <w:r>
              <w:rPr>
                <w:b/>
              </w:rPr>
              <w:t>C</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BE7699">
            <w:pPr>
              <w:rPr>
                <w:b/>
              </w:rPr>
            </w:pPr>
            <w:r>
              <w:rPr>
                <w:sz w:val="22"/>
                <w:szCs w:val="22"/>
              </w:rPr>
              <w:t xml:space="preserve">Kvalita vědeckého aparátu </w:t>
            </w:r>
            <w:r w:rsidR="00BE7699">
              <w:rPr>
                <w:sz w:val="22"/>
                <w:szCs w:val="22"/>
              </w:rPr>
              <w:t xml:space="preserve">(případně </w:t>
            </w:r>
            <w:r>
              <w:rPr>
                <w:sz w:val="22"/>
                <w:szCs w:val="22"/>
              </w:rPr>
              <w:t>příloh, tabulek a obrázků</w:t>
            </w:r>
            <w:r w:rsidR="00BE7699">
              <w:rPr>
                <w:sz w:val="22"/>
                <w:szCs w:val="22"/>
              </w:rPr>
              <w:t>)</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tc>
        <w:tc>
          <w:tcPr>
            <w:tcW w:w="7364" w:type="dxa"/>
            <w:tcBorders>
              <w:top w:val="single" w:sz="4" w:space="0" w:color="auto"/>
              <w:left w:val="single" w:sz="2" w:space="0" w:color="auto"/>
              <w:bottom w:val="single" w:sz="4" w:space="0" w:color="auto"/>
              <w:right w:val="single" w:sz="2" w:space="0" w:color="auto"/>
            </w:tcBorders>
          </w:tcPr>
          <w:p w:rsidR="00251D2F" w:rsidRDefault="00251D2F" w:rsidP="00BE7699">
            <w:r>
              <w:rPr>
                <w:sz w:val="22"/>
                <w:szCs w:val="22"/>
              </w:rPr>
              <w:t>Dodržení bibliografick</w:t>
            </w:r>
            <w:r w:rsidR="00BE7699">
              <w:rPr>
                <w:sz w:val="22"/>
                <w:szCs w:val="22"/>
              </w:rPr>
              <w:t>é</w:t>
            </w:r>
            <w:r>
              <w:rPr>
                <w:sz w:val="22"/>
                <w:szCs w:val="22"/>
              </w:rPr>
              <w:t xml:space="preserve"> norm</w:t>
            </w:r>
            <w:r w:rsidR="00BE7699">
              <w:rPr>
                <w:sz w:val="22"/>
                <w:szCs w:val="22"/>
              </w:rPr>
              <w:t>y</w:t>
            </w:r>
          </w:p>
        </w:tc>
        <w:tc>
          <w:tcPr>
            <w:tcW w:w="1477" w:type="dxa"/>
            <w:vMerge/>
            <w:tcBorders>
              <w:left w:val="single" w:sz="2" w:space="0" w:color="auto"/>
              <w:bottom w:val="single" w:sz="4" w:space="0" w:color="auto"/>
              <w:right w:val="double" w:sz="4" w:space="0" w:color="auto"/>
            </w:tcBorders>
          </w:tcPr>
          <w:p w:rsidR="00251D2F" w:rsidRDefault="00251D2F" w:rsidP="00FA23BB"/>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557689" w:rsidRDefault="00251D2F" w:rsidP="006D564B">
            <w:pPr>
              <w:jc w:val="center"/>
              <w:rPr>
                <w:b/>
              </w:rPr>
            </w:pPr>
            <w:r w:rsidRPr="00557689">
              <w:rPr>
                <w:b/>
              </w:rPr>
              <w:t xml:space="preserve">Jazyková úroveň </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Gramatická přesnost a komplexnost</w:t>
            </w:r>
          </w:p>
        </w:tc>
        <w:tc>
          <w:tcPr>
            <w:tcW w:w="1477" w:type="dxa"/>
            <w:vMerge w:val="restart"/>
            <w:tcBorders>
              <w:top w:val="single" w:sz="4" w:space="0" w:color="auto"/>
              <w:left w:val="single" w:sz="2" w:space="0" w:color="auto"/>
              <w:right w:val="double" w:sz="4" w:space="0" w:color="auto"/>
            </w:tcBorders>
            <w:vAlign w:val="center"/>
          </w:tcPr>
          <w:p w:rsidR="00251D2F" w:rsidRDefault="00720473" w:rsidP="00FA23BB">
            <w:pPr>
              <w:jc w:val="center"/>
              <w:rPr>
                <w:b/>
              </w:rPr>
            </w:pPr>
            <w:r>
              <w:rPr>
                <w:b/>
              </w:rPr>
              <w:t>D</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Slovní zásoba</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Koheze a koherence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Interpunkce a stylistické aspekty</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bl>
    <w:p w:rsidR="00F10ECB" w:rsidRDefault="00FA23BB" w:rsidP="00F10ECB">
      <w:pPr>
        <w:spacing w:before="120" w:line="360" w:lineRule="auto"/>
        <w:jc w:val="both"/>
      </w:pPr>
      <w:r>
        <w:rPr>
          <w:b/>
        </w:rPr>
        <w:br w:type="page"/>
      </w:r>
      <w:r>
        <w:rPr>
          <w:b/>
        </w:rPr>
        <w:lastRenderedPageBreak/>
        <w:t>Slovní vyjádření k hodnocení bakalářské práce:</w:t>
      </w:r>
    </w:p>
    <w:p w:rsidR="00152F1D" w:rsidRDefault="00B12DD5" w:rsidP="00A20D7C">
      <w:pPr>
        <w:jc w:val="both"/>
      </w:pPr>
      <w:r>
        <w:t xml:space="preserve">Bakalářská práce Kristýny </w:t>
      </w:r>
      <w:proofErr w:type="spellStart"/>
      <w:r>
        <w:t>Betlachové</w:t>
      </w:r>
      <w:proofErr w:type="spellEnd"/>
      <w:r>
        <w:t xml:space="preserve"> srovnává díla dvou amerických autorek, Charlotte </w:t>
      </w:r>
      <w:proofErr w:type="spellStart"/>
      <w:r>
        <w:t>Perkins</w:t>
      </w:r>
      <w:proofErr w:type="spellEnd"/>
      <w:r>
        <w:t xml:space="preserve"> </w:t>
      </w:r>
      <w:proofErr w:type="spellStart"/>
      <w:r>
        <w:t>Gillman</w:t>
      </w:r>
      <w:proofErr w:type="spellEnd"/>
      <w:r>
        <w:t xml:space="preserve"> a Louise May </w:t>
      </w:r>
      <w:proofErr w:type="spellStart"/>
      <w:r>
        <w:t>Alcott</w:t>
      </w:r>
      <w:proofErr w:type="spellEnd"/>
      <w:r>
        <w:t xml:space="preserve"> a pohlíží na ně optikou soudobého feminismu. Práce vychází z kvalitní bibliografie, jakkoliv nepovažuji encyklopedii </w:t>
      </w:r>
      <w:proofErr w:type="spellStart"/>
      <w:r>
        <w:t>Britannicu</w:t>
      </w:r>
      <w:proofErr w:type="spellEnd"/>
      <w:r>
        <w:t xml:space="preserve"> za </w:t>
      </w:r>
      <w:r w:rsidR="00720473">
        <w:t xml:space="preserve">vhodný zdroj pro definování základních pojmů (jistě by se daly najít i konkrétnější a věcnější zdroje). Práce je logicky a střídmě strukturovaná, i když by si téma jistě zasloužilo propracovanější úvod – zde pouze velmi stručný souhrn jednotlivých kapitol. Teoretický úvod je koncipován jako jediná dlouhá kapitola, což není zásadním problémem, ale zde by asi stálo za to oddělit část věnovanou literárnímu kontextu. Takto působí kapitola nekoherentně, skáče z jednoho tématu na druhé. Je ale třeba ocenit informativnost textu i autorčinu snahu konfrontovat navzájem různé kritické názory. Škoda, že její vlastní analytický text je zde velmi úsporný a uchyluje se spíše k řazení </w:t>
      </w:r>
      <w:r w:rsidR="006D20C4">
        <w:t>parafrází z kritických zdrojů. Autobiografické kapitoly věnované oběma autorkám se dle mého názoru daly zkombinovat s analýzou obou textů, kterou bylo možné tematicky rozdělit. Chápu ale, že studentka tímto zdůrazňuje důležitost osobního prožitku obou autorek v jejich dílech.</w:t>
      </w:r>
      <w:r w:rsidR="00BD27C7">
        <w:t xml:space="preserve"> Literární analýzy obou děl považuji za velmi pěkně zvládnuté. </w:t>
      </w:r>
    </w:p>
    <w:p w:rsidR="00720473" w:rsidRDefault="00720473" w:rsidP="00A20D7C">
      <w:pPr>
        <w:jc w:val="both"/>
      </w:pPr>
      <w:r>
        <w:t>Stylisticky se práce někdy odklání od akademického stylu spíše k esejistice, např. na str. 13, kde si autorka klade řadu řečnických otázek, které ale ponechává bez odpovědi – spíše tedy k zamyšlení pro čtenáře? Po jazykové stránce by textu prospěla pečlivější korektura, protože je zde řada chyb a překlepů.</w:t>
      </w:r>
    </w:p>
    <w:p w:rsidR="008E0321" w:rsidRDefault="008E0321" w:rsidP="00FA23BB">
      <w:pPr>
        <w:jc w:val="both"/>
      </w:pPr>
    </w:p>
    <w:p w:rsidR="008E0321" w:rsidRDefault="008E0321" w:rsidP="00FA23BB">
      <w:pPr>
        <w:jc w:val="both"/>
      </w:pPr>
      <w:r>
        <w:t>Otázka k obhajobě:</w:t>
      </w:r>
    </w:p>
    <w:p w:rsidR="00862971" w:rsidRDefault="00862971" w:rsidP="00FA23BB">
      <w:pPr>
        <w:jc w:val="both"/>
      </w:pPr>
    </w:p>
    <w:p w:rsidR="00BD27C7" w:rsidRPr="00BD27C7" w:rsidRDefault="00BD27C7" w:rsidP="00FA23BB">
      <w:pPr>
        <w:jc w:val="both"/>
        <w:rPr>
          <w:lang w:val="en-GB"/>
        </w:rPr>
      </w:pPr>
      <w:r w:rsidRPr="00BD27C7">
        <w:rPr>
          <w:lang w:val="en-GB"/>
        </w:rPr>
        <w:t>In which of the analysed works do you personally feel the oppression more intensively and why? Cite from primary sources.</w:t>
      </w:r>
    </w:p>
    <w:p w:rsidR="00862971" w:rsidRDefault="00862971" w:rsidP="00FA23BB">
      <w:pPr>
        <w:jc w:val="both"/>
      </w:pPr>
    </w:p>
    <w:p w:rsidR="00BD27C7" w:rsidRDefault="00BD27C7" w:rsidP="00FA23BB">
      <w:pPr>
        <w:jc w:val="both"/>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rsidTr="004A2798">
        <w:trPr>
          <w:trHeight w:val="851"/>
        </w:trPr>
        <w:tc>
          <w:tcPr>
            <w:tcW w:w="7488" w:type="dxa"/>
            <w:tcBorders>
              <w:top w:val="double" w:sz="4" w:space="0" w:color="auto"/>
              <w:left w:val="double" w:sz="4" w:space="0" w:color="auto"/>
              <w:bottom w:val="double" w:sz="4" w:space="0" w:color="auto"/>
              <w:right w:val="single" w:sz="4" w:space="0" w:color="auto"/>
            </w:tcBorders>
            <w:vAlign w:val="center"/>
          </w:tcPr>
          <w:p w:rsidR="00057C14" w:rsidRDefault="00FA23BB" w:rsidP="00FA23BB">
            <w:pPr>
              <w:jc w:val="both"/>
              <w:rPr>
                <w:b/>
                <w:sz w:val="32"/>
                <w:szCs w:val="32"/>
              </w:rPr>
            </w:pPr>
            <w:r>
              <w:rPr>
                <w:b/>
                <w:sz w:val="28"/>
                <w:szCs w:val="28"/>
              </w:rPr>
              <w:t>V ý s l e d n á   k l a s i f i k a c e</w:t>
            </w:r>
            <w:r w:rsidR="0098138A">
              <w:rPr>
                <w:b/>
                <w:sz w:val="28"/>
                <w:szCs w:val="28"/>
              </w:rPr>
              <w:t>*</w:t>
            </w:r>
          </w:p>
          <w:p w:rsidR="00FA23BB" w:rsidRDefault="00FA23BB" w:rsidP="00FA23BB">
            <w:pPr>
              <w:jc w:val="both"/>
              <w:rPr>
                <w:b/>
              </w:rPr>
            </w:pPr>
            <w:r w:rsidRPr="002173C8">
              <w:t xml:space="preserve">(možnosti klasifikace </w:t>
            </w:r>
            <w:r w:rsidR="00D33CF4">
              <w:t>–</w:t>
            </w:r>
            <w:r w:rsidRPr="002173C8">
              <w:t xml:space="preserve"> </w:t>
            </w:r>
            <w:r w:rsidR="00D33CF4">
              <w:t>A-B-C-D-E-F</w:t>
            </w:r>
            <w:r w:rsidRPr="002173C8">
              <w:t>)</w:t>
            </w:r>
          </w:p>
        </w:tc>
        <w:tc>
          <w:tcPr>
            <w:tcW w:w="2151" w:type="dxa"/>
            <w:tcBorders>
              <w:top w:val="double" w:sz="4" w:space="0" w:color="auto"/>
              <w:left w:val="single" w:sz="4" w:space="0" w:color="auto"/>
              <w:bottom w:val="double" w:sz="4" w:space="0" w:color="auto"/>
              <w:right w:val="double" w:sz="4" w:space="0" w:color="auto"/>
            </w:tcBorders>
            <w:vAlign w:val="center"/>
          </w:tcPr>
          <w:p w:rsidR="00FA23BB" w:rsidRPr="00DC749C" w:rsidRDefault="00705CA7" w:rsidP="004A2798">
            <w:pPr>
              <w:spacing w:line="360" w:lineRule="auto"/>
              <w:jc w:val="center"/>
              <w:rPr>
                <w:b/>
                <w:bCs/>
              </w:rPr>
            </w:pPr>
            <w:r>
              <w:rPr>
                <w:b/>
                <w:bCs/>
              </w:rPr>
              <w:t>D</w:t>
            </w:r>
            <w:bookmarkStart w:id="0" w:name="_GoBack"/>
            <w:bookmarkEnd w:id="0"/>
          </w:p>
        </w:tc>
      </w:tr>
    </w:tbl>
    <w:p w:rsidR="00FA23BB" w:rsidRDefault="00FA23BB" w:rsidP="00FA23BB">
      <w:pPr>
        <w:spacing w:before="120" w:line="360" w:lineRule="auto"/>
        <w:jc w:val="center"/>
        <w:rPr>
          <w:b/>
        </w:rPr>
      </w:pPr>
    </w:p>
    <w:p w:rsidR="00FA23BB" w:rsidRDefault="00FA23BB" w:rsidP="00FA23BB">
      <w:pPr>
        <w:jc w:val="both"/>
        <w:rPr>
          <w:b/>
          <w:sz w:val="28"/>
          <w:szCs w:val="28"/>
        </w:rPr>
      </w:pPr>
    </w:p>
    <w:p w:rsidR="00FA23BB" w:rsidRDefault="00FA23BB" w:rsidP="00FA23BB">
      <w:pPr>
        <w:jc w:val="both"/>
        <w:rPr>
          <w:b/>
          <w:sz w:val="28"/>
          <w:szCs w:val="28"/>
        </w:rPr>
      </w:pPr>
    </w:p>
    <w:p w:rsidR="00FA23BB" w:rsidRDefault="00FA23BB" w:rsidP="00FA23BB">
      <w:pPr>
        <w:jc w:val="both"/>
      </w:pPr>
    </w:p>
    <w:p w:rsidR="00A54838" w:rsidRDefault="00FA23BB" w:rsidP="00A54838">
      <w:pPr>
        <w:jc w:val="both"/>
      </w:pPr>
      <w:r>
        <w:t>Dne:</w:t>
      </w:r>
      <w:r>
        <w:tab/>
      </w:r>
      <w:r w:rsidR="008E0321">
        <w:t>7. 6. 2020</w:t>
      </w:r>
      <w:r>
        <w:tab/>
      </w:r>
      <w:r>
        <w:tab/>
      </w:r>
      <w:r>
        <w:tab/>
      </w:r>
      <w:r>
        <w:tab/>
      </w:r>
      <w:r w:rsidR="00A54838">
        <w:t>...........................................................</w:t>
      </w:r>
    </w:p>
    <w:p w:rsidR="00A54838" w:rsidRDefault="00A54838" w:rsidP="00A54838">
      <w:pPr>
        <w:jc w:val="both"/>
      </w:pPr>
      <w:r>
        <w:tab/>
      </w:r>
      <w:r>
        <w:tab/>
      </w:r>
      <w:r>
        <w:tab/>
      </w:r>
      <w:r>
        <w:tab/>
      </w:r>
      <w:r>
        <w:tab/>
      </w:r>
      <w:r>
        <w:tab/>
      </w:r>
      <w:r>
        <w:tab/>
        <w:t xml:space="preserve">Podpis </w:t>
      </w:r>
      <w:r w:rsidR="00A65D9C">
        <w:t>vedoucího</w:t>
      </w:r>
      <w:r>
        <w:t xml:space="preserve"> práce</w:t>
      </w:r>
    </w:p>
    <w:p w:rsidR="00A54838" w:rsidRDefault="00A54838" w:rsidP="00A54838">
      <w:pPr>
        <w:pStyle w:val="Nadpis4"/>
        <w:spacing w:before="60"/>
        <w:jc w:val="center"/>
      </w:pPr>
    </w:p>
    <w:p w:rsidR="00FA23BB" w:rsidRDefault="00FA23BB" w:rsidP="00FA23BB">
      <w:pPr>
        <w:rPr>
          <w:sz w:val="32"/>
          <w:szCs w:val="32"/>
          <w:vertAlign w:val="superscript"/>
        </w:rPr>
      </w:pPr>
    </w:p>
    <w:p w:rsidR="0098138A" w:rsidRPr="0098138A" w:rsidRDefault="0098138A" w:rsidP="00FA23BB">
      <w:pPr>
        <w:rPr>
          <w:sz w:val="32"/>
          <w:szCs w:val="32"/>
          <w:vertAlign w:val="superscript"/>
        </w:rPr>
      </w:pPr>
      <w:r w:rsidRPr="0098138A">
        <w:rPr>
          <w:b/>
          <w:sz w:val="20"/>
          <w:szCs w:val="20"/>
        </w:rPr>
        <w:t>*</w:t>
      </w:r>
      <w:r>
        <w:rPr>
          <w:b/>
          <w:sz w:val="20"/>
          <w:szCs w:val="20"/>
        </w:rPr>
        <w:t xml:space="preserve">   </w:t>
      </w:r>
      <w:r>
        <w:rPr>
          <w:sz w:val="20"/>
          <w:szCs w:val="20"/>
        </w:rPr>
        <w:t>Výsledné hodnocení není průměrem dílčích známek</w:t>
      </w:r>
    </w:p>
    <w:sectPr w:rsidR="0098138A" w:rsidRPr="0098138A" w:rsidSect="009F6951">
      <w:pgSz w:w="11906" w:h="16838"/>
      <w:pgMar w:top="899" w:right="926" w:bottom="1417" w:left="12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3BB"/>
    <w:rsid w:val="000166BA"/>
    <w:rsid w:val="000251B5"/>
    <w:rsid w:val="00026A8A"/>
    <w:rsid w:val="00037FA5"/>
    <w:rsid w:val="000474EA"/>
    <w:rsid w:val="00057C14"/>
    <w:rsid w:val="00085464"/>
    <w:rsid w:val="000A0C25"/>
    <w:rsid w:val="000B2F38"/>
    <w:rsid w:val="000B5A26"/>
    <w:rsid w:val="000C6CF6"/>
    <w:rsid w:val="000D3669"/>
    <w:rsid w:val="000D7944"/>
    <w:rsid w:val="000F2FE5"/>
    <w:rsid w:val="00102656"/>
    <w:rsid w:val="00103DD2"/>
    <w:rsid w:val="0010660C"/>
    <w:rsid w:val="001131E2"/>
    <w:rsid w:val="0012239C"/>
    <w:rsid w:val="0013409C"/>
    <w:rsid w:val="00147E58"/>
    <w:rsid w:val="00152F1D"/>
    <w:rsid w:val="00154BE4"/>
    <w:rsid w:val="001622DE"/>
    <w:rsid w:val="001707D8"/>
    <w:rsid w:val="001805BC"/>
    <w:rsid w:val="001C36D5"/>
    <w:rsid w:val="001C6D4E"/>
    <w:rsid w:val="002071ED"/>
    <w:rsid w:val="002126A4"/>
    <w:rsid w:val="0021613B"/>
    <w:rsid w:val="002173C8"/>
    <w:rsid w:val="002217E9"/>
    <w:rsid w:val="0023410E"/>
    <w:rsid w:val="00242880"/>
    <w:rsid w:val="00243C22"/>
    <w:rsid w:val="00250F8F"/>
    <w:rsid w:val="00251D2F"/>
    <w:rsid w:val="00265DEA"/>
    <w:rsid w:val="00297EEB"/>
    <w:rsid w:val="002A441D"/>
    <w:rsid w:val="002B2382"/>
    <w:rsid w:val="002B3F72"/>
    <w:rsid w:val="002C7821"/>
    <w:rsid w:val="002F1CD9"/>
    <w:rsid w:val="00305C53"/>
    <w:rsid w:val="00314626"/>
    <w:rsid w:val="00352364"/>
    <w:rsid w:val="00380793"/>
    <w:rsid w:val="00381DBB"/>
    <w:rsid w:val="00393C7C"/>
    <w:rsid w:val="003D0434"/>
    <w:rsid w:val="003D25A1"/>
    <w:rsid w:val="003E5A76"/>
    <w:rsid w:val="00422445"/>
    <w:rsid w:val="00444AF4"/>
    <w:rsid w:val="004835F5"/>
    <w:rsid w:val="004A0829"/>
    <w:rsid w:val="004A2798"/>
    <w:rsid w:val="004B26EB"/>
    <w:rsid w:val="004F234B"/>
    <w:rsid w:val="004F4557"/>
    <w:rsid w:val="004F6322"/>
    <w:rsid w:val="0051466D"/>
    <w:rsid w:val="00516E98"/>
    <w:rsid w:val="00544730"/>
    <w:rsid w:val="00557689"/>
    <w:rsid w:val="005642BF"/>
    <w:rsid w:val="005746F4"/>
    <w:rsid w:val="005A3144"/>
    <w:rsid w:val="005A60CC"/>
    <w:rsid w:val="005B2528"/>
    <w:rsid w:val="005C5E84"/>
    <w:rsid w:val="005E2BF8"/>
    <w:rsid w:val="006000B1"/>
    <w:rsid w:val="00604B9F"/>
    <w:rsid w:val="00607508"/>
    <w:rsid w:val="00625EC3"/>
    <w:rsid w:val="006327B4"/>
    <w:rsid w:val="00633DA6"/>
    <w:rsid w:val="00666239"/>
    <w:rsid w:val="00670B4E"/>
    <w:rsid w:val="00681E3B"/>
    <w:rsid w:val="006A5876"/>
    <w:rsid w:val="006A5C98"/>
    <w:rsid w:val="006C42C2"/>
    <w:rsid w:val="006D20C4"/>
    <w:rsid w:val="006D564B"/>
    <w:rsid w:val="006D6B6A"/>
    <w:rsid w:val="006E010E"/>
    <w:rsid w:val="006F766A"/>
    <w:rsid w:val="00704B33"/>
    <w:rsid w:val="00705CA7"/>
    <w:rsid w:val="00714772"/>
    <w:rsid w:val="00720473"/>
    <w:rsid w:val="00721639"/>
    <w:rsid w:val="007401C3"/>
    <w:rsid w:val="00764C40"/>
    <w:rsid w:val="007660E2"/>
    <w:rsid w:val="00771FD6"/>
    <w:rsid w:val="00774878"/>
    <w:rsid w:val="007749B5"/>
    <w:rsid w:val="00794791"/>
    <w:rsid w:val="007B2527"/>
    <w:rsid w:val="007B43AD"/>
    <w:rsid w:val="00854424"/>
    <w:rsid w:val="00862971"/>
    <w:rsid w:val="00866557"/>
    <w:rsid w:val="00872583"/>
    <w:rsid w:val="0088094F"/>
    <w:rsid w:val="00884A2E"/>
    <w:rsid w:val="008A15CF"/>
    <w:rsid w:val="008A793D"/>
    <w:rsid w:val="008C14FC"/>
    <w:rsid w:val="008C1D86"/>
    <w:rsid w:val="008D5364"/>
    <w:rsid w:val="008E0321"/>
    <w:rsid w:val="0090311D"/>
    <w:rsid w:val="009031E0"/>
    <w:rsid w:val="00907746"/>
    <w:rsid w:val="0091265B"/>
    <w:rsid w:val="0098138A"/>
    <w:rsid w:val="0099001C"/>
    <w:rsid w:val="009A2C6D"/>
    <w:rsid w:val="009B0F85"/>
    <w:rsid w:val="009B6022"/>
    <w:rsid w:val="009B7438"/>
    <w:rsid w:val="009C1B29"/>
    <w:rsid w:val="009E322A"/>
    <w:rsid w:val="009F5166"/>
    <w:rsid w:val="009F6951"/>
    <w:rsid w:val="00A10E01"/>
    <w:rsid w:val="00A17BE9"/>
    <w:rsid w:val="00A20D7C"/>
    <w:rsid w:val="00A259A8"/>
    <w:rsid w:val="00A54838"/>
    <w:rsid w:val="00A65D9C"/>
    <w:rsid w:val="00A86206"/>
    <w:rsid w:val="00AA20E5"/>
    <w:rsid w:val="00AA7C40"/>
    <w:rsid w:val="00AB5D90"/>
    <w:rsid w:val="00AD0DB9"/>
    <w:rsid w:val="00B01680"/>
    <w:rsid w:val="00B12DD5"/>
    <w:rsid w:val="00B134BD"/>
    <w:rsid w:val="00B201D7"/>
    <w:rsid w:val="00B2458B"/>
    <w:rsid w:val="00B24E9A"/>
    <w:rsid w:val="00B641BF"/>
    <w:rsid w:val="00B6499B"/>
    <w:rsid w:val="00B917F2"/>
    <w:rsid w:val="00B93539"/>
    <w:rsid w:val="00B94C43"/>
    <w:rsid w:val="00BB246F"/>
    <w:rsid w:val="00BC2CA4"/>
    <w:rsid w:val="00BD27C7"/>
    <w:rsid w:val="00BE7699"/>
    <w:rsid w:val="00C01A93"/>
    <w:rsid w:val="00C1076B"/>
    <w:rsid w:val="00C10888"/>
    <w:rsid w:val="00C14706"/>
    <w:rsid w:val="00C3010D"/>
    <w:rsid w:val="00C46F8E"/>
    <w:rsid w:val="00C5339D"/>
    <w:rsid w:val="00C56A02"/>
    <w:rsid w:val="00C656A6"/>
    <w:rsid w:val="00C75840"/>
    <w:rsid w:val="00C81484"/>
    <w:rsid w:val="00C859B6"/>
    <w:rsid w:val="00C86E26"/>
    <w:rsid w:val="00C92EC4"/>
    <w:rsid w:val="00CA32CC"/>
    <w:rsid w:val="00CB1594"/>
    <w:rsid w:val="00CB759B"/>
    <w:rsid w:val="00CB797A"/>
    <w:rsid w:val="00CB7B4E"/>
    <w:rsid w:val="00CB7B50"/>
    <w:rsid w:val="00CC5A6E"/>
    <w:rsid w:val="00CD656D"/>
    <w:rsid w:val="00CE2FEF"/>
    <w:rsid w:val="00CF0899"/>
    <w:rsid w:val="00CF5487"/>
    <w:rsid w:val="00D15E06"/>
    <w:rsid w:val="00D20B91"/>
    <w:rsid w:val="00D2400C"/>
    <w:rsid w:val="00D245D0"/>
    <w:rsid w:val="00D33CF4"/>
    <w:rsid w:val="00D3601F"/>
    <w:rsid w:val="00D640FB"/>
    <w:rsid w:val="00D710B3"/>
    <w:rsid w:val="00D76E57"/>
    <w:rsid w:val="00D82884"/>
    <w:rsid w:val="00D83316"/>
    <w:rsid w:val="00D8626B"/>
    <w:rsid w:val="00D94B96"/>
    <w:rsid w:val="00DC2CBF"/>
    <w:rsid w:val="00DC69E6"/>
    <w:rsid w:val="00DC749C"/>
    <w:rsid w:val="00DD17FA"/>
    <w:rsid w:val="00DD6886"/>
    <w:rsid w:val="00DE637C"/>
    <w:rsid w:val="00DF2FCA"/>
    <w:rsid w:val="00DF4142"/>
    <w:rsid w:val="00DF5501"/>
    <w:rsid w:val="00E02AD3"/>
    <w:rsid w:val="00E11274"/>
    <w:rsid w:val="00E26BEA"/>
    <w:rsid w:val="00E60926"/>
    <w:rsid w:val="00E80E64"/>
    <w:rsid w:val="00E81894"/>
    <w:rsid w:val="00E81E82"/>
    <w:rsid w:val="00E958EA"/>
    <w:rsid w:val="00EF3757"/>
    <w:rsid w:val="00EF755F"/>
    <w:rsid w:val="00F03E83"/>
    <w:rsid w:val="00F102BB"/>
    <w:rsid w:val="00F10ECB"/>
    <w:rsid w:val="00F226A4"/>
    <w:rsid w:val="00F23BF6"/>
    <w:rsid w:val="00F446CE"/>
    <w:rsid w:val="00F54D30"/>
    <w:rsid w:val="00F8405C"/>
    <w:rsid w:val="00FA05E5"/>
    <w:rsid w:val="00FA23BB"/>
    <w:rsid w:val="00FA6820"/>
    <w:rsid w:val="00FC30BE"/>
    <w:rsid w:val="00FC49C9"/>
    <w:rsid w:val="00FD2A6A"/>
    <w:rsid w:val="00FF364C"/>
    <w:rsid w:val="00FF6F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CEB9BD"/>
  <w15:docId w15:val="{587432E6-76CB-4EDB-B31D-75C0969B67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FA23BB"/>
    <w:rPr>
      <w:sz w:val="24"/>
      <w:szCs w:val="24"/>
      <w:lang w:val="cs-CZ" w:eastAsia="cs-CZ"/>
    </w:rPr>
  </w:style>
  <w:style w:type="paragraph" w:styleId="Nadpis4">
    <w:name w:val="heading 4"/>
    <w:basedOn w:val="Normln"/>
    <w:next w:val="Normln"/>
    <w:qFormat/>
    <w:rsid w:val="00FA23BB"/>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rsid w:val="0090311D"/>
    <w:rPr>
      <w:rFonts w:ascii="Tahoma" w:hAnsi="Tahoma" w:cs="Tahoma"/>
      <w:sz w:val="16"/>
      <w:szCs w:val="16"/>
    </w:rPr>
  </w:style>
  <w:style w:type="character" w:customStyle="1" w:styleId="TextbublinyChar">
    <w:name w:val="Text bubliny Char"/>
    <w:basedOn w:val="Standardnpsmoodstavce"/>
    <w:link w:val="Textbubliny"/>
    <w:rsid w:val="0090311D"/>
    <w:rPr>
      <w:rFonts w:ascii="Tahoma" w:hAnsi="Tahoma" w:cs="Tahoma"/>
      <w:sz w:val="16"/>
      <w:szCs w:val="16"/>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47</TotalTime>
  <Pages>1</Pages>
  <Words>493</Words>
  <Characters>2913</Characters>
  <Application>Microsoft Office Word</Application>
  <DocSecurity>0</DocSecurity>
  <Lines>24</Lines>
  <Paragraphs>6</Paragraphs>
  <ScaleCrop>false</ScaleCrop>
  <HeadingPairs>
    <vt:vector size="2" baseType="variant">
      <vt:variant>
        <vt:lpstr>Název</vt:lpstr>
      </vt:variant>
      <vt:variant>
        <vt:i4>1</vt:i4>
      </vt:variant>
    </vt:vector>
  </HeadingPairs>
  <TitlesOfParts>
    <vt:vector size="1" baseType="lpstr">
      <vt:lpstr>UNIVERZITA PARDUBICE</vt:lpstr>
    </vt:vector>
  </TitlesOfParts>
  <Company>UPa</Company>
  <LinksUpToDate>false</LinksUpToDate>
  <CharactersWithSpaces>3400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creator>UPa</dc:creator>
  <cp:lastModifiedBy>Roebuck Olga</cp:lastModifiedBy>
  <cp:revision>6</cp:revision>
  <cp:lastPrinted>2020-06-16T07:19:00Z</cp:lastPrinted>
  <dcterms:created xsi:type="dcterms:W3CDTF">2020-06-09T10:35:00Z</dcterms:created>
  <dcterms:modified xsi:type="dcterms:W3CDTF">2020-06-16T07:19:00Z</dcterms:modified>
</cp:coreProperties>
</file>