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E95891">
      <w:pPr>
        <w:pStyle w:val="Nzev"/>
        <w:spacing w:line="271" w:lineRule="auto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E95891">
      <w:pPr>
        <w:pStyle w:val="Nzev"/>
        <w:spacing w:line="271" w:lineRule="auto"/>
        <w:rPr>
          <w:sz w:val="22"/>
          <w:u w:val="none"/>
        </w:rPr>
      </w:pPr>
    </w:p>
    <w:p w:rsidR="00E95891" w:rsidRDefault="00E95891" w:rsidP="00E95891">
      <w:pPr>
        <w:spacing w:line="271" w:lineRule="auto"/>
        <w:rPr>
          <w:b/>
          <w:i/>
          <w:lang w:val="en-US"/>
        </w:rPr>
      </w:pPr>
      <w:r w:rsidRPr="009C7422">
        <w:rPr>
          <w:b/>
        </w:rPr>
        <w:t xml:space="preserve">Název práce:  </w:t>
      </w:r>
      <w:r w:rsidR="007D1F95" w:rsidRPr="007D1F95">
        <w:rPr>
          <w:b/>
          <w:i/>
        </w:rPr>
        <w:t>Gender Roles in Classical and Contemporary Fairy-Tale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Autor: Bc. </w:t>
      </w:r>
      <w:r w:rsidR="007D1F95">
        <w:rPr>
          <w:b/>
        </w:rPr>
        <w:t>Barbora Steklá</w:t>
      </w:r>
    </w:p>
    <w:p w:rsidR="00E95891" w:rsidRPr="009C7422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E95891">
      <w:pPr>
        <w:spacing w:line="271" w:lineRule="auto"/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 xml:space="preserve">Mgr. </w:t>
      </w:r>
      <w:r w:rsidR="007D1F95">
        <w:rPr>
          <w:b/>
        </w:rPr>
        <w:t>Olga Roebuck, M.Litt.,</w:t>
      </w:r>
      <w:r w:rsidR="007D1F95" w:rsidRPr="007D1F95">
        <w:rPr>
          <w:b/>
        </w:rPr>
        <w:t xml:space="preserve"> </w:t>
      </w:r>
      <w:r w:rsidR="007D1F95">
        <w:rPr>
          <w:b/>
        </w:rPr>
        <w:t>Ph.D.</w:t>
      </w:r>
    </w:p>
    <w:p w:rsidR="00E95891" w:rsidRDefault="00E95891" w:rsidP="00E95891">
      <w:pPr>
        <w:spacing w:line="271" w:lineRule="auto"/>
        <w:rPr>
          <w:b/>
        </w:rPr>
      </w:pPr>
    </w:p>
    <w:p w:rsidR="00E95891" w:rsidRDefault="00E95891" w:rsidP="00E95891">
      <w:pPr>
        <w:spacing w:line="271" w:lineRule="auto"/>
        <w:rPr>
          <w:b/>
        </w:rPr>
      </w:pPr>
    </w:p>
    <w:p w:rsidR="00AB47F5" w:rsidRDefault="0025584C" w:rsidP="00260DA5">
      <w:pPr>
        <w:spacing w:line="271" w:lineRule="auto"/>
        <w:jc w:val="both"/>
      </w:pPr>
      <w:r>
        <w:t>Předložená diplomová práce</w:t>
      </w:r>
      <w:r w:rsidR="00F223B0">
        <w:t xml:space="preserve"> </w:t>
      </w:r>
      <w:r>
        <w:t>se věnuje žánru pohádky, v němž se specificky zamýšlí nad zobrazením genderových rolí</w:t>
      </w:r>
      <w:r w:rsidRPr="0025584C">
        <w:t xml:space="preserve"> </w:t>
      </w:r>
      <w:r>
        <w:t xml:space="preserve">a jejich proměnami  od klasické po moderní pohádku. </w:t>
      </w:r>
      <w:r w:rsidR="00AB47F5">
        <w:t>K</w:t>
      </w:r>
      <w:r w:rsidR="004C0C33">
        <w:t> </w:t>
      </w:r>
      <w:r w:rsidR="00AB47F5">
        <w:t>tomu</w:t>
      </w:r>
      <w:r w:rsidR="004C0C33">
        <w:t>to účelu si</w:t>
      </w:r>
      <w:r w:rsidR="00AB47F5">
        <w:t xml:space="preserve"> </w:t>
      </w:r>
      <w:r w:rsidR="00733E54">
        <w:t>diplomantka</w:t>
      </w:r>
      <w:r w:rsidR="0021741E">
        <w:t xml:space="preserve"> </w:t>
      </w:r>
      <w:r w:rsidR="00997013">
        <w:t>vybral</w:t>
      </w:r>
      <w:r w:rsidR="00AB47F5">
        <w:t xml:space="preserve">a </w:t>
      </w:r>
      <w:r w:rsidR="00834272" w:rsidRPr="00834272">
        <w:rPr>
          <w:i/>
        </w:rPr>
        <w:t>Belle-Belle, ou Le Chavailer Fortuné</w:t>
      </w:r>
      <w:r w:rsidR="00834272">
        <w:t xml:space="preserve"> </w:t>
      </w:r>
      <w:r w:rsidR="00834272" w:rsidRPr="00834272">
        <w:t>Madame d'Aulnoy</w:t>
      </w:r>
      <w:r w:rsidR="00834272">
        <w:t xml:space="preserve">ové, </w:t>
      </w:r>
      <w:r w:rsidR="00834272" w:rsidRPr="00834272">
        <w:t>Perrault</w:t>
      </w:r>
      <w:r w:rsidR="00834272">
        <w:t xml:space="preserve">ovu </w:t>
      </w:r>
      <w:r w:rsidR="00834272" w:rsidRPr="00834272">
        <w:rPr>
          <w:i/>
        </w:rPr>
        <w:t>Popelku</w:t>
      </w:r>
      <w:r w:rsidR="00834272">
        <w:t xml:space="preserve"> (</w:t>
      </w:r>
      <w:r w:rsidR="00834272" w:rsidRPr="00834272">
        <w:rPr>
          <w:i/>
        </w:rPr>
        <w:t>Cinderella</w:t>
      </w:r>
      <w:r w:rsidR="00834272">
        <w:t xml:space="preserve">), </w:t>
      </w:r>
      <w:r w:rsidR="00834272" w:rsidRPr="00834272">
        <w:t xml:space="preserve"> </w:t>
      </w:r>
      <w:r w:rsidR="00834272" w:rsidRPr="00834272">
        <w:rPr>
          <w:i/>
        </w:rPr>
        <w:t>The Paper Bag Princess</w:t>
      </w:r>
      <w:r w:rsidR="00834272" w:rsidRPr="00834272">
        <w:t xml:space="preserve"> Robert</w:t>
      </w:r>
      <w:r w:rsidR="00834272">
        <w:t>a</w:t>
      </w:r>
      <w:r w:rsidR="00834272" w:rsidRPr="00834272">
        <w:t xml:space="preserve"> Munsch</w:t>
      </w:r>
      <w:r w:rsidR="00834272">
        <w:t xml:space="preserve">e a </w:t>
      </w:r>
      <w:r w:rsidR="00834272" w:rsidRPr="00834272">
        <w:rPr>
          <w:i/>
        </w:rPr>
        <w:t>Beast</w:t>
      </w:r>
      <w:r w:rsidR="00834272" w:rsidRPr="00834272">
        <w:t xml:space="preserve"> </w:t>
      </w:r>
      <w:r w:rsidR="00834272">
        <w:t>Donny</w:t>
      </w:r>
      <w:r w:rsidR="00834272" w:rsidRPr="00834272">
        <w:t xml:space="preserve"> Jo Napoli</w:t>
      </w:r>
      <w:r w:rsidR="00834272">
        <w:t>ové</w:t>
      </w:r>
      <w:r w:rsidR="004C0C33">
        <w:t>.</w:t>
      </w:r>
      <w:r w:rsidR="00AB47F5">
        <w:t xml:space="preserve">  </w:t>
      </w:r>
      <w:r w:rsidR="00CB069F">
        <w:t xml:space="preserve"> </w:t>
      </w:r>
    </w:p>
    <w:p w:rsidR="004C0C33" w:rsidRDefault="004C0C33" w:rsidP="00AB47F5">
      <w:pPr>
        <w:spacing w:line="271" w:lineRule="auto"/>
        <w:ind w:firstLine="708"/>
        <w:jc w:val="both"/>
      </w:pPr>
      <w:r>
        <w:t>Úvodní část práce poskytuje snad až zbytečně podrobný přehled vývoje dětské literatury víceméně kopírující strukturu několika přednášek povinného předmětu Dětská literatura. Lépe do tematického rámce práce zapadá část pojednávající o historii žánru pohádky, jeh</w:t>
      </w:r>
      <w:r w:rsidR="00733E54">
        <w:t>o</w:t>
      </w:r>
      <w:bookmarkStart w:id="0" w:name="_GoBack"/>
      <w:bookmarkEnd w:id="0"/>
      <w:r>
        <w:t xml:space="preserve"> kořenech ve folklóru a dalších podobách ústní slovesnosti. Diplomantka dále uvádí teorii (či přesněji morfologii) pohádek Vladimira Proppa</w:t>
      </w:r>
      <w:r w:rsidR="005312F9">
        <w:t>,</w:t>
      </w:r>
      <w:r>
        <w:t xml:space="preserve"> ukazuje, jak na něj navazovali </w:t>
      </w:r>
      <w:r w:rsidR="005312F9">
        <w:t xml:space="preserve">kupříkladu </w:t>
      </w:r>
      <w:r>
        <w:t xml:space="preserve">strukturalisté a folkloristé Claude Lévi-Strauss a </w:t>
      </w:r>
      <w:r w:rsidR="005312F9">
        <w:t>Alan Dundes a rovněž se zabývá poměrně podrobně kritickou recepcí Proppovy teorie. Dále se diplomantčina pozornost přesouvá k literárnímu feminismu</w:t>
      </w:r>
      <w:r w:rsidR="00420F9A">
        <w:t xml:space="preserve">, především přístupu gynokritiky E. Showalterové, který vytváří jakýsi alternativní kánon ženské literatury. Celá další podkapitola se soustředí na přístup gender studies jako snahy o vyrovnaný přístup k problematice genderových rolí a jejich literární prezentace. V těchto částech teoretického úvodu již studentka odkazuje na zvolená díla a uvádí je do kontextu těchto přístupů. </w:t>
      </w:r>
      <w:r w:rsidR="0078262E">
        <w:t>Teprve kapitolka 2.2.1 se dostává k vlastnímu jádru tématu – totiž k genderu v pohádkách  – a poskytuje kvalitní přehled této problematiky. Oceňuji, že se diplomantka soustředila na méně známé rané autorky pohádek a v souladu s nejnovějšími badatelskými trendy přiblížila alternativní pohled na dějiny žánru.</w:t>
      </w:r>
      <w:r w:rsidR="00D0279E">
        <w:t xml:space="preserve"> Tato část je rovněž velice pečlivě zpracovaná.</w:t>
      </w:r>
    </w:p>
    <w:p w:rsidR="00834272" w:rsidRDefault="00834272" w:rsidP="00AB47F5">
      <w:pPr>
        <w:spacing w:line="271" w:lineRule="auto"/>
        <w:ind w:firstLine="708"/>
        <w:jc w:val="both"/>
      </w:pPr>
      <w:r>
        <w:t>Druhá část práce je založena na analýzách a komparaci čtyř pohádek, které představují odlišné způsoby prezentace mužských a ženských postav. Studentčiny analýzy jsou velmi zajímavé, opřené o obdivuhodné množství sestudované odborné literatury. Pozitivn</w:t>
      </w:r>
      <w:r w:rsidR="00162438">
        <w:t>ě</w:t>
      </w:r>
      <w:r>
        <w:t xml:space="preserve"> hodnotím, že se diplomantka orientuje také v domácí odborné literatuře. Každá pohádka je analyzována ze dvou úhlů pohledu a ačkoliv se zprvu zdá, že strukturalistická analýza podle Proppa je jen jak</w:t>
      </w:r>
      <w:r w:rsidR="005E11D1">
        <w:t>ým</w:t>
      </w:r>
      <w:r>
        <w:t xml:space="preserve">si „přílepkem“ analýzy genderové, v závěru je přesvědčivě ukázáno, že přes veškeré rozdíly v přístupu k genderu je vlastní struktura pohádek víceméně identická. </w:t>
      </w:r>
      <w:r w:rsidR="00162438">
        <w:t xml:space="preserve">Se závěry analýz lze plně souhlasit. Rovněž tato část práce je velice pečlivě zpracována. </w:t>
      </w:r>
    </w:p>
    <w:p w:rsidR="00162438" w:rsidRDefault="00162438" w:rsidP="00AB47F5">
      <w:pPr>
        <w:spacing w:line="271" w:lineRule="auto"/>
        <w:ind w:firstLine="708"/>
        <w:jc w:val="both"/>
      </w:pPr>
      <w:r>
        <w:t xml:space="preserve">Výhradu mám ke struktuře práce – teoretický úvod je zbytečně dlouhý a podrobný na úkor vlastních analýz. Některé části úvodu jsou k tématu víceméně irelevantní. </w:t>
      </w:r>
      <w:r w:rsidR="005E11D1">
        <w:t xml:space="preserve">Výběr konkrétních pohádek by si zasloužil důkladnější zdůvodnění. Rovněž </w:t>
      </w:r>
      <w:r>
        <w:t>komparace</w:t>
      </w:r>
      <w:r w:rsidR="005E11D1">
        <w:t xml:space="preserve"> děl mohla být více rozvedena, protože je velmi zajímavým aspektem práce. Také závěr práce mohl být obsáhlejší. </w:t>
      </w:r>
    </w:p>
    <w:p w:rsidR="00162438" w:rsidRPr="00162438" w:rsidRDefault="00DC2463" w:rsidP="00162438">
      <w:pPr>
        <w:spacing w:line="271" w:lineRule="auto"/>
        <w:ind w:firstLine="708"/>
        <w:jc w:val="both"/>
      </w:pPr>
      <w:r>
        <w:t>Z</w:t>
      </w:r>
      <w:r w:rsidR="00E049D2">
        <w:t> hlediska formálního</w:t>
      </w:r>
      <w:r w:rsidR="003749BA">
        <w:t xml:space="preserve"> </w:t>
      </w:r>
      <w:r w:rsidR="00E049D2">
        <w:t>má p</w:t>
      </w:r>
      <w:r w:rsidR="003749BA" w:rsidRPr="003749BA">
        <w:t xml:space="preserve">ráce </w:t>
      </w:r>
      <w:r w:rsidR="00E049D2">
        <w:t xml:space="preserve">odpovídající </w:t>
      </w:r>
      <w:r w:rsidR="00162438">
        <w:t>obsah</w:t>
      </w:r>
      <w:r w:rsidR="00E049D2">
        <w:t xml:space="preserve"> a</w:t>
      </w:r>
      <w:r w:rsidR="003749BA" w:rsidRPr="003749BA">
        <w:t xml:space="preserve"> </w:t>
      </w:r>
      <w:r>
        <w:t>rozsah, nedostatky jsou</w:t>
      </w:r>
      <w:r w:rsidR="00D0279E">
        <w:t xml:space="preserve"> </w:t>
      </w:r>
      <w:r w:rsidR="00162438">
        <w:t xml:space="preserve">jen </w:t>
      </w:r>
      <w:r w:rsidR="00D0279E">
        <w:t>místy</w:t>
      </w:r>
      <w:r>
        <w:t xml:space="preserve"> </w:t>
      </w:r>
      <w:r w:rsidR="00D0279E">
        <w:t xml:space="preserve">v označování názvů pohádek, </w:t>
      </w:r>
      <w:r w:rsidR="00162438">
        <w:t>či v členění textu do odstavců</w:t>
      </w:r>
      <w:r>
        <w:t xml:space="preserve">. </w:t>
      </w:r>
      <w:r w:rsidR="00E049D2">
        <w:t>P</w:t>
      </w:r>
      <w:r w:rsidR="003749BA" w:rsidRPr="003749BA">
        <w:t xml:space="preserve">o stránce jazykové je </w:t>
      </w:r>
      <w:r>
        <w:t xml:space="preserve">práce </w:t>
      </w:r>
      <w:r w:rsidR="00162438" w:rsidRPr="00162438">
        <w:t xml:space="preserve">psána </w:t>
      </w:r>
      <w:r w:rsidR="00162438" w:rsidRPr="00162438">
        <w:lastRenderedPageBreak/>
        <w:t xml:space="preserve">adekvátní odbornou angličtinou, </w:t>
      </w:r>
      <w:r w:rsidR="00162438">
        <w:t xml:space="preserve">občas se vyskytují </w:t>
      </w:r>
      <w:r w:rsidR="00423471">
        <w:t xml:space="preserve">drobné chyby </w:t>
      </w:r>
      <w:r>
        <w:t xml:space="preserve">či stylistické neobratnosti </w:t>
      </w:r>
      <w:r w:rsidR="00162438">
        <w:t>(</w:t>
      </w:r>
      <w:r w:rsidR="00162438" w:rsidRPr="00162438">
        <w:t xml:space="preserve">např. str. 21 </w:t>
      </w:r>
      <w:r w:rsidR="005E11D1">
        <w:t>„</w:t>
      </w:r>
      <w:r w:rsidR="00162438" w:rsidRPr="00162438">
        <w:t>Because Lévi-Strauss, as was said, applied a pragmatic approach, which was not limited to the analysis of a text without a</w:t>
      </w:r>
      <w:r w:rsidR="005E11D1">
        <w:t xml:space="preserve"> cultural context, unlike Propp“;</w:t>
      </w:r>
      <w:r w:rsidR="00162438" w:rsidRPr="00162438">
        <w:t xml:space="preserve"> str. 24 </w:t>
      </w:r>
      <w:r w:rsidR="005E11D1">
        <w:t>„</w:t>
      </w:r>
      <w:r w:rsidR="00162438" w:rsidRPr="00162438">
        <w:t>The reason is the concept’s striving for equality between men and women</w:t>
      </w:r>
      <w:r w:rsidR="005E11D1">
        <w:t>“;</w:t>
      </w:r>
      <w:r w:rsidR="00162438" w:rsidRPr="00162438">
        <w:t xml:space="preserve"> </w:t>
      </w:r>
      <w:r w:rsidR="005E11D1">
        <w:t>s</w:t>
      </w:r>
      <w:r w:rsidR="00162438" w:rsidRPr="00162438">
        <w:t xml:space="preserve">tr. 26 </w:t>
      </w:r>
      <w:r w:rsidR="005E11D1">
        <w:t>„</w:t>
      </w:r>
      <w:r w:rsidR="00162438" w:rsidRPr="00162438">
        <w:t>Therefore, all sorts of differences of humanity can be pu tunder the idea of gender</w:t>
      </w:r>
      <w:r w:rsidR="005E11D1">
        <w:t xml:space="preserve"> nowadays“;</w:t>
      </w:r>
      <w:r w:rsidR="00162438" w:rsidRPr="00162438">
        <w:t xml:space="preserve"> </w:t>
      </w:r>
      <w:r w:rsidR="0021741E">
        <w:t>str. 28 „</w:t>
      </w:r>
      <w:r w:rsidR="0021741E" w:rsidRPr="0078262E">
        <w:t>Anglo-American literature presented itself as linear and democratic</w:t>
      </w:r>
      <w:r w:rsidR="0021741E">
        <w:t xml:space="preserve">“; </w:t>
      </w:r>
      <w:r w:rsidR="005E11D1">
        <w:t>s</w:t>
      </w:r>
      <w:r w:rsidR="00162438" w:rsidRPr="00162438">
        <w:t xml:space="preserve">tr. 30 </w:t>
      </w:r>
      <w:r w:rsidR="005E11D1">
        <w:t>„</w:t>
      </w:r>
      <w:r w:rsidR="00162438" w:rsidRPr="00162438">
        <w:t>The desir</w:t>
      </w:r>
      <w:r w:rsidR="00162438">
        <w:t>es and ideas of a better society</w:t>
      </w:r>
      <w:r w:rsidR="005E11D1">
        <w:t>“;</w:t>
      </w:r>
      <w:r w:rsidR="00162438">
        <w:t xml:space="preserve"> ad.)</w:t>
      </w:r>
    </w:p>
    <w:p w:rsidR="003749BA" w:rsidRDefault="005E11D1" w:rsidP="00423471">
      <w:pPr>
        <w:spacing w:line="271" w:lineRule="auto"/>
        <w:ind w:firstLine="708"/>
        <w:jc w:val="both"/>
      </w:pPr>
      <w:r>
        <w:t>Předloženou diplomovou práci plně doporučuji k obhajobě a navrhuji hodnotit ji jako velmi dobrou.</w:t>
      </w:r>
    </w:p>
    <w:p w:rsidR="001A1A45" w:rsidRDefault="001A1A45" w:rsidP="001E2D79">
      <w:pPr>
        <w:spacing w:line="271" w:lineRule="auto"/>
        <w:ind w:firstLine="708"/>
      </w:pPr>
    </w:p>
    <w:p w:rsidR="00D61623" w:rsidRDefault="00D61623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5E11D1">
        <w:rPr>
          <w:b/>
        </w:rPr>
        <w:t>C</w:t>
      </w:r>
    </w:p>
    <w:p w:rsidR="001A1A45" w:rsidRDefault="001A1A45" w:rsidP="001A1A45">
      <w:pPr>
        <w:spacing w:line="271" w:lineRule="auto"/>
        <w:jc w:val="both"/>
        <w:rPr>
          <w:b/>
        </w:rPr>
      </w:pPr>
    </w:p>
    <w:p w:rsidR="001A1A45" w:rsidRDefault="001A1A45" w:rsidP="001A1A45">
      <w:pPr>
        <w:spacing w:line="271" w:lineRule="auto"/>
        <w:jc w:val="both"/>
        <w:rPr>
          <w:b/>
        </w:rPr>
      </w:pPr>
    </w:p>
    <w:p w:rsidR="00D61623" w:rsidRDefault="00716E89" w:rsidP="001A1A45">
      <w:pPr>
        <w:spacing w:line="271" w:lineRule="auto"/>
        <w:jc w:val="both"/>
      </w:pPr>
      <w:r w:rsidRPr="00716E89">
        <w:rPr>
          <w:b/>
        </w:rPr>
        <w:t>Podnět k obhajobě</w:t>
      </w:r>
      <w:r>
        <w:t xml:space="preserve">: </w:t>
      </w:r>
    </w:p>
    <w:p w:rsidR="0021741E" w:rsidRDefault="0021741E" w:rsidP="001A1A45">
      <w:pPr>
        <w:spacing w:line="271" w:lineRule="auto"/>
        <w:jc w:val="both"/>
      </w:pPr>
      <w:r>
        <w:t>What criteria did you use for selecting the four fairy tales?</w:t>
      </w:r>
    </w:p>
    <w:p w:rsidR="0021741E" w:rsidRDefault="0021741E" w:rsidP="001A1A45">
      <w:pPr>
        <w:spacing w:line="271" w:lineRule="auto"/>
        <w:jc w:val="both"/>
      </w:pPr>
      <w:r>
        <w:t>Could you elabore more on the comparison of the four chosen fairy-tales in terms of both their structure and the depiction of genders?</w:t>
      </w:r>
    </w:p>
    <w:p w:rsidR="00D61623" w:rsidRDefault="00D61623" w:rsidP="001A1A45">
      <w:pPr>
        <w:spacing w:line="271" w:lineRule="auto"/>
        <w:jc w:val="both"/>
      </w:pPr>
    </w:p>
    <w:p w:rsidR="0021741E" w:rsidRDefault="0021741E" w:rsidP="001A1A45">
      <w:pPr>
        <w:spacing w:line="271" w:lineRule="auto"/>
        <w:jc w:val="both"/>
      </w:pPr>
    </w:p>
    <w:p w:rsidR="0021741E" w:rsidRDefault="0021741E" w:rsidP="001A1A45">
      <w:pPr>
        <w:spacing w:line="271" w:lineRule="auto"/>
        <w:jc w:val="both"/>
      </w:pPr>
    </w:p>
    <w:p w:rsidR="001A1A45" w:rsidRDefault="001A1A45" w:rsidP="001A1A45">
      <w:pPr>
        <w:spacing w:line="271" w:lineRule="auto"/>
        <w:jc w:val="both"/>
      </w:pPr>
      <w:r>
        <w:t>Doc. Mgr. Šárka Bubíková, Ph.D.</w:t>
      </w:r>
    </w:p>
    <w:p w:rsidR="001A1A45" w:rsidRDefault="001A1A45" w:rsidP="001A1A45">
      <w:pPr>
        <w:spacing w:line="271" w:lineRule="auto"/>
        <w:jc w:val="both"/>
      </w:pPr>
      <w:r>
        <w:t>Vedoucí práce</w:t>
      </w:r>
    </w:p>
    <w:p w:rsidR="003749BA" w:rsidRPr="009C7422" w:rsidRDefault="003749BA" w:rsidP="001E2D79">
      <w:pPr>
        <w:spacing w:line="271" w:lineRule="auto"/>
        <w:ind w:firstLine="708"/>
        <w:rPr>
          <w:b/>
        </w:rPr>
      </w:pPr>
    </w:p>
    <w:p w:rsidR="001A1A45" w:rsidRDefault="00260DA5" w:rsidP="001A1A45">
      <w:pPr>
        <w:spacing w:line="271" w:lineRule="auto"/>
        <w:jc w:val="right"/>
      </w:pPr>
      <w:r>
        <w:t xml:space="preserve">V Pardubicích </w:t>
      </w:r>
      <w:r w:rsidR="00DC2463">
        <w:t>1</w:t>
      </w:r>
      <w:r w:rsidR="0021741E">
        <w:t>2</w:t>
      </w:r>
      <w:r w:rsidR="001A1A45">
        <w:t xml:space="preserve">. </w:t>
      </w:r>
      <w:r w:rsidR="0021741E">
        <w:t>květn</w:t>
      </w:r>
      <w:r w:rsidR="001A1A45">
        <w:t>a 20</w:t>
      </w:r>
      <w:r w:rsidR="0021741E">
        <w:t>2</w:t>
      </w:r>
      <w:r w:rsidR="001A1A45">
        <w:t xml:space="preserve">1                                           </w:t>
      </w:r>
    </w:p>
    <w:p w:rsidR="0010538D" w:rsidRDefault="0010538D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6F15" w:rsidRDefault="00FA6F15" w:rsidP="006248ED">
      <w:r>
        <w:separator/>
      </w:r>
    </w:p>
  </w:endnote>
  <w:endnote w:type="continuationSeparator" w:id="0">
    <w:p w:rsidR="00FA6F15" w:rsidRDefault="00FA6F15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6F15" w:rsidRDefault="00FA6F15" w:rsidP="006248ED">
      <w:r>
        <w:separator/>
      </w:r>
    </w:p>
  </w:footnote>
  <w:footnote w:type="continuationSeparator" w:id="0">
    <w:p w:rsidR="00FA6F15" w:rsidRDefault="00FA6F15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A7FB9"/>
    <w:rsid w:val="0010538D"/>
    <w:rsid w:val="00162438"/>
    <w:rsid w:val="001A1A45"/>
    <w:rsid w:val="001E2D79"/>
    <w:rsid w:val="001F2343"/>
    <w:rsid w:val="0021741E"/>
    <w:rsid w:val="002201C3"/>
    <w:rsid w:val="0023349D"/>
    <w:rsid w:val="0025584C"/>
    <w:rsid w:val="00260DA5"/>
    <w:rsid w:val="003749BA"/>
    <w:rsid w:val="003A6BAD"/>
    <w:rsid w:val="0041303A"/>
    <w:rsid w:val="00420F9A"/>
    <w:rsid w:val="00423471"/>
    <w:rsid w:val="004C0C33"/>
    <w:rsid w:val="004C2746"/>
    <w:rsid w:val="004D1941"/>
    <w:rsid w:val="004E4F66"/>
    <w:rsid w:val="005312F9"/>
    <w:rsid w:val="005E11D1"/>
    <w:rsid w:val="00604C81"/>
    <w:rsid w:val="00605A9B"/>
    <w:rsid w:val="006248ED"/>
    <w:rsid w:val="00716E89"/>
    <w:rsid w:val="00733E54"/>
    <w:rsid w:val="0078262E"/>
    <w:rsid w:val="007B540B"/>
    <w:rsid w:val="007D1F95"/>
    <w:rsid w:val="00834272"/>
    <w:rsid w:val="008E4D54"/>
    <w:rsid w:val="0094591E"/>
    <w:rsid w:val="009563A8"/>
    <w:rsid w:val="00963F8D"/>
    <w:rsid w:val="00975187"/>
    <w:rsid w:val="00997013"/>
    <w:rsid w:val="00AB47F5"/>
    <w:rsid w:val="00AF3160"/>
    <w:rsid w:val="00B6305B"/>
    <w:rsid w:val="00B648DE"/>
    <w:rsid w:val="00B66E9B"/>
    <w:rsid w:val="00C9251E"/>
    <w:rsid w:val="00CA474B"/>
    <w:rsid w:val="00CB069F"/>
    <w:rsid w:val="00CE2C51"/>
    <w:rsid w:val="00D0279E"/>
    <w:rsid w:val="00D60D0A"/>
    <w:rsid w:val="00D61623"/>
    <w:rsid w:val="00D64543"/>
    <w:rsid w:val="00DA6224"/>
    <w:rsid w:val="00DB22EC"/>
    <w:rsid w:val="00DC2463"/>
    <w:rsid w:val="00DD4CAB"/>
    <w:rsid w:val="00DF7927"/>
    <w:rsid w:val="00E049D2"/>
    <w:rsid w:val="00E95891"/>
    <w:rsid w:val="00EA7B6E"/>
    <w:rsid w:val="00EB63B0"/>
    <w:rsid w:val="00ED2B97"/>
    <w:rsid w:val="00F223B0"/>
    <w:rsid w:val="00F51969"/>
    <w:rsid w:val="00FA08F7"/>
    <w:rsid w:val="00FA1032"/>
    <w:rsid w:val="00FA6F15"/>
    <w:rsid w:val="00FC6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9A990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9B4681D4-C20B-419C-B4BE-7DFB73702D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268</TotalTime>
  <Pages>2</Pages>
  <Words>615</Words>
  <Characters>3631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4</cp:revision>
  <dcterms:created xsi:type="dcterms:W3CDTF">2021-05-12T11:25:00Z</dcterms:created>
  <dcterms:modified xsi:type="dcterms:W3CDTF">2021-05-16T19:07:00Z</dcterms:modified>
</cp:coreProperties>
</file>