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864C8" w:rsidRDefault="004864C8" w:rsidP="004864C8">
      <w:pPr>
        <w:pStyle w:val="Zhlav"/>
        <w:pBdr>
          <w:bottom w:val="single" w:sz="4" w:space="1" w:color="A5A5A5" w:themeColor="background1" w:themeShade="A5"/>
        </w:pBdr>
        <w:tabs>
          <w:tab w:val="left" w:pos="2580"/>
          <w:tab w:val="left" w:pos="2985"/>
        </w:tabs>
        <w:spacing w:after="120" w:line="276" w:lineRule="auto"/>
        <w:rPr>
          <w:color w:val="7F7F7F" w:themeColor="text1" w:themeTint="80"/>
        </w:rPr>
      </w:pPr>
      <w:r>
        <w:t>Posudek vedoucí bakalářské práce</w:t>
      </w:r>
      <w:r>
        <w:tab/>
      </w:r>
      <w:r>
        <w:tab/>
        <w:t>doc. Ing. Petra Bajerová, Ph.D.</w:t>
      </w:r>
    </w:p>
    <w:p w:rsidR="004864C8" w:rsidRDefault="004864C8" w:rsidP="004864C8">
      <w:pPr>
        <w:pStyle w:val="Zkladntextodsazen"/>
        <w:spacing w:line="276" w:lineRule="auto"/>
        <w:ind w:firstLine="0"/>
        <w:jc w:val="center"/>
        <w:rPr>
          <w:rFonts w:ascii="Calibri" w:hAnsi="Calibri"/>
          <w:b/>
          <w:i/>
          <w:sz w:val="22"/>
          <w:szCs w:val="22"/>
        </w:rPr>
      </w:pPr>
    </w:p>
    <w:p w:rsidR="004864C8" w:rsidRPr="002D60A4" w:rsidRDefault="003F0DFB" w:rsidP="00220B22">
      <w:pPr>
        <w:pStyle w:val="Zkladntextodsazen"/>
        <w:spacing w:line="360" w:lineRule="auto"/>
        <w:ind w:left="2552" w:hanging="2552"/>
        <w:jc w:val="both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Jan VLACH</w:t>
      </w:r>
      <w:r w:rsidR="004864C8">
        <w:rPr>
          <w:rFonts w:ascii="Calibri" w:hAnsi="Calibri"/>
          <w:b/>
          <w:sz w:val="22"/>
          <w:szCs w:val="22"/>
        </w:rPr>
        <w:t>:</w:t>
      </w:r>
      <w:r>
        <w:rPr>
          <w:rFonts w:ascii="Calibri" w:hAnsi="Calibri"/>
          <w:b/>
          <w:sz w:val="22"/>
          <w:szCs w:val="22"/>
        </w:rPr>
        <w:t xml:space="preserve"> </w:t>
      </w:r>
      <w:r w:rsidR="004864C8">
        <w:rPr>
          <w:rFonts w:ascii="Calibri" w:hAnsi="Calibri"/>
          <w:b/>
          <w:sz w:val="22"/>
          <w:szCs w:val="22"/>
        </w:rPr>
        <w:t>„</w:t>
      </w:r>
      <w:r>
        <w:rPr>
          <w:rFonts w:ascii="Calibri" w:hAnsi="Calibri"/>
          <w:b/>
          <w:sz w:val="22"/>
          <w:szCs w:val="22"/>
        </w:rPr>
        <w:t>Analýza kortizolu a jeho význam pro lidský organismus</w:t>
      </w:r>
      <w:r w:rsidR="004864C8">
        <w:rPr>
          <w:rFonts w:ascii="Calibri" w:hAnsi="Calibri"/>
          <w:b/>
          <w:sz w:val="22"/>
          <w:szCs w:val="22"/>
        </w:rPr>
        <w:t>“</w:t>
      </w:r>
    </w:p>
    <w:p w:rsidR="00907995" w:rsidRPr="00AB7361" w:rsidRDefault="00907995" w:rsidP="00F65ACC">
      <w:pPr>
        <w:autoSpaceDE w:val="0"/>
        <w:autoSpaceDN w:val="0"/>
        <w:adjustRightInd w:val="0"/>
        <w:spacing w:before="240" w:after="0" w:line="360" w:lineRule="auto"/>
        <w:jc w:val="both"/>
        <w:rPr>
          <w:rFonts w:cstheme="minorHAnsi"/>
          <w:sz w:val="24"/>
          <w:szCs w:val="24"/>
        </w:rPr>
      </w:pPr>
      <w:r w:rsidRPr="00AB7361">
        <w:rPr>
          <w:rFonts w:cstheme="minorHAnsi"/>
          <w:sz w:val="24"/>
          <w:szCs w:val="24"/>
        </w:rPr>
        <w:t xml:space="preserve">Cílem bakalářské práce </w:t>
      </w:r>
      <w:r w:rsidR="00D840DA">
        <w:rPr>
          <w:rFonts w:cstheme="minorHAnsi"/>
          <w:sz w:val="24"/>
          <w:szCs w:val="24"/>
        </w:rPr>
        <w:t>Jana Vlacha</w:t>
      </w:r>
      <w:r w:rsidR="00A7072E">
        <w:rPr>
          <w:rFonts w:cstheme="minorHAnsi"/>
          <w:sz w:val="24"/>
          <w:szCs w:val="24"/>
        </w:rPr>
        <w:t xml:space="preserve"> bylo vypracovat literární rešerši zaměřenou </w:t>
      </w:r>
      <w:r w:rsidR="00EB77CE">
        <w:rPr>
          <w:rFonts w:cstheme="minorHAnsi"/>
          <w:sz w:val="24"/>
          <w:szCs w:val="24"/>
        </w:rPr>
        <w:br/>
      </w:r>
      <w:r w:rsidR="00C923F5">
        <w:rPr>
          <w:rFonts w:cstheme="minorHAnsi"/>
          <w:sz w:val="24"/>
          <w:szCs w:val="24"/>
        </w:rPr>
        <w:t>na kortizol, jeho význam a fungování v lidském organismu včetně jeho stanovení ve slinách</w:t>
      </w:r>
      <w:r w:rsidR="00F65ACC">
        <w:rPr>
          <w:rFonts w:cstheme="minorHAnsi"/>
          <w:sz w:val="24"/>
          <w:szCs w:val="24"/>
        </w:rPr>
        <w:t>. Práce obsahuje</w:t>
      </w:r>
      <w:r w:rsidR="00C923F5">
        <w:rPr>
          <w:rFonts w:cstheme="minorHAnsi"/>
          <w:sz w:val="24"/>
          <w:szCs w:val="24"/>
        </w:rPr>
        <w:t xml:space="preserve"> 51</w:t>
      </w:r>
      <w:r w:rsidR="00F65ACC">
        <w:rPr>
          <w:rFonts w:cstheme="minorHAnsi"/>
          <w:sz w:val="24"/>
          <w:szCs w:val="24"/>
        </w:rPr>
        <w:t xml:space="preserve"> stran, </w:t>
      </w:r>
      <w:r w:rsidR="00C923F5">
        <w:rPr>
          <w:rFonts w:cstheme="minorHAnsi"/>
          <w:sz w:val="24"/>
          <w:szCs w:val="24"/>
        </w:rPr>
        <w:t>81</w:t>
      </w:r>
      <w:r w:rsidR="00F65ACC">
        <w:rPr>
          <w:rFonts w:cstheme="minorHAnsi"/>
          <w:sz w:val="24"/>
          <w:szCs w:val="24"/>
        </w:rPr>
        <w:t xml:space="preserve"> literárních odkazů, </w:t>
      </w:r>
      <w:r w:rsidR="00C923F5">
        <w:rPr>
          <w:rFonts w:cstheme="minorHAnsi"/>
          <w:sz w:val="24"/>
          <w:szCs w:val="24"/>
        </w:rPr>
        <w:t>11</w:t>
      </w:r>
      <w:r w:rsidR="00F65ACC">
        <w:rPr>
          <w:rFonts w:cstheme="minorHAnsi"/>
          <w:sz w:val="24"/>
          <w:szCs w:val="24"/>
        </w:rPr>
        <w:t xml:space="preserve"> obrázků a </w:t>
      </w:r>
      <w:r w:rsidR="00C923F5">
        <w:rPr>
          <w:rFonts w:cstheme="minorHAnsi"/>
          <w:sz w:val="24"/>
          <w:szCs w:val="24"/>
        </w:rPr>
        <w:t>5</w:t>
      </w:r>
      <w:r w:rsidR="00F65ACC">
        <w:rPr>
          <w:rFonts w:cstheme="minorHAnsi"/>
          <w:sz w:val="24"/>
          <w:szCs w:val="24"/>
        </w:rPr>
        <w:t xml:space="preserve"> tabulek.</w:t>
      </w:r>
    </w:p>
    <w:p w:rsidR="00E62A44" w:rsidRDefault="00E62A44" w:rsidP="00F65ACC">
      <w:pPr>
        <w:autoSpaceDE w:val="0"/>
        <w:autoSpaceDN w:val="0"/>
        <w:adjustRightInd w:val="0"/>
        <w:spacing w:before="240" w:after="0" w:line="360" w:lineRule="auto"/>
        <w:jc w:val="both"/>
        <w:rPr>
          <w:rFonts w:cstheme="minorHAnsi"/>
          <w:sz w:val="24"/>
          <w:szCs w:val="24"/>
        </w:rPr>
      </w:pPr>
      <w:r w:rsidRPr="00AB7361">
        <w:rPr>
          <w:rFonts w:cstheme="minorHAnsi"/>
          <w:sz w:val="24"/>
          <w:szCs w:val="24"/>
        </w:rPr>
        <w:t xml:space="preserve">Autor rozdělil práci na </w:t>
      </w:r>
      <w:r w:rsidR="00557D8B">
        <w:rPr>
          <w:rFonts w:cstheme="minorHAnsi"/>
          <w:sz w:val="24"/>
          <w:szCs w:val="24"/>
        </w:rPr>
        <w:t xml:space="preserve">několik </w:t>
      </w:r>
      <w:r w:rsidR="00F65ACC">
        <w:rPr>
          <w:rFonts w:cstheme="minorHAnsi"/>
          <w:sz w:val="24"/>
          <w:szCs w:val="24"/>
        </w:rPr>
        <w:t>stěžejní</w:t>
      </w:r>
      <w:r w:rsidR="00557D8B">
        <w:rPr>
          <w:rFonts w:cstheme="minorHAnsi"/>
          <w:sz w:val="24"/>
          <w:szCs w:val="24"/>
        </w:rPr>
        <w:t>ch</w:t>
      </w:r>
      <w:r w:rsidR="00F65ACC">
        <w:rPr>
          <w:rFonts w:cstheme="minorHAnsi"/>
          <w:sz w:val="24"/>
          <w:szCs w:val="24"/>
        </w:rPr>
        <w:t xml:space="preserve"> část</w:t>
      </w:r>
      <w:r w:rsidR="00557D8B">
        <w:rPr>
          <w:rFonts w:cstheme="minorHAnsi"/>
          <w:sz w:val="24"/>
          <w:szCs w:val="24"/>
        </w:rPr>
        <w:t>í</w:t>
      </w:r>
      <w:r w:rsidRPr="00AB7361">
        <w:rPr>
          <w:rFonts w:cstheme="minorHAnsi"/>
          <w:sz w:val="24"/>
          <w:szCs w:val="24"/>
        </w:rPr>
        <w:t>, z</w:t>
      </w:r>
      <w:r w:rsidR="00D70228" w:rsidRPr="00AB7361">
        <w:rPr>
          <w:rFonts w:cstheme="minorHAnsi"/>
          <w:sz w:val="24"/>
          <w:szCs w:val="24"/>
        </w:rPr>
        <w:t xml:space="preserve"> </w:t>
      </w:r>
      <w:r w:rsidRPr="00AB7361">
        <w:rPr>
          <w:rFonts w:cstheme="minorHAnsi"/>
          <w:sz w:val="24"/>
          <w:szCs w:val="24"/>
        </w:rPr>
        <w:t>nich</w:t>
      </w:r>
      <w:r w:rsidR="00D70228" w:rsidRPr="00AB7361">
        <w:rPr>
          <w:rFonts w:cstheme="minorHAnsi"/>
          <w:sz w:val="24"/>
          <w:szCs w:val="24"/>
        </w:rPr>
        <w:t>ž</w:t>
      </w:r>
      <w:r w:rsidRPr="00AB7361">
        <w:rPr>
          <w:rFonts w:cstheme="minorHAnsi"/>
          <w:sz w:val="24"/>
          <w:szCs w:val="24"/>
        </w:rPr>
        <w:t xml:space="preserve"> první </w:t>
      </w:r>
      <w:r w:rsidR="00E70CF1">
        <w:rPr>
          <w:rFonts w:cstheme="minorHAnsi"/>
          <w:sz w:val="24"/>
          <w:szCs w:val="24"/>
        </w:rPr>
        <w:t>kapitoly</w:t>
      </w:r>
      <w:r w:rsidR="00D70228" w:rsidRPr="00AB7361">
        <w:rPr>
          <w:rFonts w:cstheme="minorHAnsi"/>
          <w:sz w:val="24"/>
          <w:szCs w:val="24"/>
        </w:rPr>
        <w:t xml:space="preserve"> </w:t>
      </w:r>
      <w:r w:rsidRPr="00AB7361">
        <w:rPr>
          <w:rFonts w:cstheme="minorHAnsi"/>
          <w:sz w:val="24"/>
          <w:szCs w:val="24"/>
        </w:rPr>
        <w:t>j</w:t>
      </w:r>
      <w:r w:rsidR="00E70CF1">
        <w:rPr>
          <w:rFonts w:cstheme="minorHAnsi"/>
          <w:sz w:val="24"/>
          <w:szCs w:val="24"/>
        </w:rPr>
        <w:t>sou</w:t>
      </w:r>
      <w:r w:rsidRPr="00AB7361">
        <w:rPr>
          <w:rFonts w:cstheme="minorHAnsi"/>
          <w:sz w:val="24"/>
          <w:szCs w:val="24"/>
        </w:rPr>
        <w:t xml:space="preserve"> věnován</w:t>
      </w:r>
      <w:r w:rsidR="00E70CF1">
        <w:rPr>
          <w:rFonts w:cstheme="minorHAnsi"/>
          <w:sz w:val="24"/>
          <w:szCs w:val="24"/>
        </w:rPr>
        <w:t>y</w:t>
      </w:r>
      <w:r w:rsidRPr="00AB7361">
        <w:rPr>
          <w:rFonts w:cstheme="minorHAnsi"/>
          <w:sz w:val="24"/>
          <w:szCs w:val="24"/>
        </w:rPr>
        <w:t xml:space="preserve"> </w:t>
      </w:r>
      <w:r w:rsidR="00967330">
        <w:rPr>
          <w:rFonts w:cstheme="minorHAnsi"/>
          <w:sz w:val="24"/>
          <w:szCs w:val="24"/>
        </w:rPr>
        <w:t xml:space="preserve">problematice </w:t>
      </w:r>
      <w:r w:rsidR="003D55B9">
        <w:rPr>
          <w:rFonts w:cstheme="minorHAnsi"/>
          <w:sz w:val="24"/>
          <w:szCs w:val="24"/>
        </w:rPr>
        <w:t>kortizolu</w:t>
      </w:r>
      <w:r w:rsidR="00E70CF1">
        <w:rPr>
          <w:rFonts w:cstheme="minorHAnsi"/>
          <w:sz w:val="24"/>
          <w:szCs w:val="24"/>
        </w:rPr>
        <w:t>, jeho metabolizmu, transportu a jeho interakcím v organizmu včetně patologických stavů.</w:t>
      </w:r>
      <w:r w:rsidR="00F65ACC">
        <w:rPr>
          <w:rFonts w:cstheme="minorHAnsi"/>
          <w:sz w:val="24"/>
          <w:szCs w:val="24"/>
        </w:rPr>
        <w:t xml:space="preserve"> </w:t>
      </w:r>
      <w:r w:rsidR="00E70CF1">
        <w:rPr>
          <w:rFonts w:cstheme="minorHAnsi"/>
          <w:sz w:val="24"/>
          <w:szCs w:val="24"/>
        </w:rPr>
        <w:t xml:space="preserve">Další kapitoly pojednávají o odběru, uchování a úpravě vzorku slin. </w:t>
      </w:r>
      <w:r w:rsidR="003251EF">
        <w:rPr>
          <w:rFonts w:cstheme="minorHAnsi"/>
          <w:sz w:val="24"/>
          <w:szCs w:val="24"/>
        </w:rPr>
        <w:br/>
      </w:r>
      <w:r w:rsidR="00E70CF1">
        <w:rPr>
          <w:rFonts w:cstheme="minorHAnsi"/>
          <w:sz w:val="24"/>
          <w:szCs w:val="24"/>
        </w:rPr>
        <w:t xml:space="preserve">Na tuto kapitolu navazuje část popisující extrakční možnosti s následnými </w:t>
      </w:r>
      <w:proofErr w:type="spellStart"/>
      <w:r w:rsidR="00E70CF1">
        <w:rPr>
          <w:rFonts w:cstheme="minorHAnsi"/>
          <w:sz w:val="24"/>
          <w:szCs w:val="24"/>
        </w:rPr>
        <w:t>poextrakčními</w:t>
      </w:r>
      <w:proofErr w:type="spellEnd"/>
      <w:r w:rsidR="00E70CF1">
        <w:rPr>
          <w:rFonts w:cstheme="minorHAnsi"/>
          <w:sz w:val="24"/>
          <w:szCs w:val="24"/>
        </w:rPr>
        <w:t xml:space="preserve"> úpravami a tato část je završena popisem chromatografických metod. Jednotlivé kapitoly jsou ilustrovány obrázky a důležité informace jsou také dokumentovány přehlednou tabelární formou.</w:t>
      </w:r>
    </w:p>
    <w:p w:rsidR="00E62A44" w:rsidRPr="00AB7361" w:rsidRDefault="007D70DD" w:rsidP="00F65ACC">
      <w:pPr>
        <w:autoSpaceDE w:val="0"/>
        <w:autoSpaceDN w:val="0"/>
        <w:adjustRightInd w:val="0"/>
        <w:spacing w:before="240" w:after="0" w:line="360" w:lineRule="auto"/>
        <w:jc w:val="both"/>
        <w:rPr>
          <w:rFonts w:cstheme="minorHAnsi"/>
          <w:sz w:val="24"/>
          <w:szCs w:val="24"/>
        </w:rPr>
      </w:pPr>
      <w:r w:rsidRPr="001321AA">
        <w:rPr>
          <w:rFonts w:cstheme="minorHAnsi"/>
          <w:sz w:val="24"/>
          <w:szCs w:val="24"/>
        </w:rPr>
        <w:t xml:space="preserve">Množství literárních pramenů – zejména původních vědeckých prací uveřejněných </w:t>
      </w:r>
      <w:r>
        <w:rPr>
          <w:rFonts w:cstheme="minorHAnsi"/>
          <w:sz w:val="24"/>
          <w:szCs w:val="24"/>
        </w:rPr>
        <w:br/>
      </w:r>
      <w:r w:rsidRPr="001321AA">
        <w:rPr>
          <w:rFonts w:cstheme="minorHAnsi"/>
          <w:sz w:val="24"/>
          <w:szCs w:val="24"/>
        </w:rPr>
        <w:t>v mezinárodních odb</w:t>
      </w:r>
      <w:r>
        <w:rPr>
          <w:rFonts w:cstheme="minorHAnsi"/>
          <w:sz w:val="24"/>
          <w:szCs w:val="24"/>
        </w:rPr>
        <w:t>orných časopisech, které autor prostudoval</w:t>
      </w:r>
      <w:r w:rsidRPr="001321AA">
        <w:rPr>
          <w:rFonts w:cstheme="minorHAnsi"/>
          <w:sz w:val="24"/>
          <w:szCs w:val="24"/>
        </w:rPr>
        <w:t xml:space="preserve"> a uvádí v Seznamu </w:t>
      </w:r>
      <w:r w:rsidR="00F61ECA">
        <w:rPr>
          <w:rFonts w:cstheme="minorHAnsi"/>
          <w:sz w:val="24"/>
          <w:szCs w:val="24"/>
        </w:rPr>
        <w:t>zdrojů a</w:t>
      </w:r>
      <w:r>
        <w:rPr>
          <w:rFonts w:cstheme="minorHAnsi"/>
          <w:sz w:val="24"/>
          <w:szCs w:val="24"/>
        </w:rPr>
        <w:t xml:space="preserve"> literatury, svědčí o je</w:t>
      </w:r>
      <w:r w:rsidR="00F61ECA">
        <w:rPr>
          <w:rFonts w:cstheme="minorHAnsi"/>
          <w:sz w:val="24"/>
          <w:szCs w:val="24"/>
        </w:rPr>
        <w:t>ho</w:t>
      </w:r>
      <w:r>
        <w:rPr>
          <w:rFonts w:cstheme="minorHAnsi"/>
          <w:sz w:val="24"/>
          <w:szCs w:val="24"/>
        </w:rPr>
        <w:t xml:space="preserve"> píli a svědomitém přístupu při vypracování práce.</w:t>
      </w:r>
    </w:p>
    <w:p w:rsidR="00E62A44" w:rsidRPr="00AB7361" w:rsidRDefault="007D70DD" w:rsidP="00F65ACC">
      <w:pPr>
        <w:autoSpaceDE w:val="0"/>
        <w:autoSpaceDN w:val="0"/>
        <w:adjustRightInd w:val="0"/>
        <w:spacing w:before="240" w:after="0" w:line="36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Jan</w:t>
      </w:r>
      <w:r w:rsidR="00D840DA">
        <w:rPr>
          <w:rFonts w:cstheme="minorHAnsi"/>
          <w:sz w:val="24"/>
          <w:szCs w:val="24"/>
        </w:rPr>
        <w:t xml:space="preserve"> Vlach</w:t>
      </w:r>
      <w:r w:rsidR="00E62A44" w:rsidRPr="00AB7361">
        <w:rPr>
          <w:rFonts w:cstheme="minorHAnsi"/>
          <w:sz w:val="24"/>
          <w:szCs w:val="24"/>
        </w:rPr>
        <w:t xml:space="preserve"> přistup</w:t>
      </w:r>
      <w:r>
        <w:rPr>
          <w:rFonts w:cstheme="minorHAnsi"/>
          <w:sz w:val="24"/>
          <w:szCs w:val="24"/>
        </w:rPr>
        <w:t>oval k vypracování práce</w:t>
      </w:r>
      <w:r w:rsidR="00E62A44" w:rsidRPr="00AB7361">
        <w:rPr>
          <w:rFonts w:cstheme="minorHAnsi"/>
          <w:sz w:val="24"/>
          <w:szCs w:val="24"/>
        </w:rPr>
        <w:t xml:space="preserve"> </w:t>
      </w:r>
      <w:r w:rsidR="00D840DA">
        <w:rPr>
          <w:rFonts w:cstheme="minorHAnsi"/>
          <w:sz w:val="24"/>
          <w:szCs w:val="24"/>
        </w:rPr>
        <w:t>velmi svědomitě</w:t>
      </w:r>
      <w:r w:rsidR="0095222D">
        <w:rPr>
          <w:rFonts w:cstheme="minorHAnsi"/>
          <w:sz w:val="24"/>
          <w:szCs w:val="24"/>
        </w:rPr>
        <w:t xml:space="preserve">, pečlivě a </w:t>
      </w:r>
      <w:r w:rsidR="00E62A44" w:rsidRPr="00AB7361">
        <w:rPr>
          <w:rFonts w:cstheme="minorHAnsi"/>
          <w:sz w:val="24"/>
          <w:szCs w:val="24"/>
        </w:rPr>
        <w:t xml:space="preserve">pravidelně konzultoval </w:t>
      </w:r>
      <w:r w:rsidR="006A0B77" w:rsidRPr="00AB7361">
        <w:rPr>
          <w:rFonts w:cstheme="minorHAnsi"/>
          <w:sz w:val="24"/>
          <w:szCs w:val="24"/>
        </w:rPr>
        <w:t>zpracováv</w:t>
      </w:r>
      <w:r w:rsidR="00E62A44" w:rsidRPr="00AB7361">
        <w:rPr>
          <w:rFonts w:cstheme="minorHAnsi"/>
          <w:sz w:val="24"/>
          <w:szCs w:val="24"/>
        </w:rPr>
        <w:t>anou tématik</w:t>
      </w:r>
      <w:r w:rsidR="00FB0A0D">
        <w:rPr>
          <w:rFonts w:cstheme="minorHAnsi"/>
          <w:sz w:val="24"/>
          <w:szCs w:val="24"/>
        </w:rPr>
        <w:t>u</w:t>
      </w:r>
      <w:r w:rsidR="00E62A44" w:rsidRPr="00AB7361">
        <w:rPr>
          <w:rFonts w:cstheme="minorHAnsi"/>
          <w:sz w:val="24"/>
          <w:szCs w:val="24"/>
        </w:rPr>
        <w:t>.</w:t>
      </w:r>
      <w:r w:rsidR="00097177">
        <w:rPr>
          <w:rFonts w:cstheme="minorHAnsi"/>
          <w:sz w:val="24"/>
          <w:szCs w:val="24"/>
        </w:rPr>
        <w:t xml:space="preserve"> </w:t>
      </w:r>
      <w:r w:rsidR="0095222D">
        <w:rPr>
          <w:rFonts w:cstheme="minorHAnsi"/>
          <w:sz w:val="24"/>
          <w:szCs w:val="24"/>
        </w:rPr>
        <w:t xml:space="preserve">Velkým úskalím bylo pro autora uspořádání </w:t>
      </w:r>
      <w:r w:rsidR="00CE13CA">
        <w:rPr>
          <w:rFonts w:cstheme="minorHAnsi"/>
          <w:sz w:val="24"/>
          <w:szCs w:val="24"/>
        </w:rPr>
        <w:t>vlasních</w:t>
      </w:r>
      <w:r w:rsidR="0095222D">
        <w:rPr>
          <w:rFonts w:cstheme="minorHAnsi"/>
          <w:sz w:val="24"/>
          <w:szCs w:val="24"/>
        </w:rPr>
        <w:t xml:space="preserve"> myšlenek, znalostí a načtených informací a následně je jasně, stručně a výstižně přenést do textu.</w:t>
      </w:r>
      <w:r w:rsidR="00E62A44" w:rsidRPr="00AB7361">
        <w:rPr>
          <w:rFonts w:cstheme="minorHAnsi"/>
          <w:sz w:val="24"/>
          <w:szCs w:val="24"/>
        </w:rPr>
        <w:t xml:space="preserve"> </w:t>
      </w:r>
      <w:r w:rsidR="0095222D">
        <w:rPr>
          <w:rFonts w:cstheme="minorHAnsi"/>
          <w:sz w:val="24"/>
          <w:szCs w:val="24"/>
        </w:rPr>
        <w:br/>
      </w:r>
      <w:r w:rsidR="00E62A44" w:rsidRPr="00AB7361">
        <w:rPr>
          <w:rFonts w:cstheme="minorHAnsi"/>
          <w:sz w:val="24"/>
          <w:szCs w:val="24"/>
        </w:rPr>
        <w:t>Z pohledu vedoucí</w:t>
      </w:r>
      <w:bookmarkStart w:id="0" w:name="_GoBack"/>
      <w:bookmarkEnd w:id="0"/>
      <w:r w:rsidR="0095222D">
        <w:rPr>
          <w:rFonts w:cstheme="minorHAnsi"/>
          <w:sz w:val="24"/>
          <w:szCs w:val="24"/>
        </w:rPr>
        <w:t xml:space="preserve"> jinak</w:t>
      </w:r>
      <w:r w:rsidR="00E62A44" w:rsidRPr="00AB7361">
        <w:rPr>
          <w:rFonts w:cstheme="minorHAnsi"/>
          <w:sz w:val="24"/>
          <w:szCs w:val="24"/>
        </w:rPr>
        <w:t xml:space="preserve"> nemám k předkládané </w:t>
      </w:r>
      <w:r w:rsidR="00AD77E4" w:rsidRPr="00AB7361">
        <w:rPr>
          <w:rFonts w:cstheme="minorHAnsi"/>
          <w:sz w:val="24"/>
          <w:szCs w:val="24"/>
        </w:rPr>
        <w:t>práci</w:t>
      </w:r>
      <w:r w:rsidR="00AD77E4">
        <w:rPr>
          <w:rFonts w:cstheme="minorHAnsi"/>
          <w:sz w:val="24"/>
          <w:szCs w:val="24"/>
        </w:rPr>
        <w:t xml:space="preserve"> </w:t>
      </w:r>
      <w:r w:rsidR="00A7072E">
        <w:rPr>
          <w:rFonts w:cstheme="minorHAnsi"/>
          <w:sz w:val="24"/>
          <w:szCs w:val="24"/>
        </w:rPr>
        <w:t xml:space="preserve">žádné </w:t>
      </w:r>
      <w:r w:rsidR="00E62A44" w:rsidRPr="00AB7361">
        <w:rPr>
          <w:rFonts w:cstheme="minorHAnsi"/>
          <w:sz w:val="24"/>
          <w:szCs w:val="24"/>
        </w:rPr>
        <w:t>připomínky</w:t>
      </w:r>
      <w:r w:rsidR="0095222D">
        <w:rPr>
          <w:rFonts w:cstheme="minorHAnsi"/>
          <w:sz w:val="24"/>
          <w:szCs w:val="24"/>
        </w:rPr>
        <w:t>.</w:t>
      </w:r>
    </w:p>
    <w:p w:rsidR="00EB1577" w:rsidRPr="00AB7361" w:rsidRDefault="00EB1577" w:rsidP="00F65ACC">
      <w:pPr>
        <w:spacing w:before="240" w:line="360" w:lineRule="auto"/>
        <w:jc w:val="both"/>
        <w:rPr>
          <w:rFonts w:cstheme="minorHAnsi"/>
          <w:sz w:val="24"/>
          <w:szCs w:val="24"/>
        </w:rPr>
      </w:pPr>
      <w:r w:rsidRPr="00AB7361">
        <w:rPr>
          <w:rFonts w:cstheme="minorHAnsi"/>
          <w:sz w:val="24"/>
          <w:szCs w:val="24"/>
        </w:rPr>
        <w:t>Bakalářská práce je vypracována v rozsahu zadaného úkolu</w:t>
      </w:r>
      <w:r w:rsidR="00FB0A0D">
        <w:rPr>
          <w:rFonts w:cstheme="minorHAnsi"/>
          <w:sz w:val="24"/>
          <w:szCs w:val="24"/>
        </w:rPr>
        <w:t xml:space="preserve">, autor splnil zadání práce a práci </w:t>
      </w:r>
      <w:r w:rsidRPr="00AB7361">
        <w:rPr>
          <w:rFonts w:cstheme="minorHAnsi"/>
          <w:sz w:val="24"/>
          <w:szCs w:val="24"/>
        </w:rPr>
        <w:t>doporučuji k obhajobě a hodnotím známkou</w:t>
      </w:r>
    </w:p>
    <w:p w:rsidR="00EB1577" w:rsidRPr="003A7184" w:rsidRDefault="00FB0A0D" w:rsidP="00F65ACC">
      <w:pPr>
        <w:spacing w:line="360" w:lineRule="auto"/>
        <w:ind w:firstLine="708"/>
        <w:jc w:val="center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B</w:t>
      </w:r>
    </w:p>
    <w:p w:rsidR="00EB1577" w:rsidRPr="00AB7361" w:rsidRDefault="00EB1577" w:rsidP="00F65ACC">
      <w:pPr>
        <w:spacing w:line="360" w:lineRule="auto"/>
        <w:ind w:firstLine="708"/>
        <w:jc w:val="center"/>
        <w:rPr>
          <w:rFonts w:cstheme="minorHAnsi"/>
          <w:sz w:val="24"/>
          <w:szCs w:val="24"/>
        </w:rPr>
      </w:pPr>
    </w:p>
    <w:p w:rsidR="00EB1577" w:rsidRPr="00AB7361" w:rsidRDefault="00EB1577" w:rsidP="00F65ACC">
      <w:pPr>
        <w:spacing w:line="360" w:lineRule="auto"/>
        <w:jc w:val="both"/>
        <w:rPr>
          <w:rFonts w:cstheme="minorHAnsi"/>
          <w:sz w:val="24"/>
          <w:szCs w:val="24"/>
        </w:rPr>
      </w:pPr>
      <w:r w:rsidRPr="00AB7361">
        <w:rPr>
          <w:rFonts w:cstheme="minorHAnsi"/>
          <w:sz w:val="24"/>
          <w:szCs w:val="24"/>
        </w:rPr>
        <w:t>V</w:t>
      </w:r>
      <w:r w:rsidR="004864C8">
        <w:rPr>
          <w:rFonts w:cstheme="minorHAnsi"/>
          <w:sz w:val="24"/>
          <w:szCs w:val="24"/>
        </w:rPr>
        <w:t> </w:t>
      </w:r>
      <w:r w:rsidRPr="00AB7361">
        <w:rPr>
          <w:rFonts w:cstheme="minorHAnsi"/>
          <w:sz w:val="24"/>
          <w:szCs w:val="24"/>
        </w:rPr>
        <w:t>Pardubicích</w:t>
      </w:r>
      <w:r w:rsidR="003A7184">
        <w:rPr>
          <w:rFonts w:cstheme="minorHAnsi"/>
          <w:sz w:val="24"/>
          <w:szCs w:val="24"/>
        </w:rPr>
        <w:t xml:space="preserve"> </w:t>
      </w:r>
      <w:r w:rsidR="0025002E">
        <w:rPr>
          <w:rFonts w:cstheme="minorHAnsi"/>
          <w:sz w:val="24"/>
          <w:szCs w:val="24"/>
        </w:rPr>
        <w:t>4</w:t>
      </w:r>
      <w:r w:rsidR="003A7184">
        <w:rPr>
          <w:rFonts w:cstheme="minorHAnsi"/>
          <w:sz w:val="24"/>
          <w:szCs w:val="24"/>
        </w:rPr>
        <w:t xml:space="preserve">. </w:t>
      </w:r>
      <w:r w:rsidR="0025002E">
        <w:rPr>
          <w:rFonts w:cstheme="minorHAnsi"/>
          <w:sz w:val="24"/>
          <w:szCs w:val="24"/>
        </w:rPr>
        <w:t>srpna</w:t>
      </w:r>
      <w:r w:rsidR="003A7184">
        <w:rPr>
          <w:rFonts w:cstheme="minorHAnsi"/>
          <w:sz w:val="24"/>
          <w:szCs w:val="24"/>
        </w:rPr>
        <w:t xml:space="preserve"> 20</w:t>
      </w:r>
      <w:r w:rsidR="0025002E">
        <w:rPr>
          <w:rFonts w:cstheme="minorHAnsi"/>
          <w:sz w:val="24"/>
          <w:szCs w:val="24"/>
        </w:rPr>
        <w:t>20</w:t>
      </w:r>
      <w:r w:rsidRPr="00AB7361">
        <w:rPr>
          <w:rFonts w:cstheme="minorHAnsi"/>
          <w:sz w:val="24"/>
          <w:szCs w:val="24"/>
        </w:rPr>
        <w:t xml:space="preserve"> </w:t>
      </w:r>
      <w:r w:rsidRPr="00AB7361">
        <w:rPr>
          <w:rFonts w:cstheme="minorHAnsi"/>
          <w:sz w:val="24"/>
          <w:szCs w:val="24"/>
        </w:rPr>
        <w:tab/>
      </w:r>
      <w:r w:rsidRPr="00AB7361">
        <w:rPr>
          <w:rFonts w:cstheme="minorHAnsi"/>
          <w:sz w:val="24"/>
          <w:szCs w:val="24"/>
        </w:rPr>
        <w:tab/>
      </w:r>
      <w:r w:rsidRPr="00AB7361">
        <w:rPr>
          <w:rFonts w:cstheme="minorHAnsi"/>
          <w:sz w:val="24"/>
          <w:szCs w:val="24"/>
        </w:rPr>
        <w:tab/>
      </w:r>
      <w:r w:rsidRPr="00AB7361">
        <w:rPr>
          <w:rFonts w:cstheme="minorHAnsi"/>
          <w:sz w:val="24"/>
          <w:szCs w:val="24"/>
        </w:rPr>
        <w:tab/>
      </w:r>
      <w:r w:rsidR="002765E2">
        <w:rPr>
          <w:rFonts w:cstheme="minorHAnsi"/>
          <w:sz w:val="24"/>
          <w:szCs w:val="24"/>
        </w:rPr>
        <w:t xml:space="preserve">      </w:t>
      </w:r>
      <w:r w:rsidR="004864C8">
        <w:rPr>
          <w:rFonts w:cstheme="minorHAnsi"/>
          <w:sz w:val="24"/>
          <w:szCs w:val="24"/>
        </w:rPr>
        <w:t xml:space="preserve"> doc. Ing. Petra Bajerová, Ph.D</w:t>
      </w:r>
      <w:r w:rsidR="002765E2">
        <w:rPr>
          <w:rFonts w:cstheme="minorHAnsi"/>
          <w:sz w:val="24"/>
          <w:szCs w:val="24"/>
        </w:rPr>
        <w:t>.</w:t>
      </w:r>
    </w:p>
    <w:sectPr w:rsidR="00EB1577" w:rsidRPr="00AB7361" w:rsidSect="00686E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2A44"/>
    <w:rsid w:val="00097177"/>
    <w:rsid w:val="000D32CD"/>
    <w:rsid w:val="00106CC4"/>
    <w:rsid w:val="001F2903"/>
    <w:rsid w:val="00220B22"/>
    <w:rsid w:val="0024134F"/>
    <w:rsid w:val="00243C49"/>
    <w:rsid w:val="0025002E"/>
    <w:rsid w:val="002765E2"/>
    <w:rsid w:val="002F4345"/>
    <w:rsid w:val="00305B77"/>
    <w:rsid w:val="003251EF"/>
    <w:rsid w:val="00343FB8"/>
    <w:rsid w:val="00383B44"/>
    <w:rsid w:val="003A7184"/>
    <w:rsid w:val="003C62EF"/>
    <w:rsid w:val="003D55B9"/>
    <w:rsid w:val="003F0DFB"/>
    <w:rsid w:val="004864C8"/>
    <w:rsid w:val="005544F5"/>
    <w:rsid w:val="00557D8B"/>
    <w:rsid w:val="006016B3"/>
    <w:rsid w:val="00686EED"/>
    <w:rsid w:val="006A0B77"/>
    <w:rsid w:val="00727DB0"/>
    <w:rsid w:val="0075348A"/>
    <w:rsid w:val="007D70DD"/>
    <w:rsid w:val="007E4CA3"/>
    <w:rsid w:val="00841052"/>
    <w:rsid w:val="00907995"/>
    <w:rsid w:val="00945999"/>
    <w:rsid w:val="0095222D"/>
    <w:rsid w:val="00967330"/>
    <w:rsid w:val="00A7072E"/>
    <w:rsid w:val="00AB7361"/>
    <w:rsid w:val="00AD77E4"/>
    <w:rsid w:val="00C73F11"/>
    <w:rsid w:val="00C923F5"/>
    <w:rsid w:val="00CB46A0"/>
    <w:rsid w:val="00CE13CA"/>
    <w:rsid w:val="00D12409"/>
    <w:rsid w:val="00D70228"/>
    <w:rsid w:val="00D840DA"/>
    <w:rsid w:val="00E62A44"/>
    <w:rsid w:val="00E70CF1"/>
    <w:rsid w:val="00E805E4"/>
    <w:rsid w:val="00EB1577"/>
    <w:rsid w:val="00EB4C1B"/>
    <w:rsid w:val="00EB77CE"/>
    <w:rsid w:val="00F0346B"/>
    <w:rsid w:val="00F61ECA"/>
    <w:rsid w:val="00F65ACC"/>
    <w:rsid w:val="00F764C3"/>
    <w:rsid w:val="00FB0A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1EB1C5"/>
  <w15:docId w15:val="{0E9A2C14-3C06-4862-993F-4FE7622A3A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odsazen">
    <w:name w:val="Body Text Indent"/>
    <w:basedOn w:val="Normln"/>
    <w:link w:val="ZkladntextodsazenChar"/>
    <w:semiHidden/>
    <w:rsid w:val="004864C8"/>
    <w:pPr>
      <w:spacing w:after="0" w:line="240" w:lineRule="auto"/>
      <w:ind w:firstLine="708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ZkladntextodsazenChar">
    <w:name w:val="Základní text odsazený Char"/>
    <w:basedOn w:val="Standardnpsmoodstavce"/>
    <w:link w:val="Zkladntextodsazen"/>
    <w:semiHidden/>
    <w:rsid w:val="004864C8"/>
    <w:rPr>
      <w:rFonts w:ascii="Times New Roman" w:eastAsia="Times New Roman" w:hAnsi="Times New Roman" w:cs="Times New Roman"/>
      <w:sz w:val="24"/>
      <w:szCs w:val="20"/>
    </w:rPr>
  </w:style>
  <w:style w:type="paragraph" w:styleId="Zhlav">
    <w:name w:val="header"/>
    <w:basedOn w:val="Normln"/>
    <w:link w:val="ZhlavChar"/>
    <w:uiPriority w:val="99"/>
    <w:unhideWhenUsed/>
    <w:rsid w:val="004864C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864C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1271</TotalTime>
  <Pages>1</Pages>
  <Words>246</Words>
  <Characters>1458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Bajerova Petra</cp:lastModifiedBy>
  <cp:revision>9</cp:revision>
  <cp:lastPrinted>2017-07-03T08:59:00Z</cp:lastPrinted>
  <dcterms:created xsi:type="dcterms:W3CDTF">2020-08-03T10:51:00Z</dcterms:created>
  <dcterms:modified xsi:type="dcterms:W3CDTF">2020-08-04T10:31:00Z</dcterms:modified>
</cp:coreProperties>
</file>