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2D1C" w:rsidRDefault="001D0EE6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Oponentní posudek</w:t>
      </w:r>
      <w:r w:rsidR="0070089B">
        <w:rPr>
          <w:rFonts w:ascii="Palatino Linotype" w:hAnsi="Palatino Linotype"/>
          <w:b/>
          <w:sz w:val="36"/>
          <w:szCs w:val="36"/>
        </w:rPr>
        <w:t xml:space="preserve">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932CCA" w:rsidRDefault="00C8586C" w:rsidP="00932CCA">
      <w:pPr>
        <w:tabs>
          <w:tab w:val="left" w:pos="1134"/>
        </w:tabs>
        <w:ind w:left="1134" w:hanging="1134"/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Název:</w:t>
      </w:r>
      <w:r>
        <w:rPr>
          <w:rFonts w:ascii="Palatino Linotype" w:hAnsi="Palatino Linotype"/>
          <w:sz w:val="22"/>
          <w:szCs w:val="22"/>
        </w:rPr>
        <w:tab/>
      </w:r>
      <w:r w:rsidR="005B546C">
        <w:rPr>
          <w:rFonts w:ascii="Palatino Linotype" w:hAnsi="Palatino Linotype"/>
          <w:b/>
          <w:sz w:val="22"/>
          <w:szCs w:val="22"/>
        </w:rPr>
        <w:t>Delta robot</w:t>
      </w:r>
    </w:p>
    <w:p w:rsidR="00A32448" w:rsidRDefault="00A32448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A32448">
        <w:rPr>
          <w:rFonts w:ascii="Palatino Linotype" w:hAnsi="Palatino Linotype"/>
          <w:i/>
          <w:sz w:val="22"/>
          <w:szCs w:val="22"/>
        </w:rPr>
        <w:t>Obor:</w:t>
      </w:r>
      <w:r>
        <w:rPr>
          <w:rFonts w:ascii="Palatino Linotype" w:hAnsi="Palatino Linotype"/>
          <w:sz w:val="22"/>
          <w:szCs w:val="22"/>
        </w:rPr>
        <w:tab/>
      </w:r>
      <w:r w:rsidR="0070089B" w:rsidRPr="0070089B">
        <w:rPr>
          <w:rFonts w:ascii="Palatino Linotype" w:hAnsi="Palatino Linotype"/>
          <w:b/>
          <w:sz w:val="22"/>
          <w:szCs w:val="22"/>
        </w:rPr>
        <w:t xml:space="preserve">3902T046  </w:t>
      </w:r>
      <w:r w:rsidR="009A38DC">
        <w:rPr>
          <w:rFonts w:ascii="Palatino Linotype" w:hAnsi="Palatino Linotype"/>
          <w:b/>
          <w:sz w:val="22"/>
          <w:szCs w:val="22"/>
        </w:rPr>
        <w:t>Řízení procesů</w:t>
      </w:r>
    </w:p>
    <w:p w:rsidR="004B5261" w:rsidRDefault="004B5261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 w:rsidRPr="00C8586C">
        <w:rPr>
          <w:rFonts w:ascii="Palatino Linotype" w:hAnsi="Palatino Linotype"/>
          <w:i/>
          <w:sz w:val="22"/>
          <w:szCs w:val="22"/>
        </w:rPr>
        <w:t>Autor:</w:t>
      </w:r>
      <w:r>
        <w:rPr>
          <w:rFonts w:ascii="Palatino Linotype" w:hAnsi="Palatino Linotype"/>
          <w:sz w:val="22"/>
          <w:szCs w:val="22"/>
        </w:rPr>
        <w:tab/>
      </w:r>
      <w:r w:rsidR="005B546C">
        <w:rPr>
          <w:rFonts w:ascii="Palatino Linotype" w:hAnsi="Palatino Linotype"/>
          <w:b/>
          <w:sz w:val="22"/>
          <w:szCs w:val="22"/>
        </w:rPr>
        <w:t>Bc. Dominik Štursa</w:t>
      </w:r>
    </w:p>
    <w:p w:rsidR="001D0EE6" w:rsidRDefault="001D0EE6" w:rsidP="00C74788">
      <w:pPr>
        <w:tabs>
          <w:tab w:val="left" w:pos="1134"/>
        </w:tabs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i/>
          <w:sz w:val="22"/>
          <w:szCs w:val="22"/>
        </w:rPr>
        <w:t>Vedoucí</w:t>
      </w:r>
      <w:r w:rsidRPr="00C8586C">
        <w:rPr>
          <w:rFonts w:ascii="Palatino Linotype" w:hAnsi="Palatino Linotype"/>
          <w:i/>
          <w:sz w:val="22"/>
          <w:szCs w:val="22"/>
        </w:rPr>
        <w:t>:</w:t>
      </w:r>
      <w:r>
        <w:rPr>
          <w:rFonts w:ascii="Palatino Linotype" w:hAnsi="Palatino Linotype"/>
          <w:sz w:val="22"/>
          <w:szCs w:val="22"/>
        </w:rPr>
        <w:tab/>
      </w:r>
      <w:r w:rsidR="00B12790">
        <w:rPr>
          <w:rFonts w:ascii="Palatino Linotype" w:hAnsi="Palatino Linotype"/>
          <w:b/>
          <w:sz w:val="22"/>
          <w:szCs w:val="22"/>
        </w:rPr>
        <w:t>Ing. Libor Havlíček</w:t>
      </w:r>
      <w:r>
        <w:rPr>
          <w:rFonts w:ascii="Palatino Linotype" w:hAnsi="Palatino Linotype"/>
          <w:b/>
          <w:sz w:val="22"/>
          <w:szCs w:val="22"/>
        </w:rPr>
        <w:t>, Ph.D.</w:t>
      </w:r>
    </w:p>
    <w:p w:rsidR="00B45498" w:rsidRDefault="00B45498" w:rsidP="00742D1C">
      <w:pPr>
        <w:rPr>
          <w:rFonts w:ascii="Palatino Linotype" w:hAnsi="Palatino Linotype"/>
        </w:rPr>
      </w:pPr>
    </w:p>
    <w:p w:rsidR="00A4234C" w:rsidRDefault="00A4234C" w:rsidP="00742D1C">
      <w:pPr>
        <w:rPr>
          <w:rFonts w:ascii="Palatino Linotype" w:hAnsi="Palatino Linotype"/>
        </w:rPr>
      </w:pPr>
    </w:p>
    <w:p w:rsidR="00CF6FDF" w:rsidRPr="00FF2334" w:rsidRDefault="00CF6FDF" w:rsidP="00742D1C">
      <w:pPr>
        <w:rPr>
          <w:rFonts w:ascii="Palatino Linotype" w:hAnsi="Palatino Linotype"/>
        </w:rPr>
      </w:pPr>
    </w:p>
    <w:p w:rsidR="003A239D" w:rsidRDefault="00A32448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9D2C4E">
        <w:rPr>
          <w:rFonts w:ascii="Palatino Linotype" w:hAnsi="Palatino Linotype"/>
          <w:sz w:val="22"/>
          <w:szCs w:val="22"/>
        </w:rPr>
        <w:t>Před</w:t>
      </w:r>
      <w:r w:rsidR="003D34C8">
        <w:rPr>
          <w:rFonts w:ascii="Palatino Linotype" w:hAnsi="Palatino Linotype"/>
          <w:sz w:val="22"/>
          <w:szCs w:val="22"/>
        </w:rPr>
        <w:t>ložená diplomová práce obsahuje</w:t>
      </w:r>
      <w:r w:rsidR="005B546C">
        <w:rPr>
          <w:rFonts w:ascii="Palatino Linotype" w:hAnsi="Palatino Linotype"/>
          <w:sz w:val="22"/>
          <w:szCs w:val="22"/>
        </w:rPr>
        <w:t xml:space="preserve"> celkem 125 </w:t>
      </w:r>
      <w:r w:rsidRPr="009D2C4E">
        <w:rPr>
          <w:rFonts w:ascii="Palatino Linotype" w:hAnsi="Palatino Linotype"/>
          <w:sz w:val="22"/>
          <w:szCs w:val="22"/>
        </w:rPr>
        <w:t>stran textu</w:t>
      </w:r>
      <w:r w:rsidR="005B546C">
        <w:rPr>
          <w:rFonts w:ascii="Palatino Linotype" w:hAnsi="Palatino Linotype"/>
          <w:sz w:val="22"/>
          <w:szCs w:val="22"/>
        </w:rPr>
        <w:t xml:space="preserve"> vč. příloh s uživatelským návodem a výkresovou dokumentací. Dále je</w:t>
      </w:r>
      <w:r w:rsidRPr="009D2C4E">
        <w:rPr>
          <w:rFonts w:ascii="Palatino Linotype" w:hAnsi="Palatino Linotype"/>
          <w:sz w:val="22"/>
          <w:szCs w:val="22"/>
        </w:rPr>
        <w:t xml:space="preserve"> přiloženo CD s textem práce</w:t>
      </w:r>
      <w:r w:rsidR="009D2C4E" w:rsidRPr="009D2C4E">
        <w:rPr>
          <w:rFonts w:ascii="Palatino Linotype" w:hAnsi="Palatino Linotype"/>
          <w:sz w:val="22"/>
          <w:szCs w:val="22"/>
        </w:rPr>
        <w:t xml:space="preserve">, </w:t>
      </w:r>
      <w:r w:rsidR="00C973E2">
        <w:rPr>
          <w:rFonts w:ascii="Palatino Linotype" w:hAnsi="Palatino Linotype"/>
          <w:sz w:val="22"/>
          <w:szCs w:val="22"/>
        </w:rPr>
        <w:t>zdrojovými kódy</w:t>
      </w:r>
      <w:r w:rsidR="005B546C">
        <w:rPr>
          <w:rFonts w:ascii="Palatino Linotype" w:hAnsi="Palatino Linotype"/>
          <w:sz w:val="22"/>
          <w:szCs w:val="22"/>
        </w:rPr>
        <w:t xml:space="preserve">, 3D modely, </w:t>
      </w:r>
      <w:r w:rsidR="00E242A6">
        <w:rPr>
          <w:rFonts w:ascii="Palatino Linotype" w:hAnsi="Palatino Linotype"/>
          <w:sz w:val="22"/>
          <w:szCs w:val="22"/>
        </w:rPr>
        <w:t xml:space="preserve">fotodokumentací a několika krátkými videi demonstrujícími funkci zařízení. </w:t>
      </w:r>
      <w:r w:rsidR="00B9604C">
        <w:rPr>
          <w:rFonts w:ascii="Palatino Linotype" w:hAnsi="Palatino Linotype"/>
          <w:sz w:val="22"/>
          <w:szCs w:val="22"/>
        </w:rPr>
        <w:t>Se</w:t>
      </w:r>
      <w:r w:rsidR="00F94E1C" w:rsidRPr="00701EEC">
        <w:rPr>
          <w:rFonts w:ascii="Palatino Linotype" w:hAnsi="Palatino Linotype"/>
          <w:sz w:val="22"/>
          <w:szCs w:val="22"/>
        </w:rPr>
        <w:t>znam</w:t>
      </w:r>
      <w:r w:rsidR="003A239D" w:rsidRPr="00701EEC">
        <w:rPr>
          <w:rFonts w:ascii="Palatino Linotype" w:hAnsi="Palatino Linotype"/>
          <w:sz w:val="22"/>
          <w:szCs w:val="22"/>
        </w:rPr>
        <w:t xml:space="preserve"> literatury obsahuje </w:t>
      </w:r>
      <w:r w:rsidR="00E242A6">
        <w:rPr>
          <w:rFonts w:ascii="Palatino Linotype" w:hAnsi="Palatino Linotype"/>
          <w:sz w:val="22"/>
          <w:szCs w:val="22"/>
        </w:rPr>
        <w:t>39</w:t>
      </w:r>
      <w:r w:rsidR="009A38DC">
        <w:rPr>
          <w:rFonts w:ascii="Palatino Linotype" w:hAnsi="Palatino Linotype"/>
          <w:sz w:val="22"/>
          <w:szCs w:val="22"/>
        </w:rPr>
        <w:t xml:space="preserve"> </w:t>
      </w:r>
      <w:r w:rsidR="003A239D" w:rsidRPr="00701EEC">
        <w:rPr>
          <w:rFonts w:ascii="Palatino Linotype" w:hAnsi="Palatino Linotype"/>
          <w:sz w:val="22"/>
          <w:szCs w:val="22"/>
        </w:rPr>
        <w:t>položek</w:t>
      </w:r>
      <w:r w:rsidR="003625F5">
        <w:rPr>
          <w:rFonts w:ascii="Palatino Linotype" w:hAnsi="Palatino Linotype"/>
          <w:sz w:val="22"/>
          <w:szCs w:val="22"/>
        </w:rPr>
        <w:t xml:space="preserve">, které </w:t>
      </w:r>
      <w:r w:rsidR="00C7166A">
        <w:rPr>
          <w:rFonts w:ascii="Palatino Linotype" w:hAnsi="Palatino Linotype"/>
          <w:sz w:val="22"/>
          <w:szCs w:val="22"/>
        </w:rPr>
        <w:t xml:space="preserve">jsou </w:t>
      </w:r>
      <w:r w:rsidR="007F4B90">
        <w:rPr>
          <w:rFonts w:ascii="Palatino Linotype" w:hAnsi="Palatino Linotype"/>
          <w:sz w:val="22"/>
          <w:szCs w:val="22"/>
        </w:rPr>
        <w:t>dostupn</w:t>
      </w:r>
      <w:r w:rsidR="003625F5">
        <w:rPr>
          <w:rFonts w:ascii="Palatino Linotype" w:hAnsi="Palatino Linotype"/>
          <w:sz w:val="22"/>
          <w:szCs w:val="22"/>
        </w:rPr>
        <w:t>é</w:t>
      </w:r>
      <w:r w:rsidR="00E24212">
        <w:rPr>
          <w:rFonts w:ascii="Palatino Linotype" w:hAnsi="Palatino Linotype"/>
          <w:sz w:val="22"/>
          <w:szCs w:val="22"/>
        </w:rPr>
        <w:t xml:space="preserve"> prostřednictvím</w:t>
      </w:r>
      <w:r w:rsidR="007F4B90">
        <w:rPr>
          <w:rFonts w:ascii="Palatino Linotype" w:hAnsi="Palatino Linotype"/>
          <w:sz w:val="22"/>
          <w:szCs w:val="22"/>
        </w:rPr>
        <w:t xml:space="preserve"> Internetu</w:t>
      </w:r>
      <w:r w:rsidR="00C973E2">
        <w:rPr>
          <w:rFonts w:ascii="Palatino Linotype" w:hAnsi="Palatino Linotype"/>
          <w:sz w:val="22"/>
          <w:szCs w:val="22"/>
        </w:rPr>
        <w:t>.</w:t>
      </w:r>
    </w:p>
    <w:p w:rsidR="00301A95" w:rsidRPr="00701EEC" w:rsidRDefault="00301A95" w:rsidP="004972AF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B45498" w:rsidRPr="00701EEC" w:rsidRDefault="00B45498" w:rsidP="00742D1C">
      <w:pPr>
        <w:rPr>
          <w:rFonts w:ascii="Palatino Linotype" w:hAnsi="Palatino Linotype"/>
          <w:sz w:val="20"/>
          <w:szCs w:val="20"/>
        </w:rPr>
      </w:pPr>
    </w:p>
    <w:p w:rsidR="001C484D" w:rsidRPr="001C484D" w:rsidRDefault="001C484D" w:rsidP="001C484D">
      <w:pPr>
        <w:spacing w:after="120"/>
        <w:rPr>
          <w:rFonts w:ascii="Palatino Linotype" w:hAnsi="Palatino Linotype"/>
          <w:b/>
        </w:rPr>
      </w:pPr>
      <w:r w:rsidRPr="001C484D">
        <w:rPr>
          <w:rFonts w:ascii="Palatino Linotype" w:hAnsi="Palatino Linotype"/>
          <w:b/>
        </w:rPr>
        <w:t>Téma a cíle diplomové práce a zvolené metody zpracování</w:t>
      </w:r>
    </w:p>
    <w:p w:rsidR="00B55128" w:rsidRPr="00B55128" w:rsidRDefault="00D572E2" w:rsidP="00B55128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 w:rsidRPr="00B55128">
        <w:rPr>
          <w:rFonts w:ascii="Palatino Linotype" w:hAnsi="Palatino Linotype"/>
          <w:sz w:val="22"/>
          <w:szCs w:val="22"/>
        </w:rPr>
        <w:t>Téma práce bylo jasně a jednoznačně vymezen</w:t>
      </w:r>
      <w:r w:rsidR="00256242">
        <w:rPr>
          <w:rFonts w:ascii="Palatino Linotype" w:hAnsi="Palatino Linotype"/>
          <w:sz w:val="22"/>
          <w:szCs w:val="22"/>
        </w:rPr>
        <w:t>o</w:t>
      </w:r>
      <w:r w:rsidRPr="00B55128">
        <w:rPr>
          <w:rFonts w:ascii="Palatino Linotype" w:hAnsi="Palatino Linotype"/>
          <w:sz w:val="22"/>
          <w:szCs w:val="22"/>
        </w:rPr>
        <w:t xml:space="preserve"> v</w:t>
      </w:r>
      <w:r w:rsidR="005B546C">
        <w:rPr>
          <w:rFonts w:ascii="Palatino Linotype" w:hAnsi="Palatino Linotype"/>
          <w:sz w:val="22"/>
          <w:szCs w:val="22"/>
        </w:rPr>
        <w:t xml:space="preserve"> podrobném </w:t>
      </w:r>
      <w:r w:rsidRPr="00B55128">
        <w:rPr>
          <w:rFonts w:ascii="Palatino Linotype" w:hAnsi="Palatino Linotype"/>
          <w:sz w:val="22"/>
          <w:szCs w:val="22"/>
        </w:rPr>
        <w:t xml:space="preserve">zadání. </w:t>
      </w:r>
      <w:r w:rsidR="00674120" w:rsidRPr="00B55128">
        <w:rPr>
          <w:rFonts w:ascii="Palatino Linotype" w:hAnsi="Palatino Linotype"/>
          <w:sz w:val="22"/>
          <w:szCs w:val="22"/>
        </w:rPr>
        <w:t>C</w:t>
      </w:r>
      <w:r w:rsidR="007C138C" w:rsidRPr="00B55128">
        <w:rPr>
          <w:rFonts w:ascii="Palatino Linotype" w:hAnsi="Palatino Linotype"/>
          <w:sz w:val="22"/>
          <w:szCs w:val="22"/>
        </w:rPr>
        <w:t>ílem diplomové práce byl</w:t>
      </w:r>
      <w:r w:rsidR="00716211" w:rsidRPr="00B55128">
        <w:rPr>
          <w:rFonts w:ascii="Palatino Linotype" w:hAnsi="Palatino Linotype"/>
          <w:sz w:val="22"/>
          <w:szCs w:val="22"/>
        </w:rPr>
        <w:t xml:space="preserve"> </w:t>
      </w:r>
      <w:r w:rsidR="006300C7" w:rsidRPr="00B55128">
        <w:rPr>
          <w:rFonts w:ascii="Palatino Linotype" w:hAnsi="Palatino Linotype"/>
          <w:sz w:val="22"/>
          <w:szCs w:val="22"/>
        </w:rPr>
        <w:t xml:space="preserve">návrh </w:t>
      </w:r>
      <w:r w:rsidR="00BB2B0D" w:rsidRPr="00B55128">
        <w:rPr>
          <w:rFonts w:ascii="Palatino Linotype" w:hAnsi="Palatino Linotype"/>
          <w:sz w:val="22"/>
          <w:szCs w:val="22"/>
        </w:rPr>
        <w:t>a realizace</w:t>
      </w:r>
      <w:r w:rsidRPr="00B55128">
        <w:rPr>
          <w:rFonts w:ascii="Palatino Linotype" w:hAnsi="Palatino Linotype"/>
          <w:sz w:val="22"/>
          <w:szCs w:val="22"/>
        </w:rPr>
        <w:t xml:space="preserve"> </w:t>
      </w:r>
      <w:r w:rsidR="009A21D1">
        <w:rPr>
          <w:rFonts w:ascii="Palatino Linotype" w:hAnsi="Palatino Linotype"/>
          <w:sz w:val="22"/>
          <w:szCs w:val="22"/>
        </w:rPr>
        <w:t xml:space="preserve">robotického </w:t>
      </w:r>
      <w:r w:rsidR="00B27017">
        <w:rPr>
          <w:rFonts w:ascii="Palatino Linotype" w:hAnsi="Palatino Linotype"/>
          <w:sz w:val="22"/>
          <w:szCs w:val="22"/>
        </w:rPr>
        <w:t xml:space="preserve">paralelního </w:t>
      </w:r>
      <w:r w:rsidR="009A21D1">
        <w:rPr>
          <w:rFonts w:ascii="Palatino Linotype" w:hAnsi="Palatino Linotype"/>
          <w:sz w:val="22"/>
          <w:szCs w:val="22"/>
        </w:rPr>
        <w:t>manipulátoru</w:t>
      </w:r>
      <w:r w:rsidR="00B27017">
        <w:rPr>
          <w:rFonts w:ascii="Palatino Linotype" w:hAnsi="Palatino Linotype"/>
          <w:sz w:val="22"/>
          <w:szCs w:val="22"/>
        </w:rPr>
        <w:t xml:space="preserve"> </w:t>
      </w:r>
      <w:r w:rsidR="00256242">
        <w:rPr>
          <w:rFonts w:ascii="Palatino Linotype" w:hAnsi="Palatino Linotype"/>
          <w:sz w:val="22"/>
          <w:szCs w:val="22"/>
        </w:rPr>
        <w:t xml:space="preserve">s podporou moderních technologií, zejména 3D tisku některých konstrukčních dílů. V rámci rešerše se měl autor zabývat popisem současného stavu v konstrukci robotických manipulátorů, především paralelních – delta robotů. </w:t>
      </w:r>
      <w:r w:rsidR="00C43F81" w:rsidRPr="00B55128">
        <w:rPr>
          <w:rFonts w:ascii="Palatino Linotype" w:hAnsi="Palatino Linotype"/>
          <w:sz w:val="22"/>
          <w:szCs w:val="22"/>
        </w:rPr>
        <w:t xml:space="preserve">Součástí práce měla být také </w:t>
      </w:r>
      <w:r w:rsidR="00256242">
        <w:rPr>
          <w:rFonts w:ascii="Palatino Linotype" w:hAnsi="Palatino Linotype"/>
          <w:sz w:val="22"/>
          <w:szCs w:val="22"/>
        </w:rPr>
        <w:t>kompletní technická dokumentace, vč. zdrojových kódů a uživatelského návodu.</w:t>
      </w:r>
    </w:p>
    <w:p w:rsidR="00256242" w:rsidRDefault="00E645E6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Práce je členěna mimo úvodu a závěru do </w:t>
      </w:r>
      <w:r w:rsidR="00256242">
        <w:rPr>
          <w:rFonts w:ascii="Palatino Linotype" w:hAnsi="Palatino Linotype"/>
          <w:sz w:val="22"/>
          <w:szCs w:val="22"/>
        </w:rPr>
        <w:t>šesti</w:t>
      </w:r>
      <w:r w:rsidR="000A4B74">
        <w:rPr>
          <w:rFonts w:ascii="Palatino Linotype" w:hAnsi="Palatino Linotype"/>
          <w:sz w:val="22"/>
          <w:szCs w:val="22"/>
        </w:rPr>
        <w:t xml:space="preserve"> hlavních kapitol.</w:t>
      </w:r>
      <w:r w:rsidR="00C8202D">
        <w:rPr>
          <w:rFonts w:ascii="Palatino Linotype" w:hAnsi="Palatino Linotype"/>
          <w:sz w:val="22"/>
          <w:szCs w:val="22"/>
        </w:rPr>
        <w:t xml:space="preserve"> </w:t>
      </w:r>
      <w:r w:rsidR="00BC3B4F">
        <w:rPr>
          <w:rFonts w:ascii="Palatino Linotype" w:hAnsi="Palatino Linotype"/>
          <w:sz w:val="22"/>
          <w:szCs w:val="22"/>
        </w:rPr>
        <w:t>V prvních dvou z nich jsou vymezeny základní pojmy a uvedeny kinematické struktury běžných průmyslových robotů a manipulátorů, stručný popis jejich pohonného aparátu a systémů vnímaní. V třetí kapitole se diplomant zaměřuje na manipulátory paralelní a uvádí několik možných konstrukčních řešení a realizací delta robotů. Následně se zabývá jejich kinematickým modelem (přímá a inverzní úloha).</w:t>
      </w:r>
    </w:p>
    <w:p w:rsidR="00BC3B4F" w:rsidRDefault="00BC3B4F" w:rsidP="00C8202D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Pro práci stěžejní je kapitola čtvrtá, v jejímž úvodu nejprve autor shrnuje základní požadavky na konstrukci jednotlivých subsystémů</w:t>
      </w:r>
      <w:r w:rsidR="003707B3">
        <w:rPr>
          <w:rFonts w:ascii="Palatino Linotype" w:hAnsi="Palatino Linotype"/>
          <w:sz w:val="22"/>
          <w:szCs w:val="22"/>
        </w:rPr>
        <w:t xml:space="preserve"> a následně se podrobněji zabývá popisem elektronických komponent manipulátoru. Součástí je i popis vlastních konstrukčních řešení a návrh komponent, z nichž některé jsou realizovány pomocí 3D tisku. Neméně důležitá je i pátá kapitola věnovaná řídicímu systému delta robotu. Relativně podrobné hodnocení je uvedeno v kapitole šesté. Součástí diplomové práce jsou také v zadání požadované přílohy – uživatelský návod a výkresová dokumentace.</w:t>
      </w:r>
    </w:p>
    <w:p w:rsidR="00BB5D9A" w:rsidRDefault="00BB5D9A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CF6FDF" w:rsidRDefault="00CF6FDF" w:rsidP="00BB5D9A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F23675" w:rsidRPr="003B656E" w:rsidRDefault="00F23675" w:rsidP="00F23675">
      <w:pPr>
        <w:spacing w:after="120"/>
        <w:rPr>
          <w:rFonts w:ascii="Palatino Linotype" w:hAnsi="Palatino Linotype"/>
          <w:b/>
        </w:rPr>
      </w:pPr>
      <w:r w:rsidRPr="003B656E">
        <w:rPr>
          <w:rFonts w:ascii="Palatino Linotype" w:hAnsi="Palatino Linotype"/>
          <w:b/>
        </w:rPr>
        <w:t>Formální úprava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a</w:t>
      </w:r>
      <w:r w:rsidR="00183B11">
        <w:rPr>
          <w:rFonts w:ascii="Palatino Linotype" w:hAnsi="Palatino Linotype"/>
          <w:b/>
        </w:rPr>
        <w:t xml:space="preserve"> </w:t>
      </w:r>
      <w:r w:rsidRPr="003B656E">
        <w:rPr>
          <w:rFonts w:ascii="Palatino Linotype" w:hAnsi="Palatino Linotype"/>
          <w:b/>
        </w:rPr>
        <w:t>jazyková úroveň diplomové práce</w:t>
      </w:r>
    </w:p>
    <w:p w:rsidR="003707B3" w:rsidRDefault="003707B3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  <w:r w:rsidRPr="00B22575">
        <w:rPr>
          <w:rFonts w:ascii="Palatino Linotype" w:hAnsi="Palatino Linotype"/>
          <w:spacing w:val="-2"/>
          <w:sz w:val="22"/>
          <w:szCs w:val="22"/>
        </w:rPr>
        <w:t xml:space="preserve">Po formální </w:t>
      </w:r>
      <w:r>
        <w:rPr>
          <w:rFonts w:ascii="Palatino Linotype" w:hAnsi="Palatino Linotype"/>
          <w:spacing w:val="-2"/>
          <w:sz w:val="22"/>
          <w:szCs w:val="22"/>
        </w:rPr>
        <w:t xml:space="preserve">a jazykové </w:t>
      </w:r>
      <w:r w:rsidRPr="00B22575">
        <w:rPr>
          <w:rFonts w:ascii="Palatino Linotype" w:hAnsi="Palatino Linotype"/>
          <w:spacing w:val="-2"/>
          <w:sz w:val="22"/>
          <w:szCs w:val="22"/>
        </w:rPr>
        <w:t xml:space="preserve">stránce je předložená </w:t>
      </w:r>
      <w:r>
        <w:rPr>
          <w:rFonts w:ascii="Palatino Linotype" w:hAnsi="Palatino Linotype"/>
          <w:spacing w:val="-2"/>
          <w:sz w:val="22"/>
          <w:szCs w:val="22"/>
        </w:rPr>
        <w:t xml:space="preserve">diplomová </w:t>
      </w:r>
      <w:r w:rsidRPr="00B22575">
        <w:rPr>
          <w:rFonts w:ascii="Palatino Linotype" w:hAnsi="Palatino Linotype"/>
          <w:spacing w:val="-2"/>
          <w:sz w:val="22"/>
          <w:szCs w:val="22"/>
        </w:rPr>
        <w:t>práce na</w:t>
      </w:r>
      <w:r>
        <w:rPr>
          <w:rFonts w:ascii="Palatino Linotype" w:hAnsi="Palatino Linotype"/>
          <w:spacing w:val="-2"/>
          <w:sz w:val="22"/>
          <w:szCs w:val="22"/>
        </w:rPr>
        <w:t xml:space="preserve"> velmi dobré úrovni. </w:t>
      </w:r>
      <w:r>
        <w:rPr>
          <w:rFonts w:ascii="Palatino Linotype" w:hAnsi="Palatino Linotype"/>
          <w:sz w:val="22"/>
          <w:szCs w:val="22"/>
        </w:rPr>
        <w:t xml:space="preserve">Práce je psána korektním jazykem s minimem pravopisných chyb a překlepů. </w:t>
      </w:r>
      <w:r>
        <w:rPr>
          <w:rFonts w:ascii="Palatino Linotype" w:hAnsi="Palatino Linotype"/>
          <w:spacing w:val="-2"/>
          <w:sz w:val="22"/>
          <w:szCs w:val="22"/>
        </w:rPr>
        <w:t>P</w:t>
      </w:r>
      <w:r w:rsidRPr="00CE1D3A">
        <w:rPr>
          <w:rFonts w:ascii="Palatino Linotype" w:hAnsi="Palatino Linotype"/>
          <w:spacing w:val="-2"/>
          <w:sz w:val="22"/>
          <w:szCs w:val="22"/>
        </w:rPr>
        <w:t>ráce je přehledná</w:t>
      </w:r>
      <w:r>
        <w:rPr>
          <w:rFonts w:ascii="Palatino Linotype" w:hAnsi="Palatino Linotype"/>
          <w:spacing w:val="-2"/>
          <w:sz w:val="22"/>
          <w:szCs w:val="22"/>
        </w:rPr>
        <w:t xml:space="preserve"> s logickou stavbou</w:t>
      </w:r>
      <w:r w:rsidRPr="00CE1D3A">
        <w:rPr>
          <w:rFonts w:ascii="Palatino Linotype" w:hAnsi="Palatino Linotype"/>
          <w:spacing w:val="-2"/>
          <w:sz w:val="22"/>
          <w:szCs w:val="22"/>
        </w:rPr>
        <w:t xml:space="preserve"> a lze se v ní </w:t>
      </w:r>
      <w:r>
        <w:rPr>
          <w:rFonts w:ascii="Palatino Linotype" w:hAnsi="Palatino Linotype"/>
          <w:spacing w:val="-2"/>
          <w:sz w:val="22"/>
          <w:szCs w:val="22"/>
        </w:rPr>
        <w:t xml:space="preserve">velmi </w:t>
      </w:r>
      <w:r w:rsidRPr="00CE1D3A">
        <w:rPr>
          <w:rFonts w:ascii="Palatino Linotype" w:hAnsi="Palatino Linotype"/>
          <w:spacing w:val="-2"/>
          <w:sz w:val="22"/>
          <w:szCs w:val="22"/>
        </w:rPr>
        <w:t>dobře orientovat</w:t>
      </w:r>
      <w:r>
        <w:rPr>
          <w:rFonts w:ascii="Palatino Linotype" w:hAnsi="Palatino Linotype"/>
          <w:spacing w:val="-2"/>
          <w:sz w:val="22"/>
          <w:szCs w:val="22"/>
        </w:rPr>
        <w:t>.</w:t>
      </w:r>
      <w:r w:rsidR="00301A95">
        <w:rPr>
          <w:rFonts w:ascii="Palatino Linotype" w:hAnsi="Palatino Linotype"/>
          <w:spacing w:val="-2"/>
          <w:sz w:val="22"/>
          <w:szCs w:val="22"/>
        </w:rPr>
        <w:t xml:space="preserve"> </w:t>
      </w:r>
      <w:r w:rsidR="00301A95">
        <w:rPr>
          <w:rFonts w:ascii="Palatino Linotype" w:hAnsi="Palatino Linotype"/>
          <w:sz w:val="22"/>
          <w:szCs w:val="22"/>
        </w:rPr>
        <w:t xml:space="preserve">Taktéž její grafická úprava je, až na několik </w:t>
      </w:r>
      <w:r w:rsidR="00B223C4">
        <w:rPr>
          <w:rFonts w:ascii="Palatino Linotype" w:hAnsi="Palatino Linotype"/>
          <w:sz w:val="22"/>
          <w:szCs w:val="22"/>
        </w:rPr>
        <w:t xml:space="preserve">převzatých </w:t>
      </w:r>
      <w:r w:rsidR="003764D0">
        <w:rPr>
          <w:rFonts w:ascii="Palatino Linotype" w:hAnsi="Palatino Linotype"/>
          <w:sz w:val="22"/>
          <w:szCs w:val="22"/>
        </w:rPr>
        <w:t>ilustrací</w:t>
      </w:r>
      <w:r w:rsidR="00301A95">
        <w:rPr>
          <w:rFonts w:ascii="Palatino Linotype" w:hAnsi="Palatino Linotype"/>
          <w:sz w:val="22"/>
          <w:szCs w:val="22"/>
        </w:rPr>
        <w:t>, na velmi dobré úrovni.</w:t>
      </w:r>
      <w:bookmarkStart w:id="0" w:name="_GoBack"/>
      <w:bookmarkEnd w:id="0"/>
    </w:p>
    <w:p w:rsidR="003707B3" w:rsidRDefault="003707B3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3707B3" w:rsidRDefault="003707B3" w:rsidP="00183B11">
      <w:pPr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C19BD" w:rsidRDefault="004C19BD" w:rsidP="00183B11">
      <w:pPr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</w:p>
    <w:p w:rsidR="007229A6" w:rsidRDefault="007229A6" w:rsidP="007229A6">
      <w:pPr>
        <w:spacing w:after="120"/>
        <w:jc w:val="both"/>
        <w:rPr>
          <w:rFonts w:ascii="Palatino Linotype" w:hAnsi="Palatino Linotype"/>
          <w:b/>
        </w:rPr>
      </w:pPr>
      <w:r w:rsidRPr="007229A6">
        <w:rPr>
          <w:rFonts w:ascii="Palatino Linotype" w:hAnsi="Palatino Linotype"/>
          <w:b/>
        </w:rPr>
        <w:lastRenderedPageBreak/>
        <w:t>Připomínky</w:t>
      </w:r>
      <w:r>
        <w:rPr>
          <w:rFonts w:ascii="Palatino Linotype" w:hAnsi="Palatino Linotype"/>
          <w:b/>
        </w:rPr>
        <w:t xml:space="preserve"> a dotazy</w:t>
      </w:r>
    </w:p>
    <w:p w:rsidR="00301A95" w:rsidRDefault="00301A95" w:rsidP="00B619CF">
      <w:pPr>
        <w:spacing w:after="120"/>
        <w:ind w:firstLine="284"/>
        <w:jc w:val="both"/>
        <w:rPr>
          <w:rFonts w:ascii="Palatino Linotype" w:hAnsi="Palatino Linotype"/>
          <w:spacing w:val="-2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Teoretická část a praktická část práce jsou zpracovány dostatečně podrobně a lze také konstatovat, že jsou v navzájem vyváženém poměru. K práci v tomto ohledu nemám větších připomínek.</w:t>
      </w:r>
    </w:p>
    <w:p w:rsidR="00301A95" w:rsidRDefault="00FC4BE4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pacing w:val="-2"/>
          <w:sz w:val="22"/>
          <w:szCs w:val="22"/>
        </w:rPr>
        <w:t>Rozšíření by si naopak zasloužil uživatelský návod, který se zabývá víceméně jen stručným popisem komunikace s</w:t>
      </w:r>
      <w:r w:rsidR="00807508">
        <w:rPr>
          <w:rFonts w:ascii="Palatino Linotype" w:hAnsi="Palatino Linotype"/>
          <w:spacing w:val="-2"/>
          <w:sz w:val="22"/>
          <w:szCs w:val="22"/>
        </w:rPr>
        <w:t> </w:t>
      </w:r>
      <w:r>
        <w:rPr>
          <w:rFonts w:ascii="Palatino Linotype" w:hAnsi="Palatino Linotype"/>
          <w:spacing w:val="-2"/>
          <w:sz w:val="22"/>
          <w:szCs w:val="22"/>
        </w:rPr>
        <w:t>robotem</w:t>
      </w:r>
      <w:r w:rsidR="00807508">
        <w:rPr>
          <w:rFonts w:ascii="Palatino Linotype" w:hAnsi="Palatino Linotype"/>
          <w:spacing w:val="-2"/>
          <w:sz w:val="22"/>
          <w:szCs w:val="22"/>
        </w:rPr>
        <w:t xml:space="preserve"> a obsahuje několik bezpečnostních doporučení. Přiložené výkresové dokumentaci lze vytknout její nesoulad s platnými normami (provedení kót, uvádění jednotek atd.)</w:t>
      </w:r>
      <w:r w:rsidR="00B91899">
        <w:rPr>
          <w:rFonts w:ascii="Palatino Linotype" w:hAnsi="Palatino Linotype"/>
          <w:spacing w:val="-2"/>
          <w:sz w:val="22"/>
          <w:szCs w:val="22"/>
        </w:rPr>
        <w:t>.</w:t>
      </w:r>
    </w:p>
    <w:p w:rsidR="00046E52" w:rsidRDefault="00046E52" w:rsidP="00B619CF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5C72C8" w:rsidRDefault="0048463D" w:rsidP="005C72C8">
      <w:pPr>
        <w:spacing w:after="120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Na diplomanta</w:t>
      </w:r>
      <w:r w:rsidR="005C72C8">
        <w:rPr>
          <w:rFonts w:ascii="Palatino Linotype" w:hAnsi="Palatino Linotype"/>
          <w:sz w:val="22"/>
          <w:szCs w:val="22"/>
        </w:rPr>
        <w:t xml:space="preserve"> mám tyto dotazy:</w:t>
      </w:r>
    </w:p>
    <w:p w:rsidR="00C45C10" w:rsidRPr="007239A9" w:rsidRDefault="007239A9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 w:rsidRPr="007239A9">
        <w:rPr>
          <w:rFonts w:ascii="Palatino Linotype" w:hAnsi="Palatino Linotype"/>
          <w:sz w:val="22"/>
          <w:szCs w:val="22"/>
        </w:rPr>
        <w:t xml:space="preserve">Mohl by diplomant více přiblížit jakým způsobem je </w:t>
      </w:r>
      <w:r w:rsidR="00D46D87">
        <w:rPr>
          <w:rFonts w:ascii="Palatino Linotype" w:hAnsi="Palatino Linotype"/>
          <w:sz w:val="22"/>
          <w:szCs w:val="22"/>
        </w:rPr>
        <w:t>realizován</w:t>
      </w:r>
      <w:r w:rsidRPr="007239A9">
        <w:rPr>
          <w:rFonts w:ascii="Palatino Linotype" w:hAnsi="Palatino Linotype"/>
          <w:sz w:val="22"/>
          <w:szCs w:val="22"/>
        </w:rPr>
        <w:t xml:space="preserve"> efektor manipulátoru?</w:t>
      </w:r>
      <w:r>
        <w:rPr>
          <w:rFonts w:ascii="Palatino Linotype" w:hAnsi="Palatino Linotype"/>
          <w:sz w:val="22"/>
          <w:szCs w:val="22"/>
        </w:rPr>
        <w:t xml:space="preserve"> </w:t>
      </w:r>
      <w:r w:rsidRPr="007239A9">
        <w:rPr>
          <w:rFonts w:ascii="Palatino Linotype" w:hAnsi="Palatino Linotype"/>
          <w:sz w:val="22"/>
          <w:szCs w:val="22"/>
        </w:rPr>
        <w:t xml:space="preserve">Jak je řešen </w:t>
      </w:r>
      <w:r>
        <w:rPr>
          <w:rFonts w:ascii="Palatino Linotype" w:hAnsi="Palatino Linotype"/>
          <w:sz w:val="22"/>
          <w:szCs w:val="22"/>
        </w:rPr>
        <w:t>pneumatický subsystém robotu?</w:t>
      </w:r>
    </w:p>
    <w:p w:rsidR="007239A9" w:rsidRDefault="005B04BB" w:rsidP="002C2005">
      <w:pPr>
        <w:numPr>
          <w:ilvl w:val="0"/>
          <w:numId w:val="3"/>
        </w:numPr>
        <w:tabs>
          <w:tab w:val="clear" w:pos="720"/>
          <w:tab w:val="num" w:pos="567"/>
        </w:tabs>
        <w:spacing w:after="120"/>
        <w:ind w:left="567" w:hanging="283"/>
        <w:jc w:val="both"/>
        <w:rPr>
          <w:rFonts w:ascii="Palatino Linotype" w:hAnsi="Palatino Linotype"/>
          <w:sz w:val="22"/>
          <w:szCs w:val="22"/>
        </w:rPr>
      </w:pPr>
      <w:r w:rsidRPr="00C6447D">
        <w:rPr>
          <w:rFonts w:ascii="Palatino Linotype" w:hAnsi="Palatino Linotype"/>
          <w:sz w:val="22"/>
          <w:szCs w:val="22"/>
        </w:rPr>
        <w:t xml:space="preserve">Konstrukce </w:t>
      </w:r>
      <w:r w:rsidR="00C6447D" w:rsidRPr="00C6447D">
        <w:rPr>
          <w:rFonts w:ascii="Palatino Linotype" w:hAnsi="Palatino Linotype"/>
          <w:sz w:val="22"/>
          <w:szCs w:val="22"/>
        </w:rPr>
        <w:t xml:space="preserve">delta robotu se </w:t>
      </w:r>
      <w:r w:rsidRPr="00C6447D">
        <w:rPr>
          <w:rFonts w:ascii="Palatino Linotype" w:hAnsi="Palatino Linotype"/>
          <w:sz w:val="22"/>
          <w:szCs w:val="22"/>
        </w:rPr>
        <w:t xml:space="preserve">jeví jako </w:t>
      </w:r>
      <w:r w:rsidR="00C6447D">
        <w:rPr>
          <w:rFonts w:ascii="Palatino Linotype" w:hAnsi="Palatino Linotype"/>
          <w:sz w:val="22"/>
          <w:szCs w:val="22"/>
        </w:rPr>
        <w:t xml:space="preserve">velmi </w:t>
      </w:r>
      <w:r w:rsidR="007239A9">
        <w:rPr>
          <w:rFonts w:ascii="Palatino Linotype" w:hAnsi="Palatino Linotype"/>
          <w:sz w:val="22"/>
          <w:szCs w:val="22"/>
        </w:rPr>
        <w:t>zdařilá. Nicméně, zamýšlel se autor nad změnami resp. zlepšeními realizovaného manipulátoru? Jaké jsou jeho případné nedostatky?</w:t>
      </w:r>
    </w:p>
    <w:p w:rsidR="00F036FD" w:rsidRDefault="00F036FD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9F3958" w:rsidRPr="00F036FD" w:rsidRDefault="009F3958" w:rsidP="00F036FD">
      <w:pPr>
        <w:jc w:val="both"/>
        <w:rPr>
          <w:rFonts w:ascii="Palatino Linotype" w:hAnsi="Palatino Linotype"/>
          <w:b/>
          <w:sz w:val="22"/>
          <w:szCs w:val="22"/>
        </w:rPr>
      </w:pPr>
    </w:p>
    <w:p w:rsidR="00FA538C" w:rsidRPr="00F036FD" w:rsidRDefault="00F91A3E" w:rsidP="00F036FD">
      <w:pPr>
        <w:spacing w:after="120"/>
        <w:jc w:val="both"/>
        <w:rPr>
          <w:rFonts w:ascii="Palatino Linotype" w:hAnsi="Palatino Linotype"/>
          <w:b/>
        </w:rPr>
      </w:pPr>
      <w:r>
        <w:rPr>
          <w:rFonts w:ascii="Palatino Linotype" w:hAnsi="Palatino Linotype"/>
          <w:b/>
        </w:rPr>
        <w:t xml:space="preserve">Závěrečné </w:t>
      </w:r>
      <w:r w:rsidR="00F036FD" w:rsidRPr="00F036FD">
        <w:rPr>
          <w:rFonts w:ascii="Palatino Linotype" w:hAnsi="Palatino Linotype"/>
          <w:b/>
        </w:rPr>
        <w:t>hodnocení</w:t>
      </w:r>
    </w:p>
    <w:p w:rsidR="001D2D69" w:rsidRDefault="00A4234C" w:rsidP="004F212A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>Diplomant</w:t>
      </w:r>
      <w:r w:rsidRPr="00A4234C">
        <w:rPr>
          <w:rFonts w:ascii="Palatino Linotype" w:hAnsi="Palatino Linotype"/>
          <w:sz w:val="22"/>
          <w:szCs w:val="22"/>
        </w:rPr>
        <w:t xml:space="preserve"> prok</w:t>
      </w:r>
      <w:r>
        <w:rPr>
          <w:rFonts w:ascii="Palatino Linotype" w:hAnsi="Palatino Linotype"/>
          <w:sz w:val="22"/>
          <w:szCs w:val="22"/>
        </w:rPr>
        <w:t>ázal</w:t>
      </w:r>
      <w:r w:rsidRPr="00A4234C">
        <w:rPr>
          <w:rFonts w:ascii="Palatino Linotype" w:hAnsi="Palatino Linotype"/>
          <w:sz w:val="22"/>
          <w:szCs w:val="22"/>
        </w:rPr>
        <w:t xml:space="preserve">, že </w:t>
      </w:r>
      <w:r>
        <w:rPr>
          <w:rFonts w:ascii="Palatino Linotype" w:hAnsi="Palatino Linotype"/>
          <w:sz w:val="22"/>
          <w:szCs w:val="22"/>
        </w:rPr>
        <w:t xml:space="preserve">zvládl </w:t>
      </w:r>
      <w:r w:rsidR="001D2D69">
        <w:rPr>
          <w:rFonts w:ascii="Palatino Linotype" w:hAnsi="Palatino Linotype"/>
          <w:sz w:val="22"/>
          <w:szCs w:val="22"/>
        </w:rPr>
        <w:t xml:space="preserve">složitou konstrukci </w:t>
      </w:r>
      <w:r w:rsidR="00807508">
        <w:rPr>
          <w:rFonts w:ascii="Palatino Linotype" w:hAnsi="Palatino Linotype"/>
          <w:sz w:val="22"/>
          <w:szCs w:val="22"/>
        </w:rPr>
        <w:t xml:space="preserve">paralelního manipulátoru. </w:t>
      </w:r>
      <w:r w:rsidR="0043448D">
        <w:rPr>
          <w:rFonts w:ascii="Palatino Linotype" w:hAnsi="Palatino Linotype"/>
          <w:sz w:val="22"/>
          <w:szCs w:val="22"/>
        </w:rPr>
        <w:t xml:space="preserve">Řešení </w:t>
      </w:r>
      <w:r w:rsidR="00563C0B">
        <w:rPr>
          <w:rFonts w:ascii="Palatino Linotype" w:hAnsi="Palatino Linotype"/>
          <w:sz w:val="22"/>
          <w:szCs w:val="22"/>
        </w:rPr>
        <w:t>j</w:t>
      </w:r>
      <w:r w:rsidR="0043448D">
        <w:rPr>
          <w:rFonts w:ascii="Palatino Linotype" w:hAnsi="Palatino Linotype"/>
          <w:sz w:val="22"/>
          <w:szCs w:val="22"/>
        </w:rPr>
        <w:t>e komplexní a p</w:t>
      </w:r>
      <w:r w:rsidR="00807508">
        <w:rPr>
          <w:rFonts w:ascii="Palatino Linotype" w:hAnsi="Palatino Linotype"/>
          <w:sz w:val="22"/>
          <w:szCs w:val="22"/>
        </w:rPr>
        <w:t>ředložená práce působí jak po teoretické, tak i po praktické stránce velmi dobrým dojmem. Její v</w:t>
      </w:r>
      <w:r w:rsidR="001D2D69">
        <w:rPr>
          <w:rFonts w:ascii="Palatino Linotype" w:hAnsi="Palatino Linotype"/>
          <w:sz w:val="22"/>
          <w:szCs w:val="22"/>
        </w:rPr>
        <w:t xml:space="preserve">ýsledky lze tak </w:t>
      </w:r>
      <w:r w:rsidR="00807508">
        <w:rPr>
          <w:rFonts w:ascii="Palatino Linotype" w:hAnsi="Palatino Linotype"/>
          <w:sz w:val="22"/>
          <w:szCs w:val="22"/>
        </w:rPr>
        <w:t>bez obtíží</w:t>
      </w:r>
      <w:r w:rsidR="001D2D69">
        <w:rPr>
          <w:rFonts w:ascii="Palatino Linotype" w:hAnsi="Palatino Linotype"/>
          <w:sz w:val="22"/>
          <w:szCs w:val="22"/>
        </w:rPr>
        <w:t xml:space="preserve"> využít při návrhu a realizaci podobných zařízení.</w:t>
      </w:r>
    </w:p>
    <w:p w:rsidR="00DE1CF5" w:rsidRDefault="00DE1CF5" w:rsidP="00DE1CF5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Stanovené cíle práce byly splněny, </w:t>
      </w:r>
      <w:r w:rsidR="00F91A3E">
        <w:rPr>
          <w:rFonts w:ascii="Palatino Linotype" w:hAnsi="Palatino Linotype"/>
          <w:sz w:val="22"/>
          <w:szCs w:val="22"/>
        </w:rPr>
        <w:t xml:space="preserve">práci doporučuji k obhajobě a </w:t>
      </w:r>
      <w:r>
        <w:rPr>
          <w:rFonts w:ascii="Palatino Linotype" w:hAnsi="Palatino Linotype"/>
          <w:sz w:val="22"/>
          <w:szCs w:val="22"/>
        </w:rPr>
        <w:t>navrhuji klasifikaci stupněm</w:t>
      </w:r>
    </w:p>
    <w:p w:rsidR="00DE1CF5" w:rsidRPr="00407DA0" w:rsidRDefault="00372CFB" w:rsidP="00DE1CF5">
      <w:pPr>
        <w:spacing w:before="240" w:after="240"/>
        <w:ind w:firstLine="284"/>
        <w:jc w:val="center"/>
        <w:rPr>
          <w:rFonts w:ascii="Palatino Linotype" w:hAnsi="Palatino Linotype"/>
          <w:b/>
          <w:sz w:val="22"/>
          <w:szCs w:val="22"/>
        </w:rPr>
      </w:pPr>
      <w:r>
        <w:rPr>
          <w:rFonts w:ascii="Palatino Linotype" w:hAnsi="Palatino Linotype"/>
          <w:b/>
          <w:sz w:val="22"/>
          <w:szCs w:val="22"/>
        </w:rPr>
        <w:t>=  A  =</w:t>
      </w:r>
      <w:r w:rsidR="00DE1CF5">
        <w:rPr>
          <w:rFonts w:ascii="Palatino Linotype" w:hAnsi="Palatino Linotype"/>
          <w:b/>
          <w:sz w:val="22"/>
          <w:szCs w:val="22"/>
        </w:rPr>
        <w:t>.</w:t>
      </w:r>
    </w:p>
    <w:p w:rsidR="005C72C8" w:rsidRDefault="005C72C8" w:rsidP="008B3192">
      <w:pPr>
        <w:spacing w:after="120"/>
        <w:ind w:firstLine="284"/>
        <w:jc w:val="both"/>
        <w:rPr>
          <w:rFonts w:ascii="Palatino Linotype" w:hAnsi="Palatino Linotype"/>
          <w:sz w:val="22"/>
          <w:szCs w:val="22"/>
        </w:rPr>
      </w:pPr>
    </w:p>
    <w:p w:rsidR="00407DA0" w:rsidRDefault="002431D4" w:rsidP="00EA577C">
      <w:pPr>
        <w:jc w:val="both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 xml:space="preserve">V Pardubicích </w:t>
      </w:r>
      <w:r w:rsidR="00B36900">
        <w:rPr>
          <w:rFonts w:ascii="Palatino Linotype" w:hAnsi="Palatino Linotype"/>
          <w:sz w:val="22"/>
          <w:szCs w:val="22"/>
        </w:rPr>
        <w:t>1</w:t>
      </w:r>
      <w:r>
        <w:rPr>
          <w:rFonts w:ascii="Palatino Linotype" w:hAnsi="Palatino Linotype"/>
          <w:sz w:val="22"/>
          <w:szCs w:val="22"/>
        </w:rPr>
        <w:t xml:space="preserve">. </w:t>
      </w:r>
      <w:r w:rsidR="000C1A9C">
        <w:rPr>
          <w:rFonts w:ascii="Palatino Linotype" w:hAnsi="Palatino Linotype"/>
          <w:sz w:val="22"/>
          <w:szCs w:val="22"/>
        </w:rPr>
        <w:t>června</w:t>
      </w:r>
      <w:r w:rsidR="00372CFB">
        <w:rPr>
          <w:rFonts w:ascii="Palatino Linotype" w:hAnsi="Palatino Linotype"/>
          <w:sz w:val="22"/>
          <w:szCs w:val="22"/>
        </w:rPr>
        <w:t xml:space="preserve"> 2018</w:t>
      </w:r>
    </w:p>
    <w:p w:rsidR="002431D4" w:rsidRDefault="002431D4" w:rsidP="00FB589E">
      <w:pPr>
        <w:jc w:val="both"/>
        <w:rPr>
          <w:rFonts w:ascii="Palatino Linotype" w:hAnsi="Palatino Linotype"/>
          <w:sz w:val="22"/>
          <w:szCs w:val="22"/>
        </w:rPr>
      </w:pPr>
    </w:p>
    <w:p w:rsidR="00FB589E" w:rsidRDefault="00FB589E" w:rsidP="008F6420">
      <w:pPr>
        <w:tabs>
          <w:tab w:val="left" w:pos="6379"/>
        </w:tabs>
        <w:spacing w:after="120"/>
        <w:rPr>
          <w:rFonts w:ascii="Palatino Linotype" w:hAnsi="Palatino Linotype"/>
          <w:sz w:val="22"/>
          <w:szCs w:val="22"/>
        </w:rPr>
      </w:pPr>
      <w:r>
        <w:rPr>
          <w:rFonts w:ascii="Palatino Linotype" w:hAnsi="Palatino Linotype"/>
          <w:sz w:val="22"/>
          <w:szCs w:val="22"/>
        </w:rPr>
        <w:tab/>
      </w:r>
      <w:r w:rsidR="0022599B">
        <w:rPr>
          <w:rFonts w:ascii="Palatino Linotype" w:hAnsi="Palatino Linotype"/>
          <w:sz w:val="22"/>
          <w:szCs w:val="22"/>
        </w:rPr>
        <w:t xml:space="preserve">Ing. </w:t>
      </w:r>
      <w:r>
        <w:rPr>
          <w:rFonts w:ascii="Palatino Linotype" w:hAnsi="Palatino Linotype"/>
          <w:sz w:val="22"/>
          <w:szCs w:val="22"/>
        </w:rPr>
        <w:t>Libor Kupka</w:t>
      </w:r>
      <w:r w:rsidR="0022599B">
        <w:rPr>
          <w:rFonts w:ascii="Palatino Linotype" w:hAnsi="Palatino Linotype"/>
          <w:sz w:val="22"/>
          <w:szCs w:val="22"/>
        </w:rPr>
        <w:t>, Ph.D.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065"/>
    <w:rsid w:val="000073D4"/>
    <w:rsid w:val="00020448"/>
    <w:rsid w:val="000218D2"/>
    <w:rsid w:val="00023762"/>
    <w:rsid w:val="0002794B"/>
    <w:rsid w:val="00027D15"/>
    <w:rsid w:val="00033855"/>
    <w:rsid w:val="00046E52"/>
    <w:rsid w:val="000523A8"/>
    <w:rsid w:val="00095C1C"/>
    <w:rsid w:val="000A4B74"/>
    <w:rsid w:val="000A55AC"/>
    <w:rsid w:val="000B7BFD"/>
    <w:rsid w:val="000C1A9C"/>
    <w:rsid w:val="000C52E9"/>
    <w:rsid w:val="000D060C"/>
    <w:rsid w:val="000D1ED3"/>
    <w:rsid w:val="000F3CC4"/>
    <w:rsid w:val="001036AF"/>
    <w:rsid w:val="00110EDC"/>
    <w:rsid w:val="00111079"/>
    <w:rsid w:val="001123BA"/>
    <w:rsid w:val="001149A8"/>
    <w:rsid w:val="001559C6"/>
    <w:rsid w:val="00155B93"/>
    <w:rsid w:val="0016426E"/>
    <w:rsid w:val="00164E39"/>
    <w:rsid w:val="001651F9"/>
    <w:rsid w:val="00166828"/>
    <w:rsid w:val="00180F56"/>
    <w:rsid w:val="001817DD"/>
    <w:rsid w:val="00183B11"/>
    <w:rsid w:val="00183EDC"/>
    <w:rsid w:val="001900F2"/>
    <w:rsid w:val="00191592"/>
    <w:rsid w:val="001A4881"/>
    <w:rsid w:val="001C0B59"/>
    <w:rsid w:val="001C484D"/>
    <w:rsid w:val="001C5437"/>
    <w:rsid w:val="001D0EE6"/>
    <w:rsid w:val="001D2D69"/>
    <w:rsid w:val="002049EC"/>
    <w:rsid w:val="00210E29"/>
    <w:rsid w:val="00217B9D"/>
    <w:rsid w:val="0022232C"/>
    <w:rsid w:val="0022599B"/>
    <w:rsid w:val="002431D4"/>
    <w:rsid w:val="002509F6"/>
    <w:rsid w:val="00252066"/>
    <w:rsid w:val="00256242"/>
    <w:rsid w:val="00257015"/>
    <w:rsid w:val="00264B79"/>
    <w:rsid w:val="00273FD6"/>
    <w:rsid w:val="0027544C"/>
    <w:rsid w:val="00277298"/>
    <w:rsid w:val="002920E6"/>
    <w:rsid w:val="00295B09"/>
    <w:rsid w:val="002A13F1"/>
    <w:rsid w:val="002A3FF3"/>
    <w:rsid w:val="002B190B"/>
    <w:rsid w:val="002B22E0"/>
    <w:rsid w:val="002B426A"/>
    <w:rsid w:val="002C114A"/>
    <w:rsid w:val="002C2005"/>
    <w:rsid w:val="002C7AEF"/>
    <w:rsid w:val="002E324D"/>
    <w:rsid w:val="002F6A57"/>
    <w:rsid w:val="00301A95"/>
    <w:rsid w:val="003162A4"/>
    <w:rsid w:val="00317B6F"/>
    <w:rsid w:val="00325627"/>
    <w:rsid w:val="00333C0C"/>
    <w:rsid w:val="00337BE0"/>
    <w:rsid w:val="0035038F"/>
    <w:rsid w:val="00355107"/>
    <w:rsid w:val="003625F5"/>
    <w:rsid w:val="0036360A"/>
    <w:rsid w:val="00366784"/>
    <w:rsid w:val="003675A4"/>
    <w:rsid w:val="00367E0B"/>
    <w:rsid w:val="003707B3"/>
    <w:rsid w:val="0037282F"/>
    <w:rsid w:val="00372CFB"/>
    <w:rsid w:val="003764D0"/>
    <w:rsid w:val="0038677D"/>
    <w:rsid w:val="00396041"/>
    <w:rsid w:val="003A18F1"/>
    <w:rsid w:val="003A239D"/>
    <w:rsid w:val="003A2BA9"/>
    <w:rsid w:val="003B656E"/>
    <w:rsid w:val="003C028D"/>
    <w:rsid w:val="003D0CB1"/>
    <w:rsid w:val="003D34C8"/>
    <w:rsid w:val="003D431B"/>
    <w:rsid w:val="003F30E9"/>
    <w:rsid w:val="003F53CE"/>
    <w:rsid w:val="004051A3"/>
    <w:rsid w:val="00406456"/>
    <w:rsid w:val="00407DA0"/>
    <w:rsid w:val="00414B8A"/>
    <w:rsid w:val="00425645"/>
    <w:rsid w:val="00427740"/>
    <w:rsid w:val="00432131"/>
    <w:rsid w:val="0043448D"/>
    <w:rsid w:val="00441A8B"/>
    <w:rsid w:val="00470A6B"/>
    <w:rsid w:val="00477065"/>
    <w:rsid w:val="0048463D"/>
    <w:rsid w:val="004874FD"/>
    <w:rsid w:val="0049657D"/>
    <w:rsid w:val="004965A8"/>
    <w:rsid w:val="00496C33"/>
    <w:rsid w:val="004972AF"/>
    <w:rsid w:val="004A739E"/>
    <w:rsid w:val="004B5261"/>
    <w:rsid w:val="004C19BD"/>
    <w:rsid w:val="004C4B31"/>
    <w:rsid w:val="004C6406"/>
    <w:rsid w:val="004D0657"/>
    <w:rsid w:val="004D082C"/>
    <w:rsid w:val="004D2769"/>
    <w:rsid w:val="004D3F8C"/>
    <w:rsid w:val="004D694B"/>
    <w:rsid w:val="004E1424"/>
    <w:rsid w:val="004E260C"/>
    <w:rsid w:val="004F1977"/>
    <w:rsid w:val="004F212A"/>
    <w:rsid w:val="004F2710"/>
    <w:rsid w:val="00501277"/>
    <w:rsid w:val="0050131A"/>
    <w:rsid w:val="005049EC"/>
    <w:rsid w:val="00510D0B"/>
    <w:rsid w:val="00515F47"/>
    <w:rsid w:val="005258C5"/>
    <w:rsid w:val="005268B9"/>
    <w:rsid w:val="0053341D"/>
    <w:rsid w:val="00537935"/>
    <w:rsid w:val="00541BAB"/>
    <w:rsid w:val="005420A7"/>
    <w:rsid w:val="00546264"/>
    <w:rsid w:val="00563C0B"/>
    <w:rsid w:val="00596F81"/>
    <w:rsid w:val="00597A79"/>
    <w:rsid w:val="005A29D7"/>
    <w:rsid w:val="005A53AD"/>
    <w:rsid w:val="005B04BB"/>
    <w:rsid w:val="005B546C"/>
    <w:rsid w:val="005C29DB"/>
    <w:rsid w:val="005C72C8"/>
    <w:rsid w:val="005D6D7F"/>
    <w:rsid w:val="005E2050"/>
    <w:rsid w:val="005E5CED"/>
    <w:rsid w:val="005F6C64"/>
    <w:rsid w:val="00601216"/>
    <w:rsid w:val="00603E12"/>
    <w:rsid w:val="00603EA7"/>
    <w:rsid w:val="006300C7"/>
    <w:rsid w:val="00636668"/>
    <w:rsid w:val="0064799D"/>
    <w:rsid w:val="00654314"/>
    <w:rsid w:val="00657980"/>
    <w:rsid w:val="0066615C"/>
    <w:rsid w:val="00674120"/>
    <w:rsid w:val="006773D5"/>
    <w:rsid w:val="0069084E"/>
    <w:rsid w:val="00690C56"/>
    <w:rsid w:val="006A0FDD"/>
    <w:rsid w:val="006A19A1"/>
    <w:rsid w:val="006B77D0"/>
    <w:rsid w:val="006D0395"/>
    <w:rsid w:val="006E4838"/>
    <w:rsid w:val="006E71A3"/>
    <w:rsid w:val="0070089B"/>
    <w:rsid w:val="0070166C"/>
    <w:rsid w:val="00701EEC"/>
    <w:rsid w:val="007122BE"/>
    <w:rsid w:val="00716211"/>
    <w:rsid w:val="0072247A"/>
    <w:rsid w:val="007229A6"/>
    <w:rsid w:val="007239A9"/>
    <w:rsid w:val="007262FA"/>
    <w:rsid w:val="00742374"/>
    <w:rsid w:val="00742D1C"/>
    <w:rsid w:val="0074744C"/>
    <w:rsid w:val="00753CA6"/>
    <w:rsid w:val="00755572"/>
    <w:rsid w:val="00761DDD"/>
    <w:rsid w:val="00764E19"/>
    <w:rsid w:val="00764FB4"/>
    <w:rsid w:val="00771F71"/>
    <w:rsid w:val="00775B86"/>
    <w:rsid w:val="00791187"/>
    <w:rsid w:val="007A50F2"/>
    <w:rsid w:val="007B16B9"/>
    <w:rsid w:val="007C138C"/>
    <w:rsid w:val="007C1911"/>
    <w:rsid w:val="007C7C28"/>
    <w:rsid w:val="007D2D3E"/>
    <w:rsid w:val="007E0C5F"/>
    <w:rsid w:val="007E72E4"/>
    <w:rsid w:val="007F1290"/>
    <w:rsid w:val="007F4B90"/>
    <w:rsid w:val="007F581F"/>
    <w:rsid w:val="00807508"/>
    <w:rsid w:val="00826609"/>
    <w:rsid w:val="00850CE4"/>
    <w:rsid w:val="00852323"/>
    <w:rsid w:val="00854FDC"/>
    <w:rsid w:val="00860284"/>
    <w:rsid w:val="00865EF9"/>
    <w:rsid w:val="00893F8A"/>
    <w:rsid w:val="00894CC4"/>
    <w:rsid w:val="00894E1E"/>
    <w:rsid w:val="0089682B"/>
    <w:rsid w:val="008A7016"/>
    <w:rsid w:val="008B3192"/>
    <w:rsid w:val="008C5BCE"/>
    <w:rsid w:val="008D3446"/>
    <w:rsid w:val="008D4B73"/>
    <w:rsid w:val="008D7E65"/>
    <w:rsid w:val="008E5BF9"/>
    <w:rsid w:val="008F291F"/>
    <w:rsid w:val="008F2925"/>
    <w:rsid w:val="008F385A"/>
    <w:rsid w:val="008F48AB"/>
    <w:rsid w:val="008F6420"/>
    <w:rsid w:val="00907176"/>
    <w:rsid w:val="00920173"/>
    <w:rsid w:val="0092056B"/>
    <w:rsid w:val="0093061B"/>
    <w:rsid w:val="00932CCA"/>
    <w:rsid w:val="00942588"/>
    <w:rsid w:val="00971D59"/>
    <w:rsid w:val="009867D1"/>
    <w:rsid w:val="009908D0"/>
    <w:rsid w:val="009A21D1"/>
    <w:rsid w:val="009A38DC"/>
    <w:rsid w:val="009C18C5"/>
    <w:rsid w:val="009C39E3"/>
    <w:rsid w:val="009C610D"/>
    <w:rsid w:val="009D2C4E"/>
    <w:rsid w:val="009E1443"/>
    <w:rsid w:val="009E632D"/>
    <w:rsid w:val="009F11BF"/>
    <w:rsid w:val="009F3958"/>
    <w:rsid w:val="009F7D56"/>
    <w:rsid w:val="00A03EED"/>
    <w:rsid w:val="00A04AC2"/>
    <w:rsid w:val="00A17665"/>
    <w:rsid w:val="00A20C8D"/>
    <w:rsid w:val="00A2797F"/>
    <w:rsid w:val="00A3168A"/>
    <w:rsid w:val="00A31F63"/>
    <w:rsid w:val="00A32448"/>
    <w:rsid w:val="00A4234C"/>
    <w:rsid w:val="00A424D9"/>
    <w:rsid w:val="00A44479"/>
    <w:rsid w:val="00A46BDB"/>
    <w:rsid w:val="00A55E7D"/>
    <w:rsid w:val="00A6220B"/>
    <w:rsid w:val="00A6240C"/>
    <w:rsid w:val="00A71BF6"/>
    <w:rsid w:val="00A863E5"/>
    <w:rsid w:val="00A8788D"/>
    <w:rsid w:val="00A9377F"/>
    <w:rsid w:val="00A96C2E"/>
    <w:rsid w:val="00A979BB"/>
    <w:rsid w:val="00AA704D"/>
    <w:rsid w:val="00AC214F"/>
    <w:rsid w:val="00AC49DE"/>
    <w:rsid w:val="00AD1E4A"/>
    <w:rsid w:val="00AD40FF"/>
    <w:rsid w:val="00AE60F3"/>
    <w:rsid w:val="00AF4DB4"/>
    <w:rsid w:val="00AF70E9"/>
    <w:rsid w:val="00B0435C"/>
    <w:rsid w:val="00B0587F"/>
    <w:rsid w:val="00B12790"/>
    <w:rsid w:val="00B13FBA"/>
    <w:rsid w:val="00B221C0"/>
    <w:rsid w:val="00B223C4"/>
    <w:rsid w:val="00B22575"/>
    <w:rsid w:val="00B27017"/>
    <w:rsid w:val="00B36900"/>
    <w:rsid w:val="00B4439C"/>
    <w:rsid w:val="00B45498"/>
    <w:rsid w:val="00B53E56"/>
    <w:rsid w:val="00B55128"/>
    <w:rsid w:val="00B619CF"/>
    <w:rsid w:val="00B646DD"/>
    <w:rsid w:val="00B67B7C"/>
    <w:rsid w:val="00B75925"/>
    <w:rsid w:val="00B86A43"/>
    <w:rsid w:val="00B87E60"/>
    <w:rsid w:val="00B91043"/>
    <w:rsid w:val="00B91899"/>
    <w:rsid w:val="00B938C6"/>
    <w:rsid w:val="00B9604C"/>
    <w:rsid w:val="00B97209"/>
    <w:rsid w:val="00BA085B"/>
    <w:rsid w:val="00BA088E"/>
    <w:rsid w:val="00BA3438"/>
    <w:rsid w:val="00BA3A72"/>
    <w:rsid w:val="00BA3EC5"/>
    <w:rsid w:val="00BB2B0D"/>
    <w:rsid w:val="00BB5D9A"/>
    <w:rsid w:val="00BC0CC0"/>
    <w:rsid w:val="00BC3B4F"/>
    <w:rsid w:val="00BD74BC"/>
    <w:rsid w:val="00BE1333"/>
    <w:rsid w:val="00BF36ED"/>
    <w:rsid w:val="00C06563"/>
    <w:rsid w:val="00C07BB2"/>
    <w:rsid w:val="00C1799A"/>
    <w:rsid w:val="00C25840"/>
    <w:rsid w:val="00C27E6B"/>
    <w:rsid w:val="00C30257"/>
    <w:rsid w:val="00C323E8"/>
    <w:rsid w:val="00C36E5B"/>
    <w:rsid w:val="00C378F8"/>
    <w:rsid w:val="00C43F81"/>
    <w:rsid w:val="00C45C10"/>
    <w:rsid w:val="00C470D6"/>
    <w:rsid w:val="00C50CAD"/>
    <w:rsid w:val="00C559DC"/>
    <w:rsid w:val="00C6447D"/>
    <w:rsid w:val="00C66F98"/>
    <w:rsid w:val="00C7166A"/>
    <w:rsid w:val="00C74788"/>
    <w:rsid w:val="00C81C01"/>
    <w:rsid w:val="00C8202D"/>
    <w:rsid w:val="00C8586C"/>
    <w:rsid w:val="00C91E71"/>
    <w:rsid w:val="00C9654A"/>
    <w:rsid w:val="00C973E2"/>
    <w:rsid w:val="00CB0AE8"/>
    <w:rsid w:val="00CB2E29"/>
    <w:rsid w:val="00CC0AE5"/>
    <w:rsid w:val="00CD1EBB"/>
    <w:rsid w:val="00CD5500"/>
    <w:rsid w:val="00CF4A44"/>
    <w:rsid w:val="00CF6FDF"/>
    <w:rsid w:val="00D16295"/>
    <w:rsid w:val="00D329FA"/>
    <w:rsid w:val="00D33CF2"/>
    <w:rsid w:val="00D34E2E"/>
    <w:rsid w:val="00D3563E"/>
    <w:rsid w:val="00D46D87"/>
    <w:rsid w:val="00D47677"/>
    <w:rsid w:val="00D50F26"/>
    <w:rsid w:val="00D572E2"/>
    <w:rsid w:val="00D61890"/>
    <w:rsid w:val="00D636C0"/>
    <w:rsid w:val="00D7198F"/>
    <w:rsid w:val="00D84F13"/>
    <w:rsid w:val="00D84FA5"/>
    <w:rsid w:val="00D900D4"/>
    <w:rsid w:val="00D91A21"/>
    <w:rsid w:val="00DC02EC"/>
    <w:rsid w:val="00DC4C3D"/>
    <w:rsid w:val="00DD1729"/>
    <w:rsid w:val="00DD6450"/>
    <w:rsid w:val="00DE1CF5"/>
    <w:rsid w:val="00DF0811"/>
    <w:rsid w:val="00DF4ED4"/>
    <w:rsid w:val="00E01FA8"/>
    <w:rsid w:val="00E13492"/>
    <w:rsid w:val="00E150E7"/>
    <w:rsid w:val="00E20704"/>
    <w:rsid w:val="00E24212"/>
    <w:rsid w:val="00E242A6"/>
    <w:rsid w:val="00E26394"/>
    <w:rsid w:val="00E279BD"/>
    <w:rsid w:val="00E347DB"/>
    <w:rsid w:val="00E4029C"/>
    <w:rsid w:val="00E51D80"/>
    <w:rsid w:val="00E54964"/>
    <w:rsid w:val="00E60666"/>
    <w:rsid w:val="00E6299F"/>
    <w:rsid w:val="00E645E6"/>
    <w:rsid w:val="00E667AC"/>
    <w:rsid w:val="00E731BA"/>
    <w:rsid w:val="00E87D74"/>
    <w:rsid w:val="00EA577C"/>
    <w:rsid w:val="00EB757A"/>
    <w:rsid w:val="00EC1D58"/>
    <w:rsid w:val="00ED1BCF"/>
    <w:rsid w:val="00EE5A75"/>
    <w:rsid w:val="00EF4D81"/>
    <w:rsid w:val="00F01C57"/>
    <w:rsid w:val="00F036FD"/>
    <w:rsid w:val="00F055F4"/>
    <w:rsid w:val="00F209D1"/>
    <w:rsid w:val="00F2322C"/>
    <w:rsid w:val="00F23675"/>
    <w:rsid w:val="00F24FB3"/>
    <w:rsid w:val="00F3128A"/>
    <w:rsid w:val="00F313E6"/>
    <w:rsid w:val="00F320FC"/>
    <w:rsid w:val="00F64787"/>
    <w:rsid w:val="00F678DB"/>
    <w:rsid w:val="00F91A3E"/>
    <w:rsid w:val="00F91F2C"/>
    <w:rsid w:val="00F94E1C"/>
    <w:rsid w:val="00FA2DD5"/>
    <w:rsid w:val="00FA538C"/>
    <w:rsid w:val="00FB09CB"/>
    <w:rsid w:val="00FB589E"/>
    <w:rsid w:val="00FC1719"/>
    <w:rsid w:val="00FC4BE4"/>
    <w:rsid w:val="00FC4D79"/>
    <w:rsid w:val="00FE4A3D"/>
    <w:rsid w:val="00FE6020"/>
    <w:rsid w:val="00FF2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2</Pages>
  <Words>537</Words>
  <Characters>3169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3699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Libor Kupka</cp:lastModifiedBy>
  <cp:revision>17</cp:revision>
  <cp:lastPrinted>2010-06-15T07:10:00Z</cp:lastPrinted>
  <dcterms:created xsi:type="dcterms:W3CDTF">2018-06-01T09:21:00Z</dcterms:created>
  <dcterms:modified xsi:type="dcterms:W3CDTF">2018-06-01T14:45:00Z</dcterms:modified>
</cp:coreProperties>
</file>