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63A6" w:rsidRPr="004B7114" w:rsidRDefault="004263A6" w:rsidP="002313D7">
      <w:pPr>
        <w:jc w:val="both"/>
        <w:rPr>
          <w:sz w:val="22"/>
          <w:szCs w:val="22"/>
        </w:rPr>
      </w:pPr>
      <w:r w:rsidRPr="004B7114">
        <w:rPr>
          <w:sz w:val="22"/>
          <w:szCs w:val="22"/>
        </w:rPr>
        <w:t>Univerzita Pardubice – Fakulta filozofická – KLKS</w:t>
      </w:r>
    </w:p>
    <w:p w:rsidR="004263A6" w:rsidRPr="004B7114" w:rsidRDefault="004263A6" w:rsidP="002313D7">
      <w:pPr>
        <w:jc w:val="both"/>
        <w:rPr>
          <w:sz w:val="22"/>
          <w:szCs w:val="22"/>
        </w:rPr>
      </w:pPr>
    </w:p>
    <w:p w:rsidR="004263A6" w:rsidRPr="004B7114" w:rsidRDefault="00802803" w:rsidP="002313D7">
      <w:pPr>
        <w:jc w:val="both"/>
        <w:rPr>
          <w:b/>
          <w:bCs/>
          <w:sz w:val="22"/>
          <w:szCs w:val="22"/>
        </w:rPr>
      </w:pPr>
      <w:r w:rsidRPr="004B7114">
        <w:rPr>
          <w:b/>
          <w:bCs/>
          <w:sz w:val="22"/>
          <w:szCs w:val="22"/>
        </w:rPr>
        <w:t>P</w:t>
      </w:r>
      <w:r w:rsidR="004263A6" w:rsidRPr="004B7114">
        <w:rPr>
          <w:b/>
          <w:bCs/>
          <w:sz w:val="22"/>
          <w:szCs w:val="22"/>
        </w:rPr>
        <w:t xml:space="preserve">osudek </w:t>
      </w:r>
      <w:r w:rsidRPr="004B7114">
        <w:rPr>
          <w:b/>
          <w:bCs/>
          <w:sz w:val="22"/>
          <w:szCs w:val="22"/>
        </w:rPr>
        <w:t xml:space="preserve">vedoucího </w:t>
      </w:r>
      <w:r w:rsidR="004263A6" w:rsidRPr="004B7114">
        <w:rPr>
          <w:b/>
          <w:bCs/>
          <w:sz w:val="22"/>
          <w:szCs w:val="22"/>
        </w:rPr>
        <w:t>bakalářské práce – akademický rok 202</w:t>
      </w:r>
      <w:r w:rsidR="0033545E" w:rsidRPr="004B7114">
        <w:rPr>
          <w:b/>
          <w:bCs/>
          <w:sz w:val="22"/>
          <w:szCs w:val="22"/>
        </w:rPr>
        <w:t>4</w:t>
      </w:r>
      <w:r w:rsidR="004263A6" w:rsidRPr="004B7114">
        <w:rPr>
          <w:b/>
          <w:bCs/>
          <w:sz w:val="22"/>
          <w:szCs w:val="22"/>
        </w:rPr>
        <w:t>/202</w:t>
      </w:r>
      <w:r w:rsidR="0033545E" w:rsidRPr="004B7114">
        <w:rPr>
          <w:b/>
          <w:bCs/>
          <w:sz w:val="22"/>
          <w:szCs w:val="22"/>
        </w:rPr>
        <w:t>5</w:t>
      </w:r>
    </w:p>
    <w:p w:rsidR="004263A6" w:rsidRPr="004B7114" w:rsidRDefault="004263A6" w:rsidP="002313D7">
      <w:pPr>
        <w:jc w:val="both"/>
        <w:rPr>
          <w:sz w:val="22"/>
          <w:szCs w:val="22"/>
        </w:rPr>
      </w:pPr>
    </w:p>
    <w:p w:rsidR="004263A6" w:rsidRPr="004B7114" w:rsidRDefault="004263A6" w:rsidP="002313D7">
      <w:pPr>
        <w:snapToGrid w:val="0"/>
        <w:spacing w:line="360" w:lineRule="auto"/>
        <w:jc w:val="both"/>
        <w:rPr>
          <w:sz w:val="22"/>
          <w:szCs w:val="22"/>
        </w:rPr>
      </w:pPr>
      <w:r w:rsidRPr="004B7114">
        <w:rPr>
          <w:sz w:val="22"/>
          <w:szCs w:val="22"/>
        </w:rPr>
        <w:t xml:space="preserve">Autor práce: </w:t>
      </w:r>
      <w:r w:rsidR="007856DA" w:rsidRPr="004B7114">
        <w:rPr>
          <w:sz w:val="22"/>
          <w:szCs w:val="22"/>
        </w:rPr>
        <w:t>An</w:t>
      </w:r>
      <w:r w:rsidR="002A3757" w:rsidRPr="004B7114">
        <w:rPr>
          <w:sz w:val="22"/>
          <w:szCs w:val="22"/>
        </w:rPr>
        <w:t>e</w:t>
      </w:r>
      <w:r w:rsidR="007856DA" w:rsidRPr="004B7114">
        <w:rPr>
          <w:sz w:val="22"/>
          <w:szCs w:val="22"/>
        </w:rPr>
        <w:t>ta Kosinová</w:t>
      </w:r>
    </w:p>
    <w:p w:rsidR="004263A6" w:rsidRPr="004B7114" w:rsidRDefault="004263A6" w:rsidP="002313D7">
      <w:pPr>
        <w:spacing w:line="360" w:lineRule="auto"/>
        <w:jc w:val="both"/>
        <w:rPr>
          <w:sz w:val="22"/>
          <w:szCs w:val="22"/>
        </w:rPr>
      </w:pPr>
      <w:r w:rsidRPr="004B7114">
        <w:rPr>
          <w:sz w:val="22"/>
          <w:szCs w:val="22"/>
        </w:rPr>
        <w:t>Studijní obor: Historicko-literární studia</w:t>
      </w:r>
    </w:p>
    <w:p w:rsidR="004263A6" w:rsidRPr="004B7114" w:rsidRDefault="004263A6" w:rsidP="002313D7">
      <w:pPr>
        <w:spacing w:line="360" w:lineRule="auto"/>
        <w:jc w:val="both"/>
        <w:rPr>
          <w:bCs/>
          <w:sz w:val="22"/>
          <w:szCs w:val="22"/>
        </w:rPr>
      </w:pPr>
      <w:r w:rsidRPr="004B7114">
        <w:rPr>
          <w:sz w:val="22"/>
          <w:szCs w:val="22"/>
        </w:rPr>
        <w:t xml:space="preserve">Název práce: </w:t>
      </w:r>
      <w:r w:rsidR="00EE588F" w:rsidRPr="004B7114">
        <w:rPr>
          <w:sz w:val="22"/>
          <w:szCs w:val="22"/>
        </w:rPr>
        <w:t xml:space="preserve">Literární dílo </w:t>
      </w:r>
      <w:r w:rsidR="007856DA" w:rsidRPr="004B7114">
        <w:rPr>
          <w:sz w:val="22"/>
          <w:szCs w:val="22"/>
        </w:rPr>
        <w:t>Miloše Doležala</w:t>
      </w:r>
    </w:p>
    <w:p w:rsidR="004263A6" w:rsidRPr="004B7114" w:rsidRDefault="004263A6" w:rsidP="002313D7">
      <w:pPr>
        <w:spacing w:line="360" w:lineRule="auto"/>
        <w:jc w:val="both"/>
        <w:rPr>
          <w:sz w:val="22"/>
          <w:szCs w:val="22"/>
        </w:rPr>
      </w:pPr>
      <w:r w:rsidRPr="004B7114">
        <w:rPr>
          <w:bCs/>
          <w:sz w:val="22"/>
          <w:szCs w:val="22"/>
        </w:rPr>
        <w:t>V</w:t>
      </w:r>
      <w:r w:rsidRPr="004B7114">
        <w:rPr>
          <w:sz w:val="22"/>
          <w:szCs w:val="22"/>
        </w:rPr>
        <w:t xml:space="preserve">edoucí práce: </w:t>
      </w:r>
      <w:r w:rsidR="00EE588F" w:rsidRPr="004B7114">
        <w:rPr>
          <w:sz w:val="22"/>
          <w:szCs w:val="22"/>
        </w:rPr>
        <w:t>PhDr. Petr Šrámek, Ph.D.</w:t>
      </w:r>
    </w:p>
    <w:p w:rsidR="004263A6" w:rsidRPr="004B7114" w:rsidRDefault="004263A6" w:rsidP="002313D7">
      <w:pPr>
        <w:spacing w:line="360" w:lineRule="auto"/>
        <w:jc w:val="both"/>
        <w:rPr>
          <w:sz w:val="22"/>
          <w:szCs w:val="22"/>
        </w:rPr>
      </w:pPr>
      <w:r w:rsidRPr="004B7114">
        <w:rPr>
          <w:sz w:val="22"/>
          <w:szCs w:val="22"/>
        </w:rPr>
        <w:t xml:space="preserve">Oponent práce: </w:t>
      </w:r>
      <w:r w:rsidR="00EE588F" w:rsidRPr="004B7114">
        <w:rPr>
          <w:sz w:val="22"/>
          <w:szCs w:val="22"/>
        </w:rPr>
        <w:t xml:space="preserve">PhDr. </w:t>
      </w:r>
      <w:r w:rsidR="00534D26" w:rsidRPr="004B7114">
        <w:rPr>
          <w:sz w:val="22"/>
          <w:szCs w:val="22"/>
        </w:rPr>
        <w:t xml:space="preserve">Marta Pató, </w:t>
      </w:r>
      <w:r w:rsidR="00EE588F" w:rsidRPr="004B7114">
        <w:rPr>
          <w:sz w:val="22"/>
          <w:szCs w:val="22"/>
        </w:rPr>
        <w:t>Ph.D.</w:t>
      </w:r>
    </w:p>
    <w:p w:rsidR="004263A6" w:rsidRPr="004B7114" w:rsidRDefault="004263A6" w:rsidP="002313D7">
      <w:pPr>
        <w:jc w:val="both"/>
        <w:rPr>
          <w:sz w:val="22"/>
          <w:szCs w:val="22"/>
        </w:rPr>
      </w:pPr>
    </w:p>
    <w:p w:rsidR="00C3772A" w:rsidRPr="004B7114" w:rsidRDefault="00C3772A" w:rsidP="002313D7">
      <w:pPr>
        <w:jc w:val="both"/>
        <w:rPr>
          <w:sz w:val="22"/>
          <w:szCs w:val="22"/>
        </w:rPr>
      </w:pPr>
    </w:p>
    <w:p w:rsidR="004263A6" w:rsidRPr="004B7114" w:rsidRDefault="004263A6" w:rsidP="002313D7">
      <w:pPr>
        <w:jc w:val="both"/>
        <w:rPr>
          <w:sz w:val="22"/>
          <w:szCs w:val="22"/>
        </w:rPr>
      </w:pPr>
      <w:r w:rsidRPr="004B7114">
        <w:rPr>
          <w:b/>
          <w:bCs/>
          <w:sz w:val="22"/>
          <w:szCs w:val="22"/>
        </w:rPr>
        <w:t>I. Formulace cílů práce, metodologie</w:t>
      </w:r>
      <w:r w:rsidRPr="004B7114">
        <w:rPr>
          <w:sz w:val="22"/>
          <w:szCs w:val="22"/>
        </w:rPr>
        <w:t xml:space="preserve"> </w:t>
      </w:r>
    </w:p>
    <w:p w:rsidR="004263A6" w:rsidRPr="004B7114" w:rsidRDefault="004263A6" w:rsidP="002313D7">
      <w:pPr>
        <w:jc w:val="both"/>
        <w:rPr>
          <w:sz w:val="22"/>
          <w:szCs w:val="22"/>
        </w:rPr>
      </w:pPr>
      <w:r w:rsidRPr="004B7114">
        <w:rPr>
          <w:sz w:val="22"/>
          <w:szCs w:val="22"/>
        </w:rPr>
        <w:t>(adekvátnost formulace cílů, vymezení tématu odpovídající rozsahu BP, adekvátnost zvolené metodologie)</w:t>
      </w:r>
    </w:p>
    <w:p w:rsidR="004263A6" w:rsidRPr="004B7114" w:rsidRDefault="004263A6" w:rsidP="002313D7">
      <w:pPr>
        <w:jc w:val="both"/>
        <w:rPr>
          <w:sz w:val="22"/>
          <w:szCs w:val="22"/>
        </w:rPr>
      </w:pPr>
    </w:p>
    <w:p w:rsidR="007856DA" w:rsidRPr="004B7114" w:rsidRDefault="00EE588F" w:rsidP="002313D7">
      <w:pPr>
        <w:tabs>
          <w:tab w:val="left" w:pos="10928"/>
        </w:tabs>
        <w:jc w:val="both"/>
        <w:rPr>
          <w:sz w:val="22"/>
          <w:szCs w:val="22"/>
        </w:rPr>
      </w:pPr>
      <w:r w:rsidRPr="004B7114">
        <w:rPr>
          <w:sz w:val="22"/>
          <w:szCs w:val="22"/>
        </w:rPr>
        <w:t>P</w:t>
      </w:r>
      <w:r w:rsidR="004263A6" w:rsidRPr="004B7114">
        <w:rPr>
          <w:sz w:val="22"/>
          <w:szCs w:val="22"/>
        </w:rPr>
        <w:t>ředkládan</w:t>
      </w:r>
      <w:r w:rsidRPr="004B7114">
        <w:rPr>
          <w:sz w:val="22"/>
          <w:szCs w:val="22"/>
        </w:rPr>
        <w:t xml:space="preserve">á práce </w:t>
      </w:r>
      <w:r w:rsidR="007856DA" w:rsidRPr="004B7114">
        <w:rPr>
          <w:sz w:val="22"/>
          <w:szCs w:val="22"/>
        </w:rPr>
        <w:t>se zaměřuje na poezii Miloše Doležala v kontextu jeho tvorby</w:t>
      </w:r>
      <w:r w:rsidR="002A3757" w:rsidRPr="004B7114">
        <w:rPr>
          <w:sz w:val="22"/>
          <w:szCs w:val="22"/>
        </w:rPr>
        <w:t xml:space="preserve"> a rovněž </w:t>
      </w:r>
      <w:r w:rsidR="007856DA" w:rsidRPr="004B7114">
        <w:rPr>
          <w:sz w:val="22"/>
          <w:szCs w:val="22"/>
        </w:rPr>
        <w:t xml:space="preserve">„v širším literárním i kulturním kontextu“ (s. 72). Autorka interpretuje jednotlivé sbírky, přičemž se opírá o podrobnou znalost jejich dobové recepce. </w:t>
      </w:r>
      <w:r w:rsidR="00764A3B" w:rsidRPr="004B7114">
        <w:rPr>
          <w:sz w:val="22"/>
          <w:szCs w:val="22"/>
        </w:rPr>
        <w:t xml:space="preserve">V jednotlivých sondách sleduje jejich kompozici, </w:t>
      </w:r>
      <w:r w:rsidR="007673F4" w:rsidRPr="004B7114">
        <w:rPr>
          <w:sz w:val="22"/>
          <w:szCs w:val="22"/>
        </w:rPr>
        <w:t xml:space="preserve">rovněž </w:t>
      </w:r>
      <w:r w:rsidR="00764A3B" w:rsidRPr="004B7114">
        <w:rPr>
          <w:sz w:val="22"/>
          <w:szCs w:val="22"/>
        </w:rPr>
        <w:t xml:space="preserve">témata </w:t>
      </w:r>
      <w:r w:rsidR="007673F4" w:rsidRPr="004B7114">
        <w:rPr>
          <w:sz w:val="22"/>
          <w:szCs w:val="22"/>
        </w:rPr>
        <w:t>a</w:t>
      </w:r>
      <w:r w:rsidR="00764A3B" w:rsidRPr="004B7114">
        <w:rPr>
          <w:sz w:val="22"/>
          <w:szCs w:val="22"/>
        </w:rPr>
        <w:t xml:space="preserve"> motivy </w:t>
      </w:r>
      <w:r w:rsidR="007673F4" w:rsidRPr="004B7114">
        <w:rPr>
          <w:sz w:val="22"/>
          <w:szCs w:val="22"/>
        </w:rPr>
        <w:t xml:space="preserve">a také </w:t>
      </w:r>
      <w:r w:rsidR="00764A3B" w:rsidRPr="004B7114">
        <w:rPr>
          <w:sz w:val="22"/>
          <w:szCs w:val="22"/>
        </w:rPr>
        <w:t>básnické a jazykové prostředky. Celkovým ú</w:t>
      </w:r>
      <w:r w:rsidR="007856DA" w:rsidRPr="004B7114">
        <w:rPr>
          <w:sz w:val="22"/>
          <w:szCs w:val="22"/>
        </w:rPr>
        <w:t xml:space="preserve">běžníkem jejího uvažování je zjištění, že </w:t>
      </w:r>
      <w:r w:rsidR="00764A3B" w:rsidRPr="004B7114">
        <w:rPr>
          <w:sz w:val="22"/>
          <w:szCs w:val="22"/>
        </w:rPr>
        <w:t xml:space="preserve">Doležalova tvorba znamená </w:t>
      </w:r>
      <w:r w:rsidR="007856DA" w:rsidRPr="004B7114">
        <w:rPr>
          <w:sz w:val="22"/>
          <w:szCs w:val="22"/>
        </w:rPr>
        <w:t>„inspirativní výzvu k přemýšlení o smyslu slova, prostoru a paměti v dnešním světě“</w:t>
      </w:r>
      <w:r w:rsidR="00764A3B" w:rsidRPr="004B7114">
        <w:rPr>
          <w:sz w:val="22"/>
          <w:szCs w:val="22"/>
        </w:rPr>
        <w:t xml:space="preserve"> (s. 73)</w:t>
      </w:r>
      <w:r w:rsidR="007856DA" w:rsidRPr="004B7114">
        <w:rPr>
          <w:sz w:val="22"/>
          <w:szCs w:val="22"/>
        </w:rPr>
        <w:t>.</w:t>
      </w:r>
      <w:r w:rsidR="00764A3B" w:rsidRPr="004B7114">
        <w:rPr>
          <w:sz w:val="22"/>
          <w:szCs w:val="22"/>
        </w:rPr>
        <w:t xml:space="preserve"> </w:t>
      </w:r>
    </w:p>
    <w:p w:rsidR="007856DA" w:rsidRPr="004B7114" w:rsidRDefault="007856DA" w:rsidP="002313D7">
      <w:pPr>
        <w:tabs>
          <w:tab w:val="left" w:pos="10928"/>
        </w:tabs>
        <w:jc w:val="both"/>
        <w:rPr>
          <w:sz w:val="22"/>
          <w:szCs w:val="22"/>
        </w:rPr>
      </w:pPr>
    </w:p>
    <w:p w:rsidR="004263A6" w:rsidRPr="004B7114" w:rsidRDefault="004263A6" w:rsidP="002313D7">
      <w:pPr>
        <w:jc w:val="both"/>
        <w:rPr>
          <w:sz w:val="22"/>
          <w:szCs w:val="22"/>
        </w:rPr>
      </w:pPr>
      <w:r w:rsidRPr="004B7114">
        <w:rPr>
          <w:sz w:val="22"/>
          <w:szCs w:val="22"/>
        </w:rPr>
        <w:t>body (0–4)</w:t>
      </w:r>
      <w:r w:rsidRPr="004B7114">
        <w:rPr>
          <w:rStyle w:val="Znakapoznpodarou1"/>
          <w:sz w:val="22"/>
          <w:szCs w:val="22"/>
        </w:rPr>
        <w:footnoteReference w:customMarkFollows="1" w:id="1"/>
        <w:t>*</w:t>
      </w:r>
      <w:r w:rsidRPr="004B7114">
        <w:rPr>
          <w:sz w:val="22"/>
          <w:szCs w:val="22"/>
        </w:rPr>
        <w:t xml:space="preserve"> 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146"/>
      </w:tblGrid>
      <w:tr w:rsidR="004263A6" w:rsidRPr="004B7114" w:rsidTr="004263A6">
        <w:trPr>
          <w:trHeight w:val="276"/>
        </w:trPr>
        <w:tc>
          <w:tcPr>
            <w:tcW w:w="11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4B7114" w:rsidRDefault="004263A6" w:rsidP="002313D7">
            <w:pPr>
              <w:pStyle w:val="Obsahtabulky"/>
              <w:snapToGrid w:val="0"/>
              <w:spacing w:line="276" w:lineRule="auto"/>
              <w:jc w:val="both"/>
            </w:pPr>
            <w:r w:rsidRPr="004B7114">
              <w:rPr>
                <w:sz w:val="22"/>
                <w:szCs w:val="22"/>
              </w:rPr>
              <w:t>4</w:t>
            </w:r>
          </w:p>
        </w:tc>
      </w:tr>
    </w:tbl>
    <w:p w:rsidR="004263A6" w:rsidRPr="004B7114" w:rsidRDefault="004263A6" w:rsidP="002313D7">
      <w:pPr>
        <w:jc w:val="both"/>
        <w:rPr>
          <w:b/>
          <w:bCs/>
          <w:sz w:val="22"/>
          <w:szCs w:val="22"/>
        </w:rPr>
      </w:pPr>
    </w:p>
    <w:p w:rsidR="004263A6" w:rsidRPr="004B7114" w:rsidRDefault="004263A6" w:rsidP="002313D7">
      <w:pPr>
        <w:jc w:val="both"/>
        <w:rPr>
          <w:sz w:val="22"/>
          <w:szCs w:val="22"/>
        </w:rPr>
      </w:pPr>
      <w:r w:rsidRPr="004B7114">
        <w:rPr>
          <w:b/>
          <w:bCs/>
          <w:sz w:val="22"/>
          <w:szCs w:val="22"/>
        </w:rPr>
        <w:t>II. Naplnění stanovených cílů</w:t>
      </w:r>
      <w:r w:rsidRPr="004B7114">
        <w:rPr>
          <w:sz w:val="22"/>
          <w:szCs w:val="22"/>
        </w:rPr>
        <w:t xml:space="preserve"> </w:t>
      </w:r>
    </w:p>
    <w:p w:rsidR="004263A6" w:rsidRPr="004B7114" w:rsidRDefault="004263A6" w:rsidP="002313D7">
      <w:pPr>
        <w:jc w:val="both"/>
        <w:rPr>
          <w:sz w:val="22"/>
          <w:szCs w:val="22"/>
        </w:rPr>
      </w:pPr>
      <w:r w:rsidRPr="004B7114"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:rsidR="004263A6" w:rsidRPr="004B7114" w:rsidRDefault="004263A6" w:rsidP="002313D7">
      <w:pPr>
        <w:jc w:val="both"/>
        <w:rPr>
          <w:sz w:val="22"/>
          <w:szCs w:val="22"/>
        </w:rPr>
      </w:pPr>
    </w:p>
    <w:p w:rsidR="0041051D" w:rsidRPr="004B7114" w:rsidRDefault="00764A3B" w:rsidP="002313D7">
      <w:pPr>
        <w:tabs>
          <w:tab w:val="left" w:pos="10928"/>
        </w:tabs>
        <w:jc w:val="both"/>
        <w:rPr>
          <w:sz w:val="22"/>
          <w:szCs w:val="22"/>
        </w:rPr>
      </w:pPr>
      <w:r w:rsidRPr="004B7114">
        <w:rPr>
          <w:sz w:val="22"/>
          <w:szCs w:val="22"/>
        </w:rPr>
        <w:t xml:space="preserve">Ve dvou obecněji laděných kapitolách si autorka vytváří rámec práce a vymezuje cíle: v teoretizující kapitole se věnuje otázkám poetiky s ohledem na Doležalovu tvorbu (epičnost, lyričnost, dramatičnost; lyrický subjekt; volný verš) a v historizující kapitole předkládá typologii mladé básnické generace (Trávníček, Balaštík, Piorecký). </w:t>
      </w:r>
      <w:r w:rsidR="007673F4" w:rsidRPr="004B7114">
        <w:rPr>
          <w:sz w:val="22"/>
          <w:szCs w:val="22"/>
        </w:rPr>
        <w:t>A pak už se p</w:t>
      </w:r>
      <w:r w:rsidRPr="004B7114">
        <w:rPr>
          <w:sz w:val="22"/>
          <w:szCs w:val="22"/>
        </w:rPr>
        <w:t xml:space="preserve">o stručné biografické kapitole </w:t>
      </w:r>
      <w:r w:rsidR="007673F4" w:rsidRPr="004B7114">
        <w:rPr>
          <w:sz w:val="22"/>
          <w:szCs w:val="22"/>
        </w:rPr>
        <w:t xml:space="preserve">věnuje </w:t>
      </w:r>
      <w:r w:rsidR="0041051D" w:rsidRPr="004B7114">
        <w:rPr>
          <w:sz w:val="22"/>
          <w:szCs w:val="22"/>
        </w:rPr>
        <w:t xml:space="preserve">v </w:t>
      </w:r>
      <w:r w:rsidRPr="004B7114">
        <w:rPr>
          <w:sz w:val="22"/>
          <w:szCs w:val="22"/>
        </w:rPr>
        <w:t xml:space="preserve">jedenácti </w:t>
      </w:r>
      <w:r w:rsidR="0041051D" w:rsidRPr="004B7114">
        <w:rPr>
          <w:sz w:val="22"/>
          <w:szCs w:val="22"/>
        </w:rPr>
        <w:t xml:space="preserve">kapitolách </w:t>
      </w:r>
      <w:r w:rsidRPr="004B7114">
        <w:rPr>
          <w:sz w:val="22"/>
          <w:szCs w:val="22"/>
        </w:rPr>
        <w:t xml:space="preserve">Doležalovým knihám vycházejícím od r. 1995 do r. 2021. </w:t>
      </w:r>
      <w:r w:rsidR="0041051D" w:rsidRPr="004B7114">
        <w:rPr>
          <w:sz w:val="22"/>
          <w:szCs w:val="22"/>
        </w:rPr>
        <w:t xml:space="preserve">Sensu stricto </w:t>
      </w:r>
      <w:r w:rsidR="000D2E10" w:rsidRPr="004B7114">
        <w:rPr>
          <w:sz w:val="22"/>
          <w:szCs w:val="22"/>
        </w:rPr>
        <w:t xml:space="preserve">autorka </w:t>
      </w:r>
      <w:r w:rsidR="0041051D" w:rsidRPr="004B7114">
        <w:rPr>
          <w:sz w:val="22"/>
          <w:szCs w:val="22"/>
        </w:rPr>
        <w:t xml:space="preserve">mohla vynechat fejetony České feferony, ale dobré důvody pojednat i o těchto </w:t>
      </w:r>
      <w:r w:rsidR="007673F4" w:rsidRPr="004B7114">
        <w:rPr>
          <w:sz w:val="22"/>
          <w:szCs w:val="22"/>
        </w:rPr>
        <w:t xml:space="preserve">žánrově </w:t>
      </w:r>
      <w:r w:rsidR="0041051D" w:rsidRPr="004B7114">
        <w:rPr>
          <w:sz w:val="22"/>
          <w:szCs w:val="22"/>
        </w:rPr>
        <w:t>hraničních textech převážil</w:t>
      </w:r>
      <w:r w:rsidR="000D2E10" w:rsidRPr="004B7114">
        <w:rPr>
          <w:sz w:val="22"/>
          <w:szCs w:val="22"/>
        </w:rPr>
        <w:t>y</w:t>
      </w:r>
      <w:r w:rsidR="0041051D" w:rsidRPr="004B7114">
        <w:rPr>
          <w:sz w:val="22"/>
          <w:szCs w:val="22"/>
        </w:rPr>
        <w:t xml:space="preserve"> (</w:t>
      </w:r>
      <w:r w:rsidR="000D2E10" w:rsidRPr="004B7114">
        <w:rPr>
          <w:sz w:val="22"/>
          <w:szCs w:val="22"/>
        </w:rPr>
        <w:t xml:space="preserve">však to </w:t>
      </w:r>
      <w:r w:rsidR="0041051D" w:rsidRPr="004B7114">
        <w:rPr>
          <w:sz w:val="22"/>
          <w:szCs w:val="22"/>
        </w:rPr>
        <w:t xml:space="preserve">bylo téma i pro kritiku, </w:t>
      </w:r>
      <w:r w:rsidR="000D2E10" w:rsidRPr="004B7114">
        <w:rPr>
          <w:sz w:val="22"/>
          <w:szCs w:val="22"/>
        </w:rPr>
        <w:t xml:space="preserve">srv. </w:t>
      </w:r>
      <w:r w:rsidR="0041051D" w:rsidRPr="004B7114">
        <w:rPr>
          <w:sz w:val="22"/>
          <w:szCs w:val="22"/>
        </w:rPr>
        <w:t xml:space="preserve">J. Štolba). </w:t>
      </w:r>
      <w:r w:rsidR="000D2E10" w:rsidRPr="004B7114">
        <w:rPr>
          <w:sz w:val="22"/>
          <w:szCs w:val="22"/>
        </w:rPr>
        <w:t>Celkově p</w:t>
      </w:r>
      <w:r w:rsidR="0041051D" w:rsidRPr="004B7114">
        <w:rPr>
          <w:sz w:val="22"/>
          <w:szCs w:val="22"/>
        </w:rPr>
        <w:t xml:space="preserve">ráce nabízí velmi </w:t>
      </w:r>
      <w:r w:rsidR="007673F4" w:rsidRPr="004B7114">
        <w:rPr>
          <w:sz w:val="22"/>
          <w:szCs w:val="22"/>
        </w:rPr>
        <w:t xml:space="preserve">zdařilý přehled </w:t>
      </w:r>
      <w:r w:rsidR="0041051D" w:rsidRPr="004B7114">
        <w:rPr>
          <w:sz w:val="22"/>
          <w:szCs w:val="22"/>
        </w:rPr>
        <w:t xml:space="preserve">vývoje Doležalovy poetiky. </w:t>
      </w:r>
    </w:p>
    <w:p w:rsidR="004263A6" w:rsidRPr="004B7114" w:rsidRDefault="004263A6" w:rsidP="002313D7">
      <w:pPr>
        <w:jc w:val="both"/>
        <w:rPr>
          <w:sz w:val="22"/>
          <w:szCs w:val="22"/>
        </w:rPr>
      </w:pPr>
    </w:p>
    <w:p w:rsidR="004263A6" w:rsidRPr="004B7114" w:rsidRDefault="004263A6" w:rsidP="002313D7">
      <w:pPr>
        <w:jc w:val="both"/>
        <w:rPr>
          <w:sz w:val="22"/>
          <w:szCs w:val="22"/>
        </w:rPr>
      </w:pPr>
      <w:r w:rsidRPr="004B7114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137"/>
      </w:tblGrid>
      <w:tr w:rsidR="004263A6" w:rsidRPr="004B7114" w:rsidTr="004263A6">
        <w:trPr>
          <w:trHeight w:val="276"/>
        </w:trPr>
        <w:tc>
          <w:tcPr>
            <w:tcW w:w="1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4B7114" w:rsidRDefault="008C2E43" w:rsidP="002313D7">
            <w:pPr>
              <w:pStyle w:val="Obsahtabulky"/>
              <w:snapToGrid w:val="0"/>
              <w:spacing w:line="276" w:lineRule="auto"/>
              <w:jc w:val="both"/>
            </w:pPr>
            <w:r w:rsidRPr="004B7114">
              <w:rPr>
                <w:sz w:val="22"/>
                <w:szCs w:val="22"/>
              </w:rPr>
              <w:t>4</w:t>
            </w:r>
          </w:p>
        </w:tc>
      </w:tr>
    </w:tbl>
    <w:p w:rsidR="004263A6" w:rsidRPr="004B7114" w:rsidRDefault="004263A6" w:rsidP="002313D7">
      <w:pPr>
        <w:jc w:val="both"/>
        <w:rPr>
          <w:sz w:val="22"/>
          <w:szCs w:val="22"/>
        </w:rPr>
      </w:pPr>
    </w:p>
    <w:p w:rsidR="004263A6" w:rsidRPr="004B7114" w:rsidRDefault="004263A6" w:rsidP="002313D7">
      <w:pPr>
        <w:jc w:val="both"/>
        <w:rPr>
          <w:sz w:val="22"/>
          <w:szCs w:val="22"/>
        </w:rPr>
      </w:pPr>
      <w:r w:rsidRPr="004B7114">
        <w:rPr>
          <w:b/>
          <w:bCs/>
          <w:sz w:val="22"/>
          <w:szCs w:val="22"/>
        </w:rPr>
        <w:t>III. Obsahové zpracování, přístup k řešení, řešení dílčích problémů</w:t>
      </w:r>
      <w:r w:rsidRPr="004B7114">
        <w:rPr>
          <w:sz w:val="22"/>
          <w:szCs w:val="22"/>
        </w:rPr>
        <w:t xml:space="preserve"> </w:t>
      </w:r>
    </w:p>
    <w:p w:rsidR="004263A6" w:rsidRPr="004B7114" w:rsidRDefault="004263A6" w:rsidP="002313D7">
      <w:pPr>
        <w:jc w:val="both"/>
        <w:rPr>
          <w:sz w:val="22"/>
          <w:szCs w:val="22"/>
        </w:rPr>
      </w:pPr>
      <w:r w:rsidRPr="004B7114">
        <w:rPr>
          <w:sz w:val="22"/>
          <w:szCs w:val="22"/>
        </w:rPr>
        <w:t>(struktura a koheznost práce, vhled do problematiky, využití relevantních odborných zdrojů, adekvátní pojmový aparát, praktická aplikace teoretického rámce, samostatnost zpracování)</w:t>
      </w:r>
    </w:p>
    <w:p w:rsidR="004263A6" w:rsidRPr="004B7114" w:rsidRDefault="004263A6" w:rsidP="002313D7">
      <w:pPr>
        <w:jc w:val="both"/>
        <w:rPr>
          <w:sz w:val="22"/>
          <w:szCs w:val="22"/>
        </w:rPr>
      </w:pPr>
    </w:p>
    <w:p w:rsidR="000D2E10" w:rsidRPr="004B7114" w:rsidRDefault="000D2E10" w:rsidP="002313D7">
      <w:pPr>
        <w:jc w:val="both"/>
        <w:rPr>
          <w:sz w:val="22"/>
          <w:szCs w:val="22"/>
        </w:rPr>
      </w:pPr>
      <w:r w:rsidRPr="004B7114">
        <w:rPr>
          <w:sz w:val="22"/>
          <w:szCs w:val="22"/>
        </w:rPr>
        <w:t xml:space="preserve">Práce je ve zvoleném přístupu kohezní, struktura je přehledná (a není to dáno jen chronologickým pořádkem). </w:t>
      </w:r>
      <w:r w:rsidR="007673F4" w:rsidRPr="004B7114">
        <w:rPr>
          <w:sz w:val="22"/>
          <w:szCs w:val="22"/>
        </w:rPr>
        <w:t>Autorka v</w:t>
      </w:r>
      <w:r w:rsidRPr="004B7114">
        <w:rPr>
          <w:sz w:val="22"/>
          <w:szCs w:val="22"/>
        </w:rPr>
        <w:t xml:space="preserve">yužívá relevantní sekundární literaturu věnovanou Doležalovi i poezii daných let. </w:t>
      </w:r>
      <w:r w:rsidR="007673F4" w:rsidRPr="004B7114">
        <w:rPr>
          <w:sz w:val="22"/>
          <w:szCs w:val="22"/>
        </w:rPr>
        <w:t>D</w:t>
      </w:r>
      <w:r w:rsidR="00872BFF" w:rsidRPr="004B7114">
        <w:rPr>
          <w:sz w:val="22"/>
          <w:szCs w:val="22"/>
        </w:rPr>
        <w:t xml:space="preserve">okáže propojovat i komparovat nálezy kritiky se svými postřehy a interpretacemi. Směřuje spíše </w:t>
      </w:r>
      <w:r w:rsidR="00872BFF" w:rsidRPr="004B7114">
        <w:rPr>
          <w:sz w:val="22"/>
          <w:szCs w:val="22"/>
        </w:rPr>
        <w:lastRenderedPageBreak/>
        <w:t>k evidenci než k prohlubování a problematizování</w:t>
      </w:r>
      <w:r w:rsidR="007673F4" w:rsidRPr="004B7114">
        <w:rPr>
          <w:sz w:val="22"/>
          <w:szCs w:val="22"/>
        </w:rPr>
        <w:t xml:space="preserve"> témat</w:t>
      </w:r>
      <w:r w:rsidR="00872BFF" w:rsidRPr="004B7114">
        <w:rPr>
          <w:sz w:val="22"/>
          <w:szCs w:val="22"/>
        </w:rPr>
        <w:t xml:space="preserve">, což ale samo o sobě nemusí být na závadu. </w:t>
      </w:r>
      <w:r w:rsidR="007673F4" w:rsidRPr="004B7114">
        <w:rPr>
          <w:sz w:val="22"/>
          <w:szCs w:val="22"/>
        </w:rPr>
        <w:t>A z</w:t>
      </w:r>
      <w:r w:rsidR="00872BFF" w:rsidRPr="004B7114">
        <w:rPr>
          <w:sz w:val="22"/>
          <w:szCs w:val="22"/>
        </w:rPr>
        <w:t xml:space="preserve">a podstatné </w:t>
      </w:r>
      <w:r w:rsidR="007673F4" w:rsidRPr="004B7114">
        <w:rPr>
          <w:sz w:val="22"/>
          <w:szCs w:val="22"/>
        </w:rPr>
        <w:t xml:space="preserve">rovněž </w:t>
      </w:r>
      <w:r w:rsidR="00872BFF" w:rsidRPr="004B7114">
        <w:rPr>
          <w:sz w:val="22"/>
          <w:szCs w:val="22"/>
        </w:rPr>
        <w:t>považuji, že zvolený přístup používá od začátku do konce</w:t>
      </w:r>
      <w:r w:rsidR="00006ACF" w:rsidRPr="004B7114">
        <w:rPr>
          <w:sz w:val="22"/>
          <w:szCs w:val="22"/>
        </w:rPr>
        <w:t xml:space="preserve">. Dovedu si ale představit, že tendence </w:t>
      </w:r>
      <w:r w:rsidR="007673F4" w:rsidRPr="004B7114">
        <w:rPr>
          <w:sz w:val="22"/>
          <w:szCs w:val="22"/>
        </w:rPr>
        <w:t xml:space="preserve">k </w:t>
      </w:r>
      <w:r w:rsidR="00006ACF" w:rsidRPr="004B7114">
        <w:rPr>
          <w:sz w:val="22"/>
          <w:szCs w:val="22"/>
        </w:rPr>
        <w:t>juxtapono</w:t>
      </w:r>
      <w:r w:rsidR="007673F4" w:rsidRPr="004B7114">
        <w:rPr>
          <w:sz w:val="22"/>
          <w:szCs w:val="22"/>
        </w:rPr>
        <w:t xml:space="preserve">vání </w:t>
      </w:r>
      <w:r w:rsidR="00006ACF" w:rsidRPr="004B7114">
        <w:rPr>
          <w:sz w:val="22"/>
          <w:szCs w:val="22"/>
        </w:rPr>
        <w:t>jednotliv</w:t>
      </w:r>
      <w:r w:rsidR="007673F4" w:rsidRPr="004B7114">
        <w:rPr>
          <w:sz w:val="22"/>
          <w:szCs w:val="22"/>
        </w:rPr>
        <w:t>ých</w:t>
      </w:r>
      <w:r w:rsidR="00006ACF" w:rsidRPr="004B7114">
        <w:rPr>
          <w:sz w:val="22"/>
          <w:szCs w:val="22"/>
        </w:rPr>
        <w:t xml:space="preserve"> kritick</w:t>
      </w:r>
      <w:r w:rsidR="007673F4" w:rsidRPr="004B7114">
        <w:rPr>
          <w:sz w:val="22"/>
          <w:szCs w:val="22"/>
        </w:rPr>
        <w:t>ých</w:t>
      </w:r>
      <w:r w:rsidR="00006ACF" w:rsidRPr="004B7114">
        <w:rPr>
          <w:sz w:val="22"/>
          <w:szCs w:val="22"/>
        </w:rPr>
        <w:t xml:space="preserve"> hlas</w:t>
      </w:r>
      <w:r w:rsidR="007673F4" w:rsidRPr="004B7114">
        <w:rPr>
          <w:sz w:val="22"/>
          <w:szCs w:val="22"/>
        </w:rPr>
        <w:t>ů</w:t>
      </w:r>
      <w:r w:rsidR="00006ACF" w:rsidRPr="004B7114">
        <w:rPr>
          <w:sz w:val="22"/>
          <w:szCs w:val="22"/>
        </w:rPr>
        <w:t xml:space="preserve"> </w:t>
      </w:r>
      <w:r w:rsidR="007673F4" w:rsidRPr="004B7114">
        <w:rPr>
          <w:sz w:val="22"/>
          <w:szCs w:val="22"/>
        </w:rPr>
        <w:t xml:space="preserve">by mohla být </w:t>
      </w:r>
      <w:r w:rsidR="00006ACF" w:rsidRPr="004B7114">
        <w:rPr>
          <w:sz w:val="22"/>
          <w:szCs w:val="22"/>
        </w:rPr>
        <w:t>považován</w:t>
      </w:r>
      <w:r w:rsidR="007673F4" w:rsidRPr="004B7114">
        <w:rPr>
          <w:sz w:val="22"/>
          <w:szCs w:val="22"/>
        </w:rPr>
        <w:t>a</w:t>
      </w:r>
      <w:r w:rsidR="00006ACF" w:rsidRPr="004B7114">
        <w:rPr>
          <w:sz w:val="22"/>
          <w:szCs w:val="22"/>
        </w:rPr>
        <w:t xml:space="preserve"> za autorčinu neochotu projevit své preference. Snad by u některých charakteristik mohla být autorka pozornější a přesnější, což uvedu aspoň na jednom příkladu: „</w:t>
      </w:r>
      <w:r w:rsidR="00872BFF" w:rsidRPr="004B7114">
        <w:rPr>
          <w:sz w:val="22"/>
          <w:szCs w:val="22"/>
          <w:u w:val="single"/>
        </w:rPr>
        <w:t>Kompozice</w:t>
      </w:r>
      <w:r w:rsidR="00872BFF" w:rsidRPr="004B7114">
        <w:rPr>
          <w:sz w:val="22"/>
          <w:szCs w:val="22"/>
        </w:rPr>
        <w:t xml:space="preserve"> sbírky </w:t>
      </w:r>
      <w:r w:rsidR="00872BFF" w:rsidRPr="004B7114">
        <w:rPr>
          <w:i/>
          <w:iCs/>
          <w:sz w:val="22"/>
          <w:szCs w:val="22"/>
        </w:rPr>
        <w:t xml:space="preserve">Čas dýmu </w:t>
      </w:r>
      <w:r w:rsidR="00872BFF" w:rsidRPr="004B7114">
        <w:rPr>
          <w:sz w:val="22"/>
          <w:szCs w:val="22"/>
        </w:rPr>
        <w:t xml:space="preserve">se vyznačuje specifickou </w:t>
      </w:r>
      <w:r w:rsidR="00872BFF" w:rsidRPr="004B7114">
        <w:rPr>
          <w:sz w:val="22"/>
          <w:szCs w:val="22"/>
          <w:u w:val="single"/>
        </w:rPr>
        <w:t>kompozicí</w:t>
      </w:r>
      <w:r w:rsidR="00872BFF" w:rsidRPr="004B7114">
        <w:rPr>
          <w:sz w:val="22"/>
          <w:szCs w:val="22"/>
        </w:rPr>
        <w:t xml:space="preserve">, která odráží autorovu citlivost k tématům, jako jsou čas, paměť, existenciální úvahy a pocit ztráty. Kompozice této sbírky je </w:t>
      </w:r>
      <w:r w:rsidR="00872BFF" w:rsidRPr="004B7114">
        <w:rPr>
          <w:sz w:val="22"/>
          <w:szCs w:val="22"/>
          <w:u w:val="single"/>
        </w:rPr>
        <w:t>volná</w:t>
      </w:r>
      <w:r w:rsidR="00872BFF" w:rsidRPr="004B7114">
        <w:rPr>
          <w:sz w:val="22"/>
          <w:szCs w:val="22"/>
        </w:rPr>
        <w:t xml:space="preserve">, ale zároveň </w:t>
      </w:r>
      <w:r w:rsidR="00872BFF" w:rsidRPr="004B7114">
        <w:rPr>
          <w:sz w:val="22"/>
          <w:szCs w:val="22"/>
          <w:u w:val="single"/>
        </w:rPr>
        <w:t>dobře strukturovaná</w:t>
      </w:r>
      <w:r w:rsidR="00006ACF" w:rsidRPr="004B7114">
        <w:rPr>
          <w:sz w:val="22"/>
          <w:szCs w:val="22"/>
        </w:rPr>
        <w:t xml:space="preserve">.“ </w:t>
      </w:r>
      <w:r w:rsidR="00872BFF" w:rsidRPr="004B7114">
        <w:rPr>
          <w:sz w:val="22"/>
          <w:szCs w:val="22"/>
        </w:rPr>
        <w:t>(s. 40</w:t>
      </w:r>
      <w:r w:rsidR="00F038F3" w:rsidRPr="004B7114">
        <w:rPr>
          <w:sz w:val="22"/>
          <w:szCs w:val="22"/>
        </w:rPr>
        <w:t>, podtrhl pš</w:t>
      </w:r>
      <w:r w:rsidR="00872BFF" w:rsidRPr="004B7114">
        <w:rPr>
          <w:sz w:val="22"/>
          <w:szCs w:val="22"/>
        </w:rPr>
        <w:t>)</w:t>
      </w:r>
      <w:r w:rsidR="00006ACF" w:rsidRPr="004B7114">
        <w:rPr>
          <w:sz w:val="22"/>
          <w:szCs w:val="22"/>
        </w:rPr>
        <w:t xml:space="preserve"> Ale </w:t>
      </w:r>
      <w:r w:rsidR="00F038F3" w:rsidRPr="004B7114">
        <w:rPr>
          <w:sz w:val="22"/>
          <w:szCs w:val="22"/>
        </w:rPr>
        <w:t xml:space="preserve">odstranění </w:t>
      </w:r>
      <w:r w:rsidR="00006ACF" w:rsidRPr="004B7114">
        <w:rPr>
          <w:sz w:val="22"/>
          <w:szCs w:val="22"/>
        </w:rPr>
        <w:t>t</w:t>
      </w:r>
      <w:r w:rsidR="00F038F3" w:rsidRPr="004B7114">
        <w:rPr>
          <w:sz w:val="22"/>
          <w:szCs w:val="22"/>
        </w:rPr>
        <w:t xml:space="preserve">akovýchto prohřešků je </w:t>
      </w:r>
      <w:r w:rsidR="00006ACF" w:rsidRPr="004B7114">
        <w:rPr>
          <w:sz w:val="22"/>
          <w:szCs w:val="22"/>
        </w:rPr>
        <w:t>vskutku záležitost</w:t>
      </w:r>
      <w:r w:rsidR="00F038F3" w:rsidRPr="004B7114">
        <w:rPr>
          <w:sz w:val="22"/>
          <w:szCs w:val="22"/>
        </w:rPr>
        <w:t>í</w:t>
      </w:r>
      <w:r w:rsidR="00006ACF" w:rsidRPr="004B7114">
        <w:rPr>
          <w:sz w:val="22"/>
          <w:szCs w:val="22"/>
        </w:rPr>
        <w:t xml:space="preserve"> jedné důkladné redakce. </w:t>
      </w:r>
      <w:r w:rsidRPr="004B7114">
        <w:rPr>
          <w:sz w:val="22"/>
          <w:szCs w:val="22"/>
        </w:rPr>
        <w:t xml:space="preserve">Jisté limity </w:t>
      </w:r>
      <w:r w:rsidR="00006ACF" w:rsidRPr="004B7114">
        <w:rPr>
          <w:sz w:val="22"/>
          <w:szCs w:val="22"/>
        </w:rPr>
        <w:t xml:space="preserve">práce bych </w:t>
      </w:r>
      <w:r w:rsidR="007673F4" w:rsidRPr="004B7114">
        <w:rPr>
          <w:sz w:val="22"/>
          <w:szCs w:val="22"/>
        </w:rPr>
        <w:t xml:space="preserve">však </w:t>
      </w:r>
      <w:r w:rsidRPr="004B7114">
        <w:rPr>
          <w:sz w:val="22"/>
          <w:szCs w:val="22"/>
        </w:rPr>
        <w:t>spatřova</w:t>
      </w:r>
      <w:r w:rsidR="00006ACF" w:rsidRPr="004B7114">
        <w:rPr>
          <w:sz w:val="22"/>
          <w:szCs w:val="22"/>
        </w:rPr>
        <w:t>l</w:t>
      </w:r>
      <w:r w:rsidRPr="004B7114">
        <w:rPr>
          <w:sz w:val="22"/>
          <w:szCs w:val="22"/>
        </w:rPr>
        <w:t xml:space="preserve"> v teoretickém pojednání o otázkách lyriky, kdy se sice autorka vhodně opírá o Staigera, Červenku, Bílka, Kapustovou či Hrabáka, ale </w:t>
      </w:r>
      <w:r w:rsidR="00872BFF" w:rsidRPr="004B7114">
        <w:rPr>
          <w:sz w:val="22"/>
          <w:szCs w:val="22"/>
        </w:rPr>
        <w:t xml:space="preserve">pro stručnost zpracování se nedostává k podstatě problematiky a je nutné konstatovat </w:t>
      </w:r>
      <w:r w:rsidR="00F038F3" w:rsidRPr="004B7114">
        <w:rPr>
          <w:sz w:val="22"/>
          <w:szCs w:val="22"/>
        </w:rPr>
        <w:t xml:space="preserve">spíše </w:t>
      </w:r>
      <w:r w:rsidRPr="004B7114">
        <w:rPr>
          <w:sz w:val="22"/>
          <w:szCs w:val="22"/>
        </w:rPr>
        <w:t xml:space="preserve">povrchnost a </w:t>
      </w:r>
      <w:r w:rsidR="00F038F3" w:rsidRPr="004B7114">
        <w:rPr>
          <w:sz w:val="22"/>
          <w:szCs w:val="22"/>
        </w:rPr>
        <w:t xml:space="preserve">tedy </w:t>
      </w:r>
      <w:r w:rsidRPr="004B7114">
        <w:rPr>
          <w:sz w:val="22"/>
          <w:szCs w:val="22"/>
        </w:rPr>
        <w:t>utilitárnost</w:t>
      </w:r>
      <w:r w:rsidR="007673F4" w:rsidRPr="004B7114">
        <w:rPr>
          <w:sz w:val="22"/>
          <w:szCs w:val="22"/>
        </w:rPr>
        <w:t xml:space="preserve"> výkladu</w:t>
      </w:r>
      <w:r w:rsidRPr="004B7114">
        <w:rPr>
          <w:sz w:val="22"/>
          <w:szCs w:val="22"/>
        </w:rPr>
        <w:t xml:space="preserve">. </w:t>
      </w:r>
    </w:p>
    <w:p w:rsidR="006B039F" w:rsidRPr="004B7114" w:rsidRDefault="006B039F" w:rsidP="002313D7">
      <w:pPr>
        <w:tabs>
          <w:tab w:val="left" w:pos="10928"/>
        </w:tabs>
        <w:jc w:val="both"/>
        <w:rPr>
          <w:sz w:val="22"/>
          <w:szCs w:val="22"/>
        </w:rPr>
      </w:pPr>
    </w:p>
    <w:p w:rsidR="004263A6" w:rsidRPr="004B7114" w:rsidRDefault="004263A6" w:rsidP="002313D7">
      <w:pPr>
        <w:jc w:val="both"/>
        <w:rPr>
          <w:sz w:val="22"/>
          <w:szCs w:val="22"/>
        </w:rPr>
      </w:pPr>
      <w:r w:rsidRPr="004B7114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137"/>
      </w:tblGrid>
      <w:tr w:rsidR="004263A6" w:rsidRPr="004B7114" w:rsidTr="004263A6">
        <w:trPr>
          <w:trHeight w:val="276"/>
        </w:trPr>
        <w:tc>
          <w:tcPr>
            <w:tcW w:w="1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4B7114" w:rsidRDefault="00006ACF" w:rsidP="002313D7">
            <w:pPr>
              <w:pStyle w:val="Obsahtabulky"/>
              <w:snapToGrid w:val="0"/>
              <w:spacing w:line="276" w:lineRule="auto"/>
              <w:jc w:val="both"/>
            </w:pPr>
            <w:r w:rsidRPr="004B7114">
              <w:t>3</w:t>
            </w:r>
          </w:p>
        </w:tc>
      </w:tr>
    </w:tbl>
    <w:p w:rsidR="004263A6" w:rsidRPr="004B7114" w:rsidRDefault="004263A6" w:rsidP="002313D7">
      <w:pPr>
        <w:jc w:val="both"/>
        <w:rPr>
          <w:b/>
          <w:bCs/>
          <w:sz w:val="22"/>
          <w:szCs w:val="22"/>
        </w:rPr>
      </w:pPr>
    </w:p>
    <w:p w:rsidR="004263A6" w:rsidRPr="004B7114" w:rsidRDefault="004263A6" w:rsidP="002313D7">
      <w:pPr>
        <w:jc w:val="both"/>
        <w:rPr>
          <w:sz w:val="22"/>
          <w:szCs w:val="22"/>
        </w:rPr>
      </w:pPr>
      <w:r w:rsidRPr="004B7114">
        <w:rPr>
          <w:b/>
          <w:bCs/>
          <w:sz w:val="22"/>
          <w:szCs w:val="22"/>
        </w:rPr>
        <w:t>IV. Formální náležitosti práce a její úprava</w:t>
      </w:r>
      <w:r w:rsidRPr="004B7114">
        <w:rPr>
          <w:sz w:val="22"/>
          <w:szCs w:val="22"/>
        </w:rPr>
        <w:t xml:space="preserve"> </w:t>
      </w:r>
    </w:p>
    <w:p w:rsidR="004263A6" w:rsidRPr="004B7114" w:rsidRDefault="004263A6" w:rsidP="002313D7">
      <w:pPr>
        <w:jc w:val="both"/>
        <w:rPr>
          <w:sz w:val="22"/>
          <w:szCs w:val="22"/>
        </w:rPr>
      </w:pPr>
      <w:r w:rsidRPr="004B7114">
        <w:rPr>
          <w:sz w:val="22"/>
          <w:szCs w:val="22"/>
        </w:rPr>
        <w:t xml:space="preserve">(jazyková a stylistická úroveň, grafická úprava, dodržení příslušných citačních norem) </w:t>
      </w:r>
    </w:p>
    <w:p w:rsidR="004263A6" w:rsidRPr="004B7114" w:rsidRDefault="004263A6" w:rsidP="002313D7">
      <w:pPr>
        <w:jc w:val="both"/>
        <w:rPr>
          <w:sz w:val="22"/>
          <w:szCs w:val="22"/>
        </w:rPr>
      </w:pPr>
    </w:p>
    <w:p w:rsidR="00802803" w:rsidRPr="004B7114" w:rsidRDefault="00F038F3" w:rsidP="002313D7">
      <w:pPr>
        <w:jc w:val="both"/>
        <w:rPr>
          <w:sz w:val="22"/>
          <w:szCs w:val="22"/>
        </w:rPr>
      </w:pPr>
      <w:r w:rsidRPr="004B7114">
        <w:rPr>
          <w:sz w:val="22"/>
          <w:szCs w:val="22"/>
        </w:rPr>
        <w:t xml:space="preserve">Přítomnou </w:t>
      </w:r>
      <w:r w:rsidR="00E258A1" w:rsidRPr="004B7114">
        <w:rPr>
          <w:sz w:val="22"/>
          <w:szCs w:val="22"/>
        </w:rPr>
        <w:t>p</w:t>
      </w:r>
      <w:r w:rsidR="00E04637" w:rsidRPr="004B7114">
        <w:rPr>
          <w:sz w:val="22"/>
          <w:szCs w:val="22"/>
        </w:rPr>
        <w:t>rác</w:t>
      </w:r>
      <w:r w:rsidR="00837116" w:rsidRPr="004B7114">
        <w:rPr>
          <w:sz w:val="22"/>
          <w:szCs w:val="22"/>
        </w:rPr>
        <w:t xml:space="preserve">i považuji za </w:t>
      </w:r>
      <w:r w:rsidR="00E04637" w:rsidRPr="004B7114">
        <w:rPr>
          <w:sz w:val="22"/>
          <w:szCs w:val="22"/>
        </w:rPr>
        <w:t>s</w:t>
      </w:r>
      <w:r w:rsidR="004263A6" w:rsidRPr="004B7114">
        <w:rPr>
          <w:sz w:val="22"/>
          <w:szCs w:val="22"/>
        </w:rPr>
        <w:t xml:space="preserve">tylisticky </w:t>
      </w:r>
      <w:r w:rsidR="00E04637" w:rsidRPr="004B7114">
        <w:rPr>
          <w:sz w:val="22"/>
          <w:szCs w:val="22"/>
        </w:rPr>
        <w:t xml:space="preserve">i jazykově </w:t>
      </w:r>
      <w:r w:rsidRPr="004B7114">
        <w:rPr>
          <w:sz w:val="22"/>
          <w:szCs w:val="22"/>
        </w:rPr>
        <w:t>bezproblémovou a</w:t>
      </w:r>
      <w:r w:rsidR="000D69EC" w:rsidRPr="004B7114">
        <w:rPr>
          <w:sz w:val="22"/>
          <w:szCs w:val="22"/>
        </w:rPr>
        <w:t xml:space="preserve"> </w:t>
      </w:r>
      <w:r w:rsidR="004263A6" w:rsidRPr="004B7114">
        <w:rPr>
          <w:sz w:val="22"/>
          <w:szCs w:val="22"/>
        </w:rPr>
        <w:t xml:space="preserve">pravopisně </w:t>
      </w:r>
      <w:r w:rsidRPr="004B7114">
        <w:rPr>
          <w:sz w:val="22"/>
          <w:szCs w:val="22"/>
        </w:rPr>
        <w:t>bezvadnou</w:t>
      </w:r>
      <w:r w:rsidR="004263A6" w:rsidRPr="004B7114">
        <w:rPr>
          <w:sz w:val="22"/>
          <w:szCs w:val="22"/>
        </w:rPr>
        <w:t>.</w:t>
      </w:r>
      <w:r w:rsidR="006B039F" w:rsidRPr="004B7114">
        <w:rPr>
          <w:sz w:val="22"/>
          <w:szCs w:val="22"/>
        </w:rPr>
        <w:t xml:space="preserve"> </w:t>
      </w:r>
      <w:r w:rsidRPr="004B7114">
        <w:rPr>
          <w:sz w:val="22"/>
          <w:szCs w:val="22"/>
        </w:rPr>
        <w:t>A</w:t>
      </w:r>
      <w:r w:rsidR="004263A6" w:rsidRPr="004B7114">
        <w:rPr>
          <w:sz w:val="22"/>
          <w:szCs w:val="22"/>
        </w:rPr>
        <w:t xml:space="preserve">utorka </w:t>
      </w:r>
      <w:r w:rsidRPr="004B7114">
        <w:rPr>
          <w:sz w:val="22"/>
          <w:szCs w:val="22"/>
        </w:rPr>
        <w:t xml:space="preserve">s jistotou </w:t>
      </w:r>
      <w:r w:rsidR="000D69EC" w:rsidRPr="004B7114">
        <w:rPr>
          <w:sz w:val="22"/>
          <w:szCs w:val="22"/>
        </w:rPr>
        <w:t>pracuje se sekundární literatur</w:t>
      </w:r>
      <w:r w:rsidR="006B039F" w:rsidRPr="004B7114">
        <w:rPr>
          <w:sz w:val="22"/>
          <w:szCs w:val="22"/>
        </w:rPr>
        <w:t>o</w:t>
      </w:r>
      <w:r w:rsidR="000D69EC" w:rsidRPr="004B7114">
        <w:rPr>
          <w:sz w:val="22"/>
          <w:szCs w:val="22"/>
        </w:rPr>
        <w:t>u</w:t>
      </w:r>
      <w:r w:rsidRPr="004B7114">
        <w:rPr>
          <w:sz w:val="22"/>
          <w:szCs w:val="22"/>
        </w:rPr>
        <w:t xml:space="preserve"> a ovládá</w:t>
      </w:r>
      <w:r w:rsidR="000D69EC" w:rsidRPr="004B7114">
        <w:rPr>
          <w:sz w:val="22"/>
          <w:szCs w:val="22"/>
        </w:rPr>
        <w:t xml:space="preserve"> </w:t>
      </w:r>
      <w:r w:rsidR="004263A6" w:rsidRPr="004B7114">
        <w:rPr>
          <w:sz w:val="22"/>
          <w:szCs w:val="22"/>
        </w:rPr>
        <w:t>citační norm</w:t>
      </w:r>
      <w:r w:rsidRPr="004B7114">
        <w:rPr>
          <w:sz w:val="22"/>
          <w:szCs w:val="22"/>
        </w:rPr>
        <w:t>u</w:t>
      </w:r>
      <w:r w:rsidR="00E84CFC" w:rsidRPr="004B7114">
        <w:rPr>
          <w:sz w:val="22"/>
          <w:szCs w:val="22"/>
        </w:rPr>
        <w:t xml:space="preserve">. </w:t>
      </w:r>
      <w:r w:rsidRPr="004B7114">
        <w:rPr>
          <w:sz w:val="22"/>
          <w:szCs w:val="22"/>
        </w:rPr>
        <w:t xml:space="preserve">S tím souvisí, že zvolená grafika (zvýrazňování textu i jeho členění do kapitol) vede čtenáře spolehlivě. </w:t>
      </w:r>
    </w:p>
    <w:p w:rsidR="00F038F3" w:rsidRPr="004B7114" w:rsidRDefault="00F038F3" w:rsidP="002313D7">
      <w:pPr>
        <w:jc w:val="both"/>
        <w:rPr>
          <w:sz w:val="22"/>
          <w:szCs w:val="22"/>
        </w:rPr>
      </w:pPr>
    </w:p>
    <w:p w:rsidR="004263A6" w:rsidRPr="004B7114" w:rsidRDefault="004263A6" w:rsidP="002313D7">
      <w:pPr>
        <w:jc w:val="both"/>
        <w:rPr>
          <w:sz w:val="22"/>
          <w:szCs w:val="22"/>
        </w:rPr>
      </w:pPr>
      <w:r w:rsidRPr="004B7114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137"/>
      </w:tblGrid>
      <w:tr w:rsidR="004263A6" w:rsidRPr="002313D7" w:rsidTr="004263A6">
        <w:trPr>
          <w:trHeight w:val="276"/>
        </w:trPr>
        <w:tc>
          <w:tcPr>
            <w:tcW w:w="1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2313D7" w:rsidRDefault="008C2E43" w:rsidP="002313D7">
            <w:pPr>
              <w:pStyle w:val="Obsahtabulky"/>
              <w:snapToGrid w:val="0"/>
              <w:spacing w:line="276" w:lineRule="auto"/>
              <w:jc w:val="both"/>
            </w:pPr>
            <w:r w:rsidRPr="004B7114">
              <w:rPr>
                <w:sz w:val="22"/>
                <w:szCs w:val="22"/>
              </w:rPr>
              <w:t>4</w:t>
            </w:r>
          </w:p>
        </w:tc>
      </w:tr>
    </w:tbl>
    <w:p w:rsidR="004263A6" w:rsidRPr="002313D7" w:rsidRDefault="004263A6" w:rsidP="002313D7">
      <w:pPr>
        <w:jc w:val="both"/>
        <w:rPr>
          <w:sz w:val="22"/>
          <w:szCs w:val="22"/>
        </w:rPr>
      </w:pPr>
    </w:p>
    <w:p w:rsidR="004263A6" w:rsidRPr="002313D7" w:rsidRDefault="004263A6" w:rsidP="002313D7">
      <w:pPr>
        <w:jc w:val="both"/>
        <w:rPr>
          <w:sz w:val="22"/>
          <w:szCs w:val="22"/>
        </w:rPr>
      </w:pPr>
      <w:r w:rsidRPr="002313D7">
        <w:rPr>
          <w:b/>
          <w:bCs/>
          <w:sz w:val="22"/>
          <w:szCs w:val="22"/>
        </w:rPr>
        <w:t>V. Otázky doporučené k rozpravě při obhajobě</w:t>
      </w:r>
      <w:r w:rsidRPr="002313D7">
        <w:rPr>
          <w:sz w:val="22"/>
          <w:szCs w:val="22"/>
        </w:rPr>
        <w:t xml:space="preserve"> </w:t>
      </w:r>
    </w:p>
    <w:p w:rsidR="004263A6" w:rsidRPr="002313D7" w:rsidRDefault="004263A6" w:rsidP="002313D7">
      <w:pPr>
        <w:jc w:val="both"/>
        <w:rPr>
          <w:sz w:val="22"/>
          <w:szCs w:val="22"/>
        </w:rPr>
      </w:pPr>
    </w:p>
    <w:p w:rsidR="00837116" w:rsidRPr="002313D7" w:rsidRDefault="004263A6" w:rsidP="002313D7">
      <w:pPr>
        <w:jc w:val="both"/>
        <w:rPr>
          <w:sz w:val="22"/>
          <w:szCs w:val="22"/>
        </w:rPr>
      </w:pPr>
      <w:r w:rsidRPr="002313D7">
        <w:rPr>
          <w:sz w:val="22"/>
          <w:szCs w:val="22"/>
        </w:rPr>
        <w:t>1.</w:t>
      </w:r>
      <w:r w:rsidR="007673F4">
        <w:rPr>
          <w:sz w:val="22"/>
          <w:szCs w:val="22"/>
        </w:rPr>
        <w:t xml:space="preserve"> Doležalovo dílo </w:t>
      </w:r>
      <w:r w:rsidR="004B7114">
        <w:rPr>
          <w:sz w:val="22"/>
          <w:szCs w:val="22"/>
        </w:rPr>
        <w:t xml:space="preserve">jste sledovala </w:t>
      </w:r>
      <w:r w:rsidR="007673F4">
        <w:rPr>
          <w:sz w:val="22"/>
          <w:szCs w:val="22"/>
        </w:rPr>
        <w:t xml:space="preserve">chronologicky: kdybyste se nyní </w:t>
      </w:r>
      <w:r w:rsidR="004B7114">
        <w:rPr>
          <w:sz w:val="22"/>
          <w:szCs w:val="22"/>
        </w:rPr>
        <w:t xml:space="preserve">ve </w:t>
      </w:r>
      <w:r w:rsidR="007673F4">
        <w:rPr>
          <w:sz w:val="22"/>
          <w:szCs w:val="22"/>
        </w:rPr>
        <w:t>stručn</w:t>
      </w:r>
      <w:r w:rsidR="004B7114">
        <w:rPr>
          <w:sz w:val="22"/>
          <w:szCs w:val="22"/>
        </w:rPr>
        <w:t>é zkratce</w:t>
      </w:r>
      <w:r w:rsidR="007673F4">
        <w:rPr>
          <w:sz w:val="22"/>
          <w:szCs w:val="22"/>
        </w:rPr>
        <w:t xml:space="preserve"> pokusila </w:t>
      </w:r>
      <w:r w:rsidR="004B7114">
        <w:rPr>
          <w:sz w:val="22"/>
          <w:szCs w:val="22"/>
        </w:rPr>
        <w:t xml:space="preserve">nastínit </w:t>
      </w:r>
      <w:r w:rsidR="007673F4">
        <w:rPr>
          <w:sz w:val="22"/>
          <w:szCs w:val="22"/>
        </w:rPr>
        <w:t xml:space="preserve">básníkovo pojetí krajiny, víry, paměti </w:t>
      </w:r>
      <w:r w:rsidR="004B7114">
        <w:rPr>
          <w:sz w:val="22"/>
          <w:szCs w:val="22"/>
        </w:rPr>
        <w:t xml:space="preserve">atd. (Připomenu, že právě o těchto tématech v Závěru píšete, že nabývají „nadčasového rozměru“ a „schopnosti oslovit čtenáře“.) </w:t>
      </w:r>
    </w:p>
    <w:p w:rsidR="00837116" w:rsidRPr="002313D7" w:rsidRDefault="00837116" w:rsidP="002313D7">
      <w:pPr>
        <w:jc w:val="both"/>
        <w:rPr>
          <w:sz w:val="22"/>
          <w:szCs w:val="22"/>
        </w:rPr>
      </w:pPr>
    </w:p>
    <w:p w:rsidR="00255D5E" w:rsidRPr="002313D7" w:rsidRDefault="00802803" w:rsidP="002313D7">
      <w:pPr>
        <w:jc w:val="both"/>
        <w:rPr>
          <w:sz w:val="22"/>
          <w:szCs w:val="22"/>
        </w:rPr>
      </w:pPr>
      <w:r w:rsidRPr="002313D7">
        <w:rPr>
          <w:sz w:val="22"/>
          <w:szCs w:val="22"/>
        </w:rPr>
        <w:t>2.</w:t>
      </w:r>
      <w:r w:rsidR="004B7114">
        <w:rPr>
          <w:sz w:val="22"/>
          <w:szCs w:val="22"/>
        </w:rPr>
        <w:t xml:space="preserve"> Dokázala byste na základě průběžného čtení doležalovské recepce uvést, v jakém stavu </w:t>
      </w:r>
      <w:r w:rsidR="00AA3337">
        <w:rPr>
          <w:sz w:val="22"/>
          <w:szCs w:val="22"/>
        </w:rPr>
        <w:t xml:space="preserve">jste shledala </w:t>
      </w:r>
      <w:r w:rsidR="004B7114">
        <w:rPr>
          <w:sz w:val="22"/>
          <w:szCs w:val="22"/>
        </w:rPr>
        <w:t>literární kritik</w:t>
      </w:r>
      <w:r w:rsidR="00AA3337">
        <w:rPr>
          <w:sz w:val="22"/>
          <w:szCs w:val="22"/>
        </w:rPr>
        <w:t>u</w:t>
      </w:r>
      <w:r w:rsidR="004B7114">
        <w:rPr>
          <w:sz w:val="22"/>
          <w:szCs w:val="22"/>
        </w:rPr>
        <w:t xml:space="preserve"> po r. 1989? Kteří kritici a interpreti jsou podle vás podnětní a respektabilní, a tedy byste je dejme tomu zařadila do pomyslné čítanky textů </w:t>
      </w:r>
      <w:r w:rsidR="00AA3337">
        <w:rPr>
          <w:sz w:val="22"/>
          <w:szCs w:val="22"/>
        </w:rPr>
        <w:t xml:space="preserve">věnované </w:t>
      </w:r>
      <w:r w:rsidR="004B7114">
        <w:rPr>
          <w:sz w:val="22"/>
          <w:szCs w:val="22"/>
        </w:rPr>
        <w:t xml:space="preserve">Miloši Doležalovi? </w:t>
      </w:r>
    </w:p>
    <w:p w:rsidR="00967B30" w:rsidRPr="002313D7" w:rsidRDefault="00967B30" w:rsidP="002313D7">
      <w:pPr>
        <w:jc w:val="both"/>
        <w:rPr>
          <w:sz w:val="22"/>
          <w:szCs w:val="22"/>
        </w:rPr>
      </w:pPr>
    </w:p>
    <w:p w:rsidR="004263A6" w:rsidRPr="002313D7" w:rsidRDefault="004263A6" w:rsidP="002313D7">
      <w:pPr>
        <w:jc w:val="both"/>
        <w:rPr>
          <w:sz w:val="22"/>
          <w:szCs w:val="22"/>
        </w:rPr>
      </w:pPr>
    </w:p>
    <w:p w:rsidR="004263A6" w:rsidRPr="002313D7" w:rsidRDefault="004263A6" w:rsidP="002313D7">
      <w:pPr>
        <w:jc w:val="both"/>
        <w:rPr>
          <w:sz w:val="22"/>
          <w:szCs w:val="22"/>
        </w:rPr>
      </w:pPr>
      <w:r w:rsidRPr="002313D7">
        <w:rPr>
          <w:b/>
          <w:bCs/>
          <w:sz w:val="22"/>
          <w:szCs w:val="22"/>
        </w:rPr>
        <w:t>VI. Celkové hodnocení</w:t>
      </w:r>
      <w:r w:rsidRPr="002313D7">
        <w:rPr>
          <w:sz w:val="22"/>
          <w:szCs w:val="22"/>
        </w:rPr>
        <w:t xml:space="preserve"> (doporučení/nedoporučení k obhajobě)</w:t>
      </w:r>
    </w:p>
    <w:p w:rsidR="004263A6" w:rsidRPr="002313D7" w:rsidRDefault="004263A6" w:rsidP="002313D7">
      <w:pPr>
        <w:jc w:val="both"/>
        <w:rPr>
          <w:sz w:val="22"/>
          <w:szCs w:val="22"/>
        </w:rPr>
      </w:pPr>
    </w:p>
    <w:p w:rsidR="004263A6" w:rsidRPr="002313D7" w:rsidRDefault="004263A6" w:rsidP="002313D7">
      <w:pPr>
        <w:jc w:val="both"/>
        <w:rPr>
          <w:sz w:val="22"/>
          <w:szCs w:val="22"/>
        </w:rPr>
      </w:pPr>
      <w:r w:rsidRPr="002313D7">
        <w:rPr>
          <w:sz w:val="22"/>
          <w:szCs w:val="22"/>
        </w:rPr>
        <w:t xml:space="preserve">Bakalářskou práci </w:t>
      </w:r>
      <w:r w:rsidR="004B7114">
        <w:rPr>
          <w:sz w:val="22"/>
          <w:szCs w:val="22"/>
        </w:rPr>
        <w:t xml:space="preserve">rád </w:t>
      </w:r>
      <w:r w:rsidRPr="002313D7">
        <w:rPr>
          <w:sz w:val="22"/>
          <w:szCs w:val="22"/>
        </w:rPr>
        <w:t xml:space="preserve">doporučuji k obhajobě. </w:t>
      </w:r>
    </w:p>
    <w:p w:rsidR="004263A6" w:rsidRPr="002313D7" w:rsidRDefault="004263A6" w:rsidP="002313D7">
      <w:pPr>
        <w:jc w:val="both"/>
        <w:rPr>
          <w:sz w:val="22"/>
          <w:szCs w:val="22"/>
        </w:rPr>
      </w:pPr>
    </w:p>
    <w:p w:rsidR="004263A6" w:rsidRPr="002313D7" w:rsidRDefault="004263A6" w:rsidP="002313D7">
      <w:pPr>
        <w:jc w:val="both"/>
        <w:rPr>
          <w:b/>
          <w:bCs/>
          <w:sz w:val="22"/>
          <w:szCs w:val="22"/>
        </w:rPr>
      </w:pPr>
    </w:p>
    <w:p w:rsidR="004263A6" w:rsidRPr="002313D7" w:rsidRDefault="004263A6" w:rsidP="002313D7">
      <w:pPr>
        <w:jc w:val="both"/>
        <w:rPr>
          <w:sz w:val="22"/>
          <w:szCs w:val="22"/>
        </w:rPr>
      </w:pPr>
      <w:r w:rsidRPr="002313D7">
        <w:rPr>
          <w:b/>
          <w:bCs/>
          <w:sz w:val="22"/>
          <w:szCs w:val="22"/>
        </w:rPr>
        <w:t>VII. Návrh klasifikace</w:t>
      </w:r>
      <w:r w:rsidRPr="002313D7">
        <w:rPr>
          <w:sz w:val="22"/>
          <w:szCs w:val="22"/>
        </w:rPr>
        <w:t xml:space="preserve"> (podle bodového ohodnocení)</w:t>
      </w:r>
    </w:p>
    <w:p w:rsidR="004263A6" w:rsidRPr="002313D7" w:rsidRDefault="004263A6" w:rsidP="002313D7">
      <w:pPr>
        <w:jc w:val="both"/>
        <w:rPr>
          <w:sz w:val="22"/>
          <w:szCs w:val="22"/>
        </w:rPr>
      </w:pPr>
    </w:p>
    <w:p w:rsidR="004263A6" w:rsidRPr="002313D7" w:rsidRDefault="004263A6" w:rsidP="002313D7">
      <w:pPr>
        <w:jc w:val="both"/>
        <w:rPr>
          <w:sz w:val="22"/>
          <w:szCs w:val="22"/>
        </w:rPr>
      </w:pPr>
      <w:r w:rsidRPr="002313D7">
        <w:rPr>
          <w:sz w:val="22"/>
          <w:szCs w:val="22"/>
        </w:rPr>
        <w:t xml:space="preserve">Bakalářskou práci navrhuji klasifikovat známkou </w:t>
      </w:r>
      <w:r w:rsidR="008C2E43" w:rsidRPr="002313D7">
        <w:rPr>
          <w:b/>
          <w:sz w:val="22"/>
          <w:szCs w:val="22"/>
        </w:rPr>
        <w:t>výborně</w:t>
      </w:r>
      <w:r w:rsidR="005613AD" w:rsidRPr="002313D7">
        <w:rPr>
          <w:b/>
          <w:sz w:val="22"/>
          <w:szCs w:val="22"/>
        </w:rPr>
        <w:t xml:space="preserve"> </w:t>
      </w:r>
      <w:r w:rsidRPr="002313D7">
        <w:rPr>
          <w:b/>
          <w:sz w:val="22"/>
          <w:szCs w:val="22"/>
        </w:rPr>
        <w:t>–</w:t>
      </w:r>
      <w:r w:rsidR="005613AD" w:rsidRPr="002313D7">
        <w:rPr>
          <w:b/>
          <w:sz w:val="22"/>
          <w:szCs w:val="22"/>
        </w:rPr>
        <w:t xml:space="preserve"> </w:t>
      </w:r>
      <w:r w:rsidRPr="002313D7">
        <w:rPr>
          <w:sz w:val="22"/>
          <w:szCs w:val="22"/>
        </w:rPr>
        <w:t>(</w:t>
      </w:r>
      <w:r w:rsidR="005613AD" w:rsidRPr="002313D7">
        <w:rPr>
          <w:sz w:val="22"/>
          <w:szCs w:val="22"/>
        </w:rPr>
        <w:t>1</w:t>
      </w:r>
      <w:r w:rsidR="004B7114">
        <w:rPr>
          <w:sz w:val="22"/>
          <w:szCs w:val="22"/>
        </w:rPr>
        <w:t>5</w:t>
      </w:r>
      <w:r w:rsidR="005613AD" w:rsidRPr="002313D7">
        <w:rPr>
          <w:sz w:val="22"/>
          <w:szCs w:val="22"/>
        </w:rPr>
        <w:t xml:space="preserve"> </w:t>
      </w:r>
      <w:r w:rsidRPr="002313D7">
        <w:rPr>
          <w:sz w:val="22"/>
          <w:szCs w:val="22"/>
        </w:rPr>
        <w:t xml:space="preserve">bodů). </w:t>
      </w:r>
    </w:p>
    <w:p w:rsidR="004263A6" w:rsidRPr="002313D7" w:rsidRDefault="004263A6" w:rsidP="002313D7">
      <w:pPr>
        <w:jc w:val="both"/>
        <w:rPr>
          <w:sz w:val="22"/>
          <w:szCs w:val="22"/>
        </w:rPr>
      </w:pPr>
    </w:p>
    <w:p w:rsidR="004263A6" w:rsidRPr="002313D7" w:rsidRDefault="004263A6" w:rsidP="002313D7">
      <w:pPr>
        <w:jc w:val="both"/>
        <w:rPr>
          <w:sz w:val="22"/>
          <w:szCs w:val="22"/>
        </w:rPr>
      </w:pPr>
      <w:r w:rsidRPr="002313D7">
        <w:rPr>
          <w:sz w:val="22"/>
          <w:szCs w:val="22"/>
        </w:rPr>
        <w:t xml:space="preserve">datum: </w:t>
      </w:r>
      <w:r w:rsidR="005613AD" w:rsidRPr="002313D7">
        <w:rPr>
          <w:sz w:val="22"/>
          <w:szCs w:val="22"/>
        </w:rPr>
        <w:t>1</w:t>
      </w:r>
      <w:r w:rsidR="004B7114">
        <w:rPr>
          <w:sz w:val="22"/>
          <w:szCs w:val="22"/>
        </w:rPr>
        <w:t>5</w:t>
      </w:r>
      <w:r w:rsidRPr="002313D7">
        <w:rPr>
          <w:sz w:val="22"/>
          <w:szCs w:val="22"/>
        </w:rPr>
        <w:t xml:space="preserve">. </w:t>
      </w:r>
      <w:r w:rsidR="004B7114">
        <w:rPr>
          <w:sz w:val="22"/>
          <w:szCs w:val="22"/>
        </w:rPr>
        <w:t>8</w:t>
      </w:r>
      <w:r w:rsidRPr="002313D7">
        <w:rPr>
          <w:sz w:val="22"/>
          <w:szCs w:val="22"/>
        </w:rPr>
        <w:t>. 202</w:t>
      </w:r>
      <w:r w:rsidR="005613AD" w:rsidRPr="002313D7">
        <w:rPr>
          <w:sz w:val="22"/>
          <w:szCs w:val="22"/>
        </w:rPr>
        <w:t>5</w:t>
      </w:r>
      <w:r w:rsidRPr="002313D7">
        <w:rPr>
          <w:sz w:val="22"/>
          <w:szCs w:val="22"/>
        </w:rPr>
        <w:t xml:space="preserve"> </w:t>
      </w:r>
    </w:p>
    <w:p w:rsidR="004263A6" w:rsidRPr="002313D7" w:rsidRDefault="004263A6" w:rsidP="002313D7">
      <w:pPr>
        <w:jc w:val="both"/>
        <w:rPr>
          <w:sz w:val="22"/>
          <w:szCs w:val="22"/>
        </w:rPr>
      </w:pPr>
    </w:p>
    <w:p w:rsidR="004263A6" w:rsidRPr="002313D7" w:rsidRDefault="004263A6" w:rsidP="002313D7">
      <w:pPr>
        <w:jc w:val="both"/>
        <w:rPr>
          <w:sz w:val="22"/>
          <w:szCs w:val="22"/>
        </w:rPr>
      </w:pPr>
      <w:r w:rsidRPr="002313D7">
        <w:rPr>
          <w:sz w:val="22"/>
          <w:szCs w:val="22"/>
        </w:rPr>
        <w:t>______________________________________________________________________________</w:t>
      </w:r>
    </w:p>
    <w:p w:rsidR="004263A6" w:rsidRPr="002313D7" w:rsidRDefault="004263A6" w:rsidP="002313D7">
      <w:pPr>
        <w:jc w:val="both"/>
        <w:rPr>
          <w:sz w:val="22"/>
          <w:szCs w:val="22"/>
        </w:rPr>
      </w:pPr>
    </w:p>
    <w:p w:rsidR="004263A6" w:rsidRPr="002313D7" w:rsidRDefault="004263A6" w:rsidP="002313D7">
      <w:pPr>
        <w:jc w:val="both"/>
        <w:rPr>
          <w:sz w:val="22"/>
          <w:szCs w:val="22"/>
        </w:rPr>
      </w:pPr>
      <w:r w:rsidRPr="002313D7">
        <w:rPr>
          <w:sz w:val="22"/>
          <w:szCs w:val="22"/>
        </w:rPr>
        <w:t xml:space="preserve">Tabulka bodového hodnocení </w:t>
      </w:r>
    </w:p>
    <w:p w:rsidR="004263A6" w:rsidRPr="002313D7" w:rsidRDefault="004263A6" w:rsidP="002313D7">
      <w:pPr>
        <w:jc w:val="both"/>
        <w:rPr>
          <w:sz w:val="22"/>
          <w:szCs w:val="22"/>
        </w:rPr>
      </w:pP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906"/>
        <w:gridCol w:w="1843"/>
        <w:gridCol w:w="708"/>
        <w:gridCol w:w="2930"/>
      </w:tblGrid>
      <w:tr w:rsidR="004263A6" w:rsidRPr="002313D7" w:rsidTr="004263A6">
        <w:trPr>
          <w:trHeight w:val="276"/>
        </w:trPr>
        <w:tc>
          <w:tcPr>
            <w:tcW w:w="9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b/>
                <w:bCs/>
              </w:rPr>
            </w:pPr>
            <w:r w:rsidRPr="002313D7">
              <w:rPr>
                <w:b/>
                <w:bCs/>
                <w:sz w:val="22"/>
                <w:szCs w:val="22"/>
              </w:rPr>
              <w:t>body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b/>
                <w:bCs/>
              </w:rPr>
            </w:pPr>
            <w:r w:rsidRPr="002313D7">
              <w:rPr>
                <w:b/>
                <w:bCs/>
                <w:sz w:val="22"/>
                <w:szCs w:val="22"/>
              </w:rPr>
              <w:t>klasifikace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b/>
                <w:bCs/>
              </w:rPr>
            </w:pPr>
          </w:p>
        </w:tc>
        <w:tc>
          <w:tcPr>
            <w:tcW w:w="2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b/>
                <w:bCs/>
              </w:rPr>
            </w:pPr>
            <w:r w:rsidRPr="002313D7">
              <w:rPr>
                <w:b/>
                <w:bCs/>
                <w:sz w:val="22"/>
                <w:szCs w:val="22"/>
              </w:rPr>
              <w:t>podmínka</w:t>
            </w:r>
          </w:p>
        </w:tc>
      </w:tr>
      <w:tr w:rsidR="004263A6" w:rsidRPr="002313D7" w:rsidTr="004263A6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2313D7">
              <w:rPr>
                <w:b/>
                <w:sz w:val="22"/>
                <w:szCs w:val="22"/>
              </w:rPr>
              <w:lastRenderedPageBreak/>
              <w:t>15 až 16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</w:pPr>
            <w:r w:rsidRPr="002313D7">
              <w:rPr>
                <w:sz w:val="22"/>
                <w:szCs w:val="22"/>
              </w:rPr>
              <w:t>výborně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2313D7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</w:pPr>
            <w:r w:rsidRPr="002313D7">
              <w:rPr>
                <w:sz w:val="22"/>
                <w:szCs w:val="22"/>
              </w:rPr>
              <w:t>žádná nulová položka</w:t>
            </w:r>
          </w:p>
        </w:tc>
      </w:tr>
      <w:tr w:rsidR="004263A6" w:rsidRPr="002313D7" w:rsidTr="004263A6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2313D7">
              <w:rPr>
                <w:b/>
                <w:sz w:val="22"/>
                <w:szCs w:val="22"/>
              </w:rPr>
              <w:t>14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</w:pPr>
            <w:r w:rsidRPr="002313D7">
              <w:rPr>
                <w:sz w:val="22"/>
                <w:szCs w:val="22"/>
              </w:rPr>
              <w:t>výborně mínus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2313D7">
              <w:rPr>
                <w:b/>
                <w:sz w:val="22"/>
                <w:szCs w:val="22"/>
              </w:rPr>
              <w:t>B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</w:pPr>
            <w:r w:rsidRPr="002313D7">
              <w:rPr>
                <w:sz w:val="22"/>
                <w:szCs w:val="22"/>
              </w:rPr>
              <w:t>žádná nulová položka</w:t>
            </w:r>
          </w:p>
        </w:tc>
      </w:tr>
      <w:tr w:rsidR="004263A6" w:rsidRPr="002313D7" w:rsidTr="004263A6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2313D7">
              <w:rPr>
                <w:b/>
                <w:sz w:val="22"/>
                <w:szCs w:val="22"/>
              </w:rPr>
              <w:t>12 až 13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</w:pPr>
            <w:r w:rsidRPr="002313D7">
              <w:rPr>
                <w:sz w:val="22"/>
                <w:szCs w:val="22"/>
              </w:rPr>
              <w:t>velmi dobře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2313D7">
              <w:rPr>
                <w:b/>
                <w:sz w:val="22"/>
                <w:szCs w:val="22"/>
              </w:rPr>
              <w:t>C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</w:pPr>
            <w:r w:rsidRPr="002313D7">
              <w:rPr>
                <w:sz w:val="22"/>
                <w:szCs w:val="22"/>
              </w:rPr>
              <w:t>žádná nulová položka</w:t>
            </w:r>
          </w:p>
        </w:tc>
      </w:tr>
      <w:tr w:rsidR="004263A6" w:rsidRPr="002313D7" w:rsidTr="004263A6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2313D7">
              <w:rPr>
                <w:b/>
                <w:sz w:val="22"/>
                <w:szCs w:val="22"/>
              </w:rPr>
              <w:t>11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</w:pPr>
            <w:r w:rsidRPr="002313D7">
              <w:rPr>
                <w:sz w:val="22"/>
                <w:szCs w:val="22"/>
              </w:rPr>
              <w:t>velmi dobře mínus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2313D7">
              <w:rPr>
                <w:b/>
                <w:sz w:val="22"/>
                <w:szCs w:val="22"/>
              </w:rPr>
              <w:t>D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</w:pPr>
            <w:r w:rsidRPr="002313D7">
              <w:rPr>
                <w:sz w:val="22"/>
                <w:szCs w:val="22"/>
              </w:rPr>
              <w:t>žádná nulová položka</w:t>
            </w:r>
          </w:p>
        </w:tc>
      </w:tr>
      <w:tr w:rsidR="004263A6" w:rsidRPr="002313D7" w:rsidTr="004263A6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2313D7">
              <w:rPr>
                <w:b/>
                <w:sz w:val="22"/>
                <w:szCs w:val="22"/>
              </w:rPr>
              <w:t>5 až 10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</w:pPr>
            <w:r w:rsidRPr="002313D7">
              <w:rPr>
                <w:sz w:val="22"/>
                <w:szCs w:val="22"/>
              </w:rPr>
              <w:t>dobře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2313D7">
              <w:rPr>
                <w:b/>
                <w:sz w:val="22"/>
                <w:szCs w:val="22"/>
              </w:rPr>
              <w:t>E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</w:pPr>
            <w:r w:rsidRPr="002313D7">
              <w:rPr>
                <w:sz w:val="22"/>
                <w:szCs w:val="22"/>
              </w:rPr>
              <w:t>žádná nulová položka</w:t>
            </w:r>
          </w:p>
        </w:tc>
      </w:tr>
      <w:tr w:rsidR="004263A6" w:rsidRPr="002313D7" w:rsidTr="004263A6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smartTag w:uri="urn:schemas-microsoft-com:office:smarttags" w:element="metricconverter">
              <w:smartTagPr>
                <w:attr w:name="ProductID" w:val="4 a"/>
              </w:smartTagPr>
              <w:r w:rsidRPr="002313D7">
                <w:rPr>
                  <w:b/>
                  <w:sz w:val="22"/>
                  <w:szCs w:val="22"/>
                </w:rPr>
                <w:t>4 a</w:t>
              </w:r>
            </w:smartTag>
            <w:r w:rsidRPr="002313D7">
              <w:rPr>
                <w:b/>
                <w:sz w:val="22"/>
                <w:szCs w:val="22"/>
              </w:rPr>
              <w:t xml:space="preserve"> méně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</w:pPr>
            <w:r w:rsidRPr="002313D7">
              <w:rPr>
                <w:sz w:val="22"/>
                <w:szCs w:val="22"/>
              </w:rPr>
              <w:t>nevyhověl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2313D7">
              <w:rPr>
                <w:b/>
                <w:sz w:val="22"/>
                <w:szCs w:val="22"/>
              </w:rPr>
              <w:t>F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</w:pPr>
            <w:r w:rsidRPr="002313D7">
              <w:rPr>
                <w:sz w:val="22"/>
                <w:szCs w:val="22"/>
              </w:rPr>
              <w:t xml:space="preserve">min. 1 nulová položka </w:t>
            </w:r>
          </w:p>
        </w:tc>
      </w:tr>
    </w:tbl>
    <w:p w:rsidR="004263A6" w:rsidRPr="002313D7" w:rsidRDefault="004263A6" w:rsidP="002313D7">
      <w:pPr>
        <w:jc w:val="both"/>
        <w:rPr>
          <w:sz w:val="22"/>
          <w:szCs w:val="22"/>
        </w:rPr>
      </w:pPr>
    </w:p>
    <w:sectPr w:rsidR="004263A6" w:rsidRPr="002313D7" w:rsidSect="00AB05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E127C" w:rsidRDefault="007E127C" w:rsidP="004263A6">
      <w:r>
        <w:separator/>
      </w:r>
    </w:p>
  </w:endnote>
  <w:endnote w:type="continuationSeparator" w:id="0">
    <w:p w:rsidR="007E127C" w:rsidRDefault="007E127C" w:rsidP="004263A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 PS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E127C" w:rsidRDefault="007E127C" w:rsidP="004263A6">
      <w:r>
        <w:separator/>
      </w:r>
    </w:p>
  </w:footnote>
  <w:footnote w:type="continuationSeparator" w:id="0">
    <w:p w:rsidR="007E127C" w:rsidRDefault="007E127C" w:rsidP="004263A6">
      <w:r>
        <w:continuationSeparator/>
      </w:r>
    </w:p>
  </w:footnote>
  <w:footnote w:id="1">
    <w:p w:rsidR="004263A6" w:rsidRDefault="004263A6" w:rsidP="004263A6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263A6"/>
    <w:rsid w:val="00001AF8"/>
    <w:rsid w:val="00006ACF"/>
    <w:rsid w:val="000B1794"/>
    <w:rsid w:val="000D2E10"/>
    <w:rsid w:val="000D69EC"/>
    <w:rsid w:val="000E6218"/>
    <w:rsid w:val="001256F9"/>
    <w:rsid w:val="001A4300"/>
    <w:rsid w:val="001B07CD"/>
    <w:rsid w:val="001D054B"/>
    <w:rsid w:val="001E1849"/>
    <w:rsid w:val="001E6CA5"/>
    <w:rsid w:val="002313D7"/>
    <w:rsid w:val="00242145"/>
    <w:rsid w:val="00255D5E"/>
    <w:rsid w:val="00273FEA"/>
    <w:rsid w:val="00283A02"/>
    <w:rsid w:val="002A3757"/>
    <w:rsid w:val="002B4AAF"/>
    <w:rsid w:val="002B58FA"/>
    <w:rsid w:val="002D3B81"/>
    <w:rsid w:val="003146ED"/>
    <w:rsid w:val="0033545E"/>
    <w:rsid w:val="0033667A"/>
    <w:rsid w:val="00356527"/>
    <w:rsid w:val="00397167"/>
    <w:rsid w:val="00404F27"/>
    <w:rsid w:val="0041051D"/>
    <w:rsid w:val="004263A6"/>
    <w:rsid w:val="00444098"/>
    <w:rsid w:val="00490120"/>
    <w:rsid w:val="00492799"/>
    <w:rsid w:val="004B7114"/>
    <w:rsid w:val="004C4723"/>
    <w:rsid w:val="00512D6C"/>
    <w:rsid w:val="0051794C"/>
    <w:rsid w:val="00525DB7"/>
    <w:rsid w:val="00534D26"/>
    <w:rsid w:val="005613AD"/>
    <w:rsid w:val="005A108C"/>
    <w:rsid w:val="006713F4"/>
    <w:rsid w:val="00675AFF"/>
    <w:rsid w:val="006A4514"/>
    <w:rsid w:val="006B039F"/>
    <w:rsid w:val="007026B1"/>
    <w:rsid w:val="00764A3B"/>
    <w:rsid w:val="007673F4"/>
    <w:rsid w:val="007856DA"/>
    <w:rsid w:val="007D0ADD"/>
    <w:rsid w:val="007D3C35"/>
    <w:rsid w:val="007E127C"/>
    <w:rsid w:val="007E7597"/>
    <w:rsid w:val="00802803"/>
    <w:rsid w:val="00802862"/>
    <w:rsid w:val="00837116"/>
    <w:rsid w:val="00854BC2"/>
    <w:rsid w:val="00872BFF"/>
    <w:rsid w:val="00887646"/>
    <w:rsid w:val="008C2E43"/>
    <w:rsid w:val="008F537D"/>
    <w:rsid w:val="0096536A"/>
    <w:rsid w:val="00967B30"/>
    <w:rsid w:val="009C60E1"/>
    <w:rsid w:val="00A42FD8"/>
    <w:rsid w:val="00A61AAE"/>
    <w:rsid w:val="00A819B4"/>
    <w:rsid w:val="00AA3337"/>
    <w:rsid w:val="00AB0519"/>
    <w:rsid w:val="00AF42B6"/>
    <w:rsid w:val="00B13BD9"/>
    <w:rsid w:val="00B4273C"/>
    <w:rsid w:val="00B73C01"/>
    <w:rsid w:val="00BB34AE"/>
    <w:rsid w:val="00BC4E54"/>
    <w:rsid w:val="00C0351C"/>
    <w:rsid w:val="00C3772A"/>
    <w:rsid w:val="00CB5217"/>
    <w:rsid w:val="00CB5D09"/>
    <w:rsid w:val="00D03A19"/>
    <w:rsid w:val="00D1068A"/>
    <w:rsid w:val="00D1578A"/>
    <w:rsid w:val="00DC652A"/>
    <w:rsid w:val="00E04637"/>
    <w:rsid w:val="00E258A1"/>
    <w:rsid w:val="00E84CFC"/>
    <w:rsid w:val="00EA3ADA"/>
    <w:rsid w:val="00ED4D43"/>
    <w:rsid w:val="00EE40A2"/>
    <w:rsid w:val="00EE588F"/>
    <w:rsid w:val="00F02748"/>
    <w:rsid w:val="00F038F3"/>
    <w:rsid w:val="00F41EBB"/>
    <w:rsid w:val="00F668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263A6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2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unhideWhenUsed/>
    <w:rsid w:val="004263A6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4263A6"/>
    <w:rPr>
      <w:rFonts w:ascii="Times New Roman" w:eastAsia="Arial Unicode MS" w:hAnsi="Times New Roman" w:cs="Times New Roman"/>
      <w:kern w:val="2"/>
      <w:sz w:val="20"/>
      <w:szCs w:val="20"/>
      <w:lang w:eastAsia="ar-SA"/>
    </w:rPr>
  </w:style>
  <w:style w:type="paragraph" w:customStyle="1" w:styleId="Obsahtabulky">
    <w:name w:val="Obsah tabulky"/>
    <w:basedOn w:val="Normln"/>
    <w:rsid w:val="004263A6"/>
    <w:pPr>
      <w:suppressLineNumbers/>
    </w:pPr>
  </w:style>
  <w:style w:type="character" w:customStyle="1" w:styleId="Znakypropoznmkupodarou">
    <w:name w:val="Znaky pro poznámku pod čarou"/>
    <w:rsid w:val="004263A6"/>
  </w:style>
  <w:style w:type="character" w:customStyle="1" w:styleId="Znakapoznpodarou1">
    <w:name w:val="Značka pozn. pod čarou1"/>
    <w:rsid w:val="004263A6"/>
    <w:rPr>
      <w:vertAlign w:val="superscript"/>
    </w:rPr>
  </w:style>
  <w:style w:type="paragraph" w:customStyle="1" w:styleId="Default">
    <w:name w:val="Default"/>
    <w:rsid w:val="00ED4D4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351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2322</TotalTime>
  <Pages>1</Pages>
  <Words>762</Words>
  <Characters>4498</Characters>
  <Application>Microsoft Office Word</Application>
  <DocSecurity>0</DocSecurity>
  <Lines>37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5250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</dc:creator>
  <cp:keywords/>
  <dc:description/>
  <cp:lastModifiedBy>petr</cp:lastModifiedBy>
  <cp:revision>19</cp:revision>
  <dcterms:created xsi:type="dcterms:W3CDTF">2024-08-21T08:36:00Z</dcterms:created>
  <dcterms:modified xsi:type="dcterms:W3CDTF">2025-08-19T09:28:00Z</dcterms:modified>
</cp:coreProperties>
</file>