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ABE" w:rsidRDefault="009F2EC6" w:rsidP="00D4485F">
      <w:pPr>
        <w:jc w:val="center"/>
        <w:rPr>
          <w:b/>
          <w:sz w:val="24"/>
          <w:szCs w:val="24"/>
        </w:rPr>
      </w:pPr>
      <w:r w:rsidRPr="00D4485F">
        <w:rPr>
          <w:b/>
          <w:sz w:val="24"/>
          <w:szCs w:val="24"/>
        </w:rPr>
        <w:t>Posudek bakalářské práce</w:t>
      </w:r>
    </w:p>
    <w:p w:rsidR="00D4485F" w:rsidRPr="00D4485F" w:rsidRDefault="00D4485F" w:rsidP="00D4485F">
      <w:pPr>
        <w:jc w:val="center"/>
        <w:rPr>
          <w:b/>
          <w:sz w:val="24"/>
          <w:szCs w:val="24"/>
        </w:rPr>
      </w:pPr>
    </w:p>
    <w:p w:rsidR="009F2EC6" w:rsidRPr="00FB74A5" w:rsidRDefault="009F2EC6">
      <w:pPr>
        <w:rPr>
          <w:b/>
        </w:rPr>
      </w:pPr>
      <w:r w:rsidRPr="00FB74A5">
        <w:rPr>
          <w:b/>
        </w:rPr>
        <w:t>Martin Pražák: Historie Státního okresního archivu Žďár nad Sázavou</w:t>
      </w:r>
    </w:p>
    <w:p w:rsidR="007442ED" w:rsidRDefault="007442ED">
      <w:r>
        <w:t xml:space="preserve">Univerzita Pardubice, Fakulta filozofická, Spisová a archivní služba, </w:t>
      </w:r>
      <w:r w:rsidR="00D4485F">
        <w:t>Květen 2012</w:t>
      </w:r>
    </w:p>
    <w:p w:rsidR="00D4485F" w:rsidRDefault="00D4485F"/>
    <w:p w:rsidR="009F2EC6" w:rsidRDefault="009F2EC6" w:rsidP="00D4485F">
      <w:pPr>
        <w:jc w:val="both"/>
      </w:pPr>
      <w:r>
        <w:t>Bakalářská práce pod názvem Historie státního okresního archivu Žďár nad Sázavou nabízí široký pohled na historii jednoho z desítek okresních archivů v České republice.</w:t>
      </w:r>
    </w:p>
    <w:p w:rsidR="009F2EC6" w:rsidRDefault="009F2EC6" w:rsidP="00D4485F">
      <w:pPr>
        <w:jc w:val="both"/>
      </w:pPr>
      <w:r>
        <w:t xml:space="preserve">Již samotný výběr tématu byl vhodným počinem, neboť v tomto rozsahu mu zatím nebyla věnována pozornost a </w:t>
      </w:r>
      <w:r w:rsidR="007442ED">
        <w:t xml:space="preserve">Okresní archiv ve Žďáru nad Sázavou si ji </w:t>
      </w:r>
      <w:r>
        <w:t>bezesporu zaslouží. Jedná se o práci, která vhodně kombinuje problematiku správních dějin, dějin archivnictví a archivu jako instituce včetně přiblížení archivní teorie a jejího současného vymezení v archivní legislativě.</w:t>
      </w:r>
    </w:p>
    <w:p w:rsidR="00F47FE5" w:rsidRDefault="009F2EC6" w:rsidP="00D4485F">
      <w:pPr>
        <w:jc w:val="both"/>
      </w:pPr>
      <w:r>
        <w:t>Student práci rozdělil do 7 základních kapitol, ve kterých postupně přibližuje správu kraje, historii vzniku kmenových fon</w:t>
      </w:r>
      <w:r w:rsidR="00F47FE5">
        <w:t>d</w:t>
      </w:r>
      <w:r>
        <w:t>ů (ovšem zde např. chybí přesnější vymezení obsahu pojmu). Dále se</w:t>
      </w:r>
      <w:r w:rsidR="00F47FE5">
        <w:t xml:space="preserve"> </w:t>
      </w:r>
      <w:r>
        <w:t>věnuje dalším důležitým archivním fondům, tvořícím základ okresního archivu, jeh</w:t>
      </w:r>
      <w:r w:rsidR="00F47FE5">
        <w:t>o</w:t>
      </w:r>
      <w:r>
        <w:t xml:space="preserve"> vzniku, postavení a hlavním činnostem, </w:t>
      </w:r>
      <w:r w:rsidR="00F47FE5">
        <w:t>o</w:t>
      </w:r>
      <w:r w:rsidR="00D4485F">
        <w:t>dborným i kulturně-</w:t>
      </w:r>
      <w:r>
        <w:t xml:space="preserve">popularizačním. Jedna z kapitol je věnována </w:t>
      </w:r>
      <w:r w:rsidR="007442ED">
        <w:t>třem</w:t>
      </w:r>
      <w:r>
        <w:t xml:space="preserve"> významným osobnostem</w:t>
      </w:r>
      <w:r w:rsidR="00F47FE5">
        <w:t xml:space="preserve"> spojeným s archivem</w:t>
      </w:r>
      <w:r>
        <w:t xml:space="preserve">, přičemž o dalších se zmiňuje v průběhu celé práce (působí to lehce nekoncepčně, ale tento přístup </w:t>
      </w:r>
      <w:r w:rsidR="007442ED">
        <w:t xml:space="preserve">autor </w:t>
      </w:r>
      <w:r>
        <w:t>v práci vysvětluje a lze jej akceptovat).</w:t>
      </w:r>
      <w:r w:rsidR="007442ED">
        <w:t xml:space="preserve"> </w:t>
      </w:r>
      <w:r w:rsidR="00F47FE5">
        <w:t xml:space="preserve">Práce je doplněna seznamem zkratek, fotografiemi a statistickými tabulkami – výstupy z programu </w:t>
      </w:r>
      <w:proofErr w:type="spellStart"/>
      <w:r w:rsidR="00F47FE5">
        <w:t>PEvA</w:t>
      </w:r>
      <w:proofErr w:type="spellEnd"/>
      <w:r w:rsidR="00F47FE5">
        <w:t>. Působí tak kompaktně a zajímavě.</w:t>
      </w:r>
    </w:p>
    <w:p w:rsidR="00F47FE5" w:rsidRDefault="00F47FE5" w:rsidP="00D4485F">
      <w:pPr>
        <w:jc w:val="both"/>
      </w:pPr>
      <w:r>
        <w:t>Přínosem práce je vedle vlastního tématu i odraz vlastní praktické zkušenosti z pobytu v archivu během studentské praxe i během zpracování. Student využil domácího prostředí a za pomoci četných archivních pramenů a literatury vytvořil detailní obraz archivu v širším kontextu. Místy se sice ztrácí přehlednost a logická souvislost vývoje, ale toto je zřejmě dáno úplným ponořením do tématu, kdy je obtížné odhadnout srozumitelnost vůči nezaujatému čtenáři. Možná by práci prospělo závěrečné stručné shrnutí nikoliv tématu práce, ale vlastního výv</w:t>
      </w:r>
      <w:r w:rsidR="007442ED">
        <w:t>oj</w:t>
      </w:r>
      <w:r>
        <w:t>e archivu jako takového.</w:t>
      </w:r>
    </w:p>
    <w:p w:rsidR="00F47FE5" w:rsidRDefault="00F47FE5" w:rsidP="00D4485F">
      <w:pPr>
        <w:jc w:val="both"/>
      </w:pPr>
      <w:r>
        <w:t>K drobnějším výtkám metodologického charakteru patří otázka využití vlastních poznámek z přednášek na místo vhodnějších odkazů právě na archivní legislativu.</w:t>
      </w:r>
    </w:p>
    <w:p w:rsidR="00F47FE5" w:rsidRDefault="00F47FE5" w:rsidP="00D4485F">
      <w:pPr>
        <w:jc w:val="both"/>
      </w:pPr>
      <w:r>
        <w:t>Stylisticky práce působí přirozeně,</w:t>
      </w:r>
      <w:r w:rsidR="007442ED">
        <w:t xml:space="preserve"> i když</w:t>
      </w:r>
      <w:r>
        <w:t xml:space="preserve"> místy jsou nadbytečné autorovy řečnické otázky</w:t>
      </w:r>
      <w:r w:rsidR="007442ED">
        <w:t>. Pravopisných chyb a překlepů je akceptovatelné minimum a tak i po stránce technické lze práci hodnotit velice kladně. Je bohatá na informace i jejich zdroje, na které se odkazuje a vypovídá tak o důkladném studiu tématu.</w:t>
      </w:r>
    </w:p>
    <w:p w:rsidR="007442ED" w:rsidRDefault="007442ED" w:rsidP="00D4485F">
      <w:pPr>
        <w:jc w:val="both"/>
      </w:pPr>
      <w:r>
        <w:t xml:space="preserve">Přes výše uvedené drobné výhrady práci </w:t>
      </w:r>
      <w:r w:rsidR="00D4485F">
        <w:t>Martina Pražáka považuji za</w:t>
      </w:r>
      <w:r>
        <w:t xml:space="preserve"> kvalitní výstup bakalářského studia a navrhuji ji k obhajobě. Hodnotím ji jako výbornou.</w:t>
      </w:r>
    </w:p>
    <w:p w:rsidR="007442ED" w:rsidRDefault="007442ED" w:rsidP="00D4485F">
      <w:pPr>
        <w:jc w:val="both"/>
      </w:pPr>
    </w:p>
    <w:p w:rsidR="007442ED" w:rsidRDefault="007442ED">
      <w:r>
        <w:t>V Pardubicích 12. května 2012</w:t>
      </w:r>
      <w:r w:rsidR="00D4485F">
        <w:tab/>
      </w:r>
      <w:r w:rsidR="00D4485F">
        <w:tab/>
      </w:r>
      <w:r w:rsidR="00D4485F">
        <w:tab/>
        <w:t>Mgr. Helena Pochobradská</w:t>
      </w:r>
    </w:p>
    <w:p w:rsidR="007442ED" w:rsidRDefault="007442ED"/>
    <w:sectPr w:rsidR="007442ED" w:rsidSect="00C53AB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F2EC6"/>
    <w:rsid w:val="001F01F7"/>
    <w:rsid w:val="003A6B54"/>
    <w:rsid w:val="007442ED"/>
    <w:rsid w:val="00922133"/>
    <w:rsid w:val="009F2EC6"/>
    <w:rsid w:val="00AC6ECE"/>
    <w:rsid w:val="00C53ABE"/>
    <w:rsid w:val="00D4485F"/>
    <w:rsid w:val="00F47FE5"/>
    <w:rsid w:val="00FB74A5"/>
    <w:rsid w:val="00FC73C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6B5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itulek">
    <w:name w:val="caption"/>
    <w:basedOn w:val="Normln"/>
    <w:next w:val="Normln"/>
    <w:uiPriority w:val="35"/>
    <w:unhideWhenUsed/>
    <w:qFormat/>
    <w:rsid w:val="003A6B54"/>
    <w:pPr>
      <w:spacing w:before="20" w:after="20" w:line="240" w:lineRule="auto"/>
      <w:ind w:firstLine="284"/>
    </w:pPr>
    <w:rPr>
      <w:rFonts w:ascii="Arial" w:hAnsi="Arial"/>
      <w:b/>
      <w:bCs/>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387</Words>
  <Characters>2289</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RETIA, a. s.</Company>
  <LinksUpToDate>false</LinksUpToDate>
  <CharactersWithSpaces>2671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Pochobradský</dc:creator>
  <cp:keywords/>
  <dc:description/>
  <cp:lastModifiedBy>Jan Pochobradský</cp:lastModifiedBy>
  <cp:revision>2</cp:revision>
  <dcterms:created xsi:type="dcterms:W3CDTF">2012-05-13T15:01:00Z</dcterms:created>
  <dcterms:modified xsi:type="dcterms:W3CDTF">2012-05-13T15:01:00Z</dcterms:modified>
</cp:coreProperties>
</file>