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041C9" w:rsidRDefault="00BD0E13" w:rsidP="00BD0E1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Hodnocení diplomové práce Bc. Lenky Navrátilové</w:t>
      </w:r>
    </w:p>
    <w:p w:rsidR="00BD0E13" w:rsidRDefault="00BD0E13" w:rsidP="002B6E0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Posudek vedoucí práce</w:t>
      </w:r>
    </w:p>
    <w:p w:rsidR="005850C9" w:rsidRDefault="00BD0E13" w:rsidP="00BD0E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Bc. Lenka Navrátilová se ve své diplomové práci věnuje velmi komplexnímu tématu anglo-irských vztahů. irského katolicismu a národní identity očima dětského vypravěče. Její výběr primárních zdrojů obsahuje čtyři knihy memoárů od různých autorů, kteří reprezentují různé části Irska v období 40. až 60. let 20. století.</w:t>
      </w:r>
      <w:r w:rsidR="005850C9">
        <w:rPr>
          <w:rFonts w:ascii="Times New Roman" w:hAnsi="Times New Roman" w:cs="Times New Roman"/>
          <w:sz w:val="24"/>
          <w:szCs w:val="24"/>
        </w:rPr>
        <w:t xml:space="preserve"> Téma si diplomantka zvolila sama a samostatně si také vybrala neotřelé primární zdroje (kromě </w:t>
      </w:r>
      <w:proofErr w:type="spellStart"/>
      <w:r w:rsidR="005850C9">
        <w:rPr>
          <w:rFonts w:ascii="Times New Roman" w:hAnsi="Times New Roman" w:cs="Times New Roman"/>
          <w:sz w:val="24"/>
          <w:szCs w:val="24"/>
        </w:rPr>
        <w:t>McCourtovy</w:t>
      </w:r>
      <w:proofErr w:type="spellEnd"/>
      <w:r w:rsidR="005850C9">
        <w:rPr>
          <w:rFonts w:ascii="Times New Roman" w:hAnsi="Times New Roman" w:cs="Times New Roman"/>
          <w:sz w:val="24"/>
          <w:szCs w:val="24"/>
        </w:rPr>
        <w:t xml:space="preserve"> knihy </w:t>
      </w:r>
      <w:proofErr w:type="spellStart"/>
      <w:r w:rsidR="005850C9">
        <w:rPr>
          <w:rFonts w:ascii="Times New Roman" w:hAnsi="Times New Roman" w:cs="Times New Roman"/>
          <w:i/>
          <w:iCs/>
          <w:sz w:val="24"/>
          <w:szCs w:val="24"/>
        </w:rPr>
        <w:t>Angela´s</w:t>
      </w:r>
      <w:proofErr w:type="spellEnd"/>
      <w:r w:rsidR="005850C9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5850C9">
        <w:rPr>
          <w:rFonts w:ascii="Times New Roman" w:hAnsi="Times New Roman" w:cs="Times New Roman"/>
          <w:i/>
          <w:iCs/>
          <w:sz w:val="24"/>
          <w:szCs w:val="24"/>
        </w:rPr>
        <w:t>Ashes</w:t>
      </w:r>
      <w:proofErr w:type="spellEnd"/>
      <w:r w:rsidR="005850C9">
        <w:rPr>
          <w:rFonts w:ascii="Times New Roman" w:hAnsi="Times New Roman" w:cs="Times New Roman"/>
          <w:sz w:val="24"/>
          <w:szCs w:val="24"/>
        </w:rPr>
        <w:t>, jejíž úryvek byl představen v rámci seminární četby).</w:t>
      </w:r>
    </w:p>
    <w:p w:rsidR="005850C9" w:rsidRDefault="005850C9" w:rsidP="00BD0E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Už pohled na obsáhlou bibliografii ukazuje snahu propojit téma dětství s velkými kulturně-historickými tématy, která jsou pro irské prostředí a irskou literaturu zásadní. Je patrné, že národní identita, katolictví a anglo-irské vztahy jsou zkoumány v souvislosti se vzpomínkami na školství, rodinu a s nimi spojené formy indoktrinace, to vše v historické perspektivě.</w:t>
      </w:r>
    </w:p>
    <w:p w:rsidR="005850C9" w:rsidRDefault="005850C9" w:rsidP="00BD0E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Práce má logickou strukturu</w:t>
      </w:r>
      <w:r w:rsidR="00546171">
        <w:rPr>
          <w:rFonts w:ascii="Times New Roman" w:hAnsi="Times New Roman" w:cs="Times New Roman"/>
          <w:sz w:val="24"/>
          <w:szCs w:val="24"/>
        </w:rPr>
        <w:t>, je rozdělena do tří dlouhých kapitol, které zároveň ihned reflektují teoretické poznatky ve analýzách primárních zdrojů. Diplomantk</w:t>
      </w:r>
      <w:r w:rsidR="002B6E06">
        <w:rPr>
          <w:rFonts w:ascii="Times New Roman" w:hAnsi="Times New Roman" w:cs="Times New Roman"/>
          <w:sz w:val="24"/>
          <w:szCs w:val="24"/>
        </w:rPr>
        <w:t>a</w:t>
      </w:r>
      <w:r w:rsidR="00546171">
        <w:rPr>
          <w:rFonts w:ascii="Times New Roman" w:hAnsi="Times New Roman" w:cs="Times New Roman"/>
          <w:sz w:val="24"/>
          <w:szCs w:val="24"/>
        </w:rPr>
        <w:t xml:space="preserve"> logicky začíná žánrovým ukotvením memoáru, který v několika aspektech kontrastuje s autobiografií. Velmi pěkná je zejména analýza identity autora u obou těchto žánrů. Obdobně pečlivě zpracovaná je i kapitola věnovaná nacionalismu, což je téma v irském prostředí zvláště komplikované. Velmi pěkně je pak v celé práci analyzované propojení náboženské a nacionalistické výchovy.</w:t>
      </w:r>
      <w:r w:rsidR="00927ED2">
        <w:rPr>
          <w:rFonts w:ascii="Times New Roman" w:hAnsi="Times New Roman" w:cs="Times New Roman"/>
          <w:sz w:val="24"/>
          <w:szCs w:val="24"/>
        </w:rPr>
        <w:t xml:space="preserve"> V poslední kapitole, která právě pojednává o náboženství, je jediným problémem přílišná pozornost věnovaná historii, ve které se pak celý argument této kapitoly poněkud ztrácí.</w:t>
      </w:r>
    </w:p>
    <w:p w:rsidR="00927ED2" w:rsidRDefault="00927ED2" w:rsidP="00BD0E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Pokud jde o analytické části kapitol, je patrné, že diplomantka má do všech čtyř memoárů hluboký vhled a zvolené části textů jsou dobře vybrané tak, aby ilustrovaly teoretickou diskusi v jednotlivých kapitolách. Občas bych uvítala podrobnější vlastní interpretaci primárních textů, kterou autorka v některých místech zcela supluje přímou citací. V textu také chybí soustředěnější práce s kritickými zdroji k primárním zdrojům. Jakkoliv to u některých z nich může být obtížné a je možné, že, kromě recenzí, nejsou zdroje k dispozici, minimálně </w:t>
      </w:r>
      <w:proofErr w:type="spellStart"/>
      <w:r>
        <w:rPr>
          <w:rFonts w:ascii="Times New Roman" w:hAnsi="Times New Roman" w:cs="Times New Roman"/>
          <w:sz w:val="24"/>
          <w:szCs w:val="24"/>
        </w:rPr>
        <w:t>McCourtova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kniha je jistě kriticky zpracovaná dostatečně.</w:t>
      </w:r>
      <w:r w:rsidR="002B6E06">
        <w:rPr>
          <w:rFonts w:ascii="Times New Roman" w:hAnsi="Times New Roman" w:cs="Times New Roman"/>
          <w:sz w:val="24"/>
          <w:szCs w:val="24"/>
        </w:rPr>
        <w:t xml:space="preserve"> V textu mi také chybí vzájemné srovnání primárních zdrojů, což je, zvlášť pokud diplomantka pracuje se čtyřmi knihami, škoda. Je nějaký aspekt, který mají všechny čtyři zdroje v otázce irské identity společný? </w:t>
      </w:r>
    </w:p>
    <w:p w:rsidR="00927ED2" w:rsidRDefault="00927ED2" w:rsidP="00BD0E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B6E06">
        <w:rPr>
          <w:rFonts w:ascii="Times New Roman" w:hAnsi="Times New Roman" w:cs="Times New Roman"/>
          <w:sz w:val="24"/>
          <w:szCs w:val="24"/>
        </w:rPr>
        <w:t xml:space="preserve">Celý text je psaný kultivovaným jazykem, který plně odpovídá magisterské úrovni kvalifikační práce. Práce splňuje formální požadavky definované interními normami. Diplomantka nad rámec požadavků doplnila i vizuální materiály, ze kterých nejzajímavější je ilustrace regionální příslušnosti autorů. Je jejich </w:t>
      </w:r>
      <w:r w:rsidR="003E73BA">
        <w:rPr>
          <w:rFonts w:ascii="Times New Roman" w:hAnsi="Times New Roman" w:cs="Times New Roman"/>
          <w:sz w:val="24"/>
          <w:szCs w:val="24"/>
        </w:rPr>
        <w:t xml:space="preserve">odlišná </w:t>
      </w:r>
      <w:r w:rsidR="002B6E06">
        <w:rPr>
          <w:rFonts w:ascii="Times New Roman" w:hAnsi="Times New Roman" w:cs="Times New Roman"/>
          <w:sz w:val="24"/>
          <w:szCs w:val="24"/>
        </w:rPr>
        <w:t>regionální identita pro analýzu irské identity v jejich memoárech důležitá?</w:t>
      </w:r>
    </w:p>
    <w:p w:rsidR="002B6E06" w:rsidRDefault="002B6E06" w:rsidP="00BD0E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Celkově je diplomová práce Bc. Lenky Navrátilové kvalitním počinem, kterým dokládá své schopnosti literární analýzy i aplikace teoretického rámce na zvolené téma, to vše zpracováno v kultivovaném akademickém textu.</w:t>
      </w:r>
    </w:p>
    <w:p w:rsidR="002B6E06" w:rsidRDefault="002B6E06" w:rsidP="00BD0E1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Hodnocení:  B</w:t>
      </w:r>
      <w:proofErr w:type="gramEnd"/>
    </w:p>
    <w:p w:rsidR="002B6E06" w:rsidRDefault="002B6E06" w:rsidP="002B6E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22. 1. 2024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Mgr. Olga Roebuck, Ph.D., </w:t>
      </w:r>
      <w:proofErr w:type="spellStart"/>
      <w:r>
        <w:rPr>
          <w:rFonts w:ascii="Times New Roman" w:hAnsi="Times New Roman" w:cs="Times New Roman"/>
          <w:sz w:val="24"/>
          <w:szCs w:val="24"/>
        </w:rPr>
        <w:t>M.Litt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2B6E06" w:rsidRPr="002B6E06" w:rsidRDefault="002B6E06" w:rsidP="002B6E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vedoucí práce</w:t>
      </w:r>
    </w:p>
    <w:sectPr w:rsidR="002B6E06" w:rsidRPr="002B6E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E13"/>
    <w:rsid w:val="002B6E06"/>
    <w:rsid w:val="003E73BA"/>
    <w:rsid w:val="00546171"/>
    <w:rsid w:val="005850C9"/>
    <w:rsid w:val="008041C9"/>
    <w:rsid w:val="00927ED2"/>
    <w:rsid w:val="00BD0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BDDA56"/>
  <w15:chartTrackingRefBased/>
  <w15:docId w15:val="{5DE3455D-709A-4996-92C3-CAD258D0C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443</Words>
  <Characters>2714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3</cp:revision>
  <cp:lastPrinted>2024-01-22T13:31:00Z</cp:lastPrinted>
  <dcterms:created xsi:type="dcterms:W3CDTF">2024-01-22T12:40:00Z</dcterms:created>
  <dcterms:modified xsi:type="dcterms:W3CDTF">2024-01-22T13:32:00Z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07001086-3aba-4edb-a221-01611f4b9fe7</vt:lpwstr>
  </property>
</Properties>
</file>