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50E6D1E" w14:textId="05E088A8" w:rsidR="009668A0" w:rsidRPr="00C172C8" w:rsidRDefault="00F879A9" w:rsidP="00C172C8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172C8">
        <w:rPr>
          <w:rFonts w:ascii="Times New Roman" w:hAnsi="Times New Roman" w:cs="Times New Roman"/>
          <w:b/>
          <w:bCs/>
          <w:sz w:val="24"/>
          <w:szCs w:val="24"/>
        </w:rPr>
        <w:t>POSUDEK NA DIPLOMOVU PRÁCI</w:t>
      </w:r>
    </w:p>
    <w:p w14:paraId="5D4B6533" w14:textId="7D203E1E" w:rsidR="00C172C8" w:rsidRDefault="00F879A9" w:rsidP="008F076A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172C8">
        <w:rPr>
          <w:rFonts w:ascii="Times New Roman" w:hAnsi="Times New Roman" w:cs="Times New Roman"/>
          <w:b/>
          <w:bCs/>
          <w:sz w:val="24"/>
          <w:szCs w:val="24"/>
        </w:rPr>
        <w:t>Filozofická fakulta Univerzity Pardubice</w:t>
      </w:r>
    </w:p>
    <w:p w14:paraId="58FC0480" w14:textId="77777777" w:rsidR="008F076A" w:rsidRPr="008F076A" w:rsidRDefault="008F076A" w:rsidP="008F076A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5C369C35" w14:textId="18E6FE77" w:rsidR="00F879A9" w:rsidRDefault="00F879A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Diplomantka: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440247">
        <w:rPr>
          <w:rFonts w:ascii="Times New Roman" w:hAnsi="Times New Roman" w:cs="Times New Roman"/>
          <w:sz w:val="24"/>
          <w:szCs w:val="24"/>
        </w:rPr>
        <w:t>Mgr</w:t>
      </w:r>
      <w:r w:rsidR="005D3C6D">
        <w:rPr>
          <w:rFonts w:ascii="Times New Roman" w:hAnsi="Times New Roman" w:cs="Times New Roman"/>
          <w:sz w:val="24"/>
          <w:szCs w:val="24"/>
        </w:rPr>
        <w:t>.</w:t>
      </w:r>
      <w:r w:rsidR="00440247">
        <w:rPr>
          <w:rFonts w:ascii="Times New Roman" w:hAnsi="Times New Roman" w:cs="Times New Roman"/>
          <w:sz w:val="24"/>
          <w:szCs w:val="24"/>
        </w:rPr>
        <w:t xml:space="preserve"> Klára Eliášková</w:t>
      </w:r>
    </w:p>
    <w:p w14:paraId="46B1EDA2" w14:textId="781B712F" w:rsidR="00F879A9" w:rsidRDefault="00F879A9" w:rsidP="00F879A9">
      <w:pPr>
        <w:ind w:left="2124" w:hanging="212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Název práce: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440247">
        <w:rPr>
          <w:rFonts w:ascii="Times New Roman" w:hAnsi="Times New Roman" w:cs="Times New Roman"/>
          <w:sz w:val="24"/>
          <w:szCs w:val="24"/>
        </w:rPr>
        <w:t>Motivace adolescentů k vybraným formám body artu</w:t>
      </w:r>
    </w:p>
    <w:p w14:paraId="4B88B9C5" w14:textId="1DB4BE13" w:rsidR="00F879A9" w:rsidRDefault="00F879A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Vedoucí práce: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F2766F">
        <w:rPr>
          <w:rFonts w:ascii="Times New Roman" w:hAnsi="Times New Roman" w:cs="Times New Roman"/>
          <w:sz w:val="24"/>
          <w:szCs w:val="24"/>
        </w:rPr>
        <w:t>doc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F2766F">
        <w:rPr>
          <w:rFonts w:ascii="Times New Roman" w:hAnsi="Times New Roman" w:cs="Times New Roman"/>
          <w:sz w:val="24"/>
          <w:szCs w:val="24"/>
        </w:rPr>
        <w:t>PhDr. Martin Soukup</w:t>
      </w:r>
      <w:r>
        <w:rPr>
          <w:rFonts w:ascii="Times New Roman" w:hAnsi="Times New Roman" w:cs="Times New Roman"/>
          <w:sz w:val="24"/>
          <w:szCs w:val="24"/>
        </w:rPr>
        <w:t>, Ph.D.</w:t>
      </w:r>
    </w:p>
    <w:p w14:paraId="2CE49504" w14:textId="487E2269" w:rsidR="005E0077" w:rsidRDefault="009C15C1" w:rsidP="00E136F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Předmětem diplomové práce je teoreticko</w:t>
      </w:r>
      <w:r w:rsidR="001C2FA6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 xml:space="preserve">empirická analýza </w:t>
      </w:r>
      <w:r w:rsidR="00F2766F">
        <w:rPr>
          <w:rFonts w:ascii="Times New Roman" w:hAnsi="Times New Roman" w:cs="Times New Roman"/>
          <w:sz w:val="24"/>
          <w:szCs w:val="24"/>
        </w:rPr>
        <w:t xml:space="preserve">v oblasti </w:t>
      </w:r>
      <w:r w:rsidR="00ED37FD">
        <w:rPr>
          <w:rFonts w:ascii="Times New Roman" w:hAnsi="Times New Roman" w:cs="Times New Roman"/>
          <w:sz w:val="24"/>
          <w:szCs w:val="24"/>
        </w:rPr>
        <w:t>tělesných modifikací</w:t>
      </w:r>
      <w:r w:rsidR="00E136F7">
        <w:rPr>
          <w:rFonts w:ascii="Times New Roman" w:hAnsi="Times New Roman" w:cs="Times New Roman"/>
          <w:sz w:val="24"/>
          <w:szCs w:val="24"/>
        </w:rPr>
        <w:t xml:space="preserve">. </w:t>
      </w:r>
      <w:r w:rsidR="005E0077">
        <w:rPr>
          <w:rFonts w:ascii="Times New Roman" w:hAnsi="Times New Roman" w:cs="Times New Roman"/>
          <w:sz w:val="24"/>
          <w:szCs w:val="24"/>
        </w:rPr>
        <w:t>Autorka si klade relevantní výzkumnou otázku a zvolila vhodnou výzkumnou techniku</w:t>
      </w:r>
      <w:r w:rsidR="00E6078C">
        <w:rPr>
          <w:rFonts w:ascii="Times New Roman" w:hAnsi="Times New Roman" w:cs="Times New Roman"/>
          <w:sz w:val="24"/>
          <w:szCs w:val="24"/>
        </w:rPr>
        <w:t>.</w:t>
      </w:r>
      <w:r w:rsidR="003F0555">
        <w:rPr>
          <w:rFonts w:ascii="Times New Roman" w:hAnsi="Times New Roman" w:cs="Times New Roman"/>
          <w:sz w:val="24"/>
          <w:szCs w:val="24"/>
        </w:rPr>
        <w:t xml:space="preserve"> </w:t>
      </w:r>
      <w:r w:rsidR="00ED37FD">
        <w:rPr>
          <w:rFonts w:ascii="Times New Roman" w:hAnsi="Times New Roman" w:cs="Times New Roman"/>
          <w:sz w:val="24"/>
          <w:szCs w:val="24"/>
        </w:rPr>
        <w:t>A</w:t>
      </w:r>
      <w:r w:rsidR="003F0555">
        <w:rPr>
          <w:rFonts w:ascii="Times New Roman" w:hAnsi="Times New Roman" w:cs="Times New Roman"/>
          <w:sz w:val="24"/>
          <w:szCs w:val="24"/>
        </w:rPr>
        <w:t xml:space="preserve">utorka zvolila </w:t>
      </w:r>
      <w:r w:rsidR="00ED37FD">
        <w:rPr>
          <w:rFonts w:ascii="Times New Roman" w:hAnsi="Times New Roman" w:cs="Times New Roman"/>
          <w:sz w:val="24"/>
          <w:szCs w:val="24"/>
        </w:rPr>
        <w:t>standardní</w:t>
      </w:r>
      <w:r w:rsidR="003F0555">
        <w:rPr>
          <w:rFonts w:ascii="Times New Roman" w:hAnsi="Times New Roman" w:cs="Times New Roman"/>
          <w:sz w:val="24"/>
          <w:szCs w:val="24"/>
        </w:rPr>
        <w:t xml:space="preserve"> cestu, totiž rozdělit kvalifikační práci na dva celky, teoretický a empirický.</w:t>
      </w:r>
      <w:r w:rsidR="00C83B92">
        <w:rPr>
          <w:rFonts w:ascii="Times New Roman" w:hAnsi="Times New Roman" w:cs="Times New Roman"/>
          <w:sz w:val="24"/>
          <w:szCs w:val="24"/>
        </w:rPr>
        <w:t xml:space="preserve"> Práce působí promyšleným a konzistentním dojmem, je strukturovanou odpovědí na výzkumné otázky, jež si autorka klade.</w:t>
      </w:r>
      <w:r w:rsidR="003F0555">
        <w:rPr>
          <w:rFonts w:ascii="Times New Roman" w:hAnsi="Times New Roman" w:cs="Times New Roman"/>
          <w:sz w:val="24"/>
          <w:szCs w:val="24"/>
        </w:rPr>
        <w:t xml:space="preserve"> </w:t>
      </w:r>
      <w:r w:rsidR="00ED37FD">
        <w:rPr>
          <w:rFonts w:ascii="Times New Roman" w:hAnsi="Times New Roman" w:cs="Times New Roman"/>
          <w:sz w:val="24"/>
          <w:szCs w:val="24"/>
        </w:rPr>
        <w:t>Nezbývá než bohužel konstatovat, že kvalifikační práce nebyla pravidelně konzultována, jedná se tedy o samostatnou práci autorky předloženou k</w:t>
      </w:r>
      <w:r w:rsidR="005D3C6D">
        <w:rPr>
          <w:rFonts w:ascii="Times New Roman" w:hAnsi="Times New Roman" w:cs="Times New Roman"/>
          <w:sz w:val="24"/>
          <w:szCs w:val="24"/>
        </w:rPr>
        <w:t> </w:t>
      </w:r>
      <w:r w:rsidR="00ED37FD">
        <w:rPr>
          <w:rFonts w:ascii="Times New Roman" w:hAnsi="Times New Roman" w:cs="Times New Roman"/>
          <w:sz w:val="24"/>
          <w:szCs w:val="24"/>
        </w:rPr>
        <w:t>obhajobě</w:t>
      </w:r>
      <w:r w:rsidR="005D3C6D">
        <w:rPr>
          <w:rFonts w:ascii="Times New Roman" w:hAnsi="Times New Roman" w:cs="Times New Roman"/>
          <w:sz w:val="24"/>
          <w:szCs w:val="24"/>
        </w:rPr>
        <w:t xml:space="preserve"> před komisí</w:t>
      </w:r>
      <w:r w:rsidR="00ED37FD">
        <w:rPr>
          <w:rFonts w:ascii="Times New Roman" w:hAnsi="Times New Roman" w:cs="Times New Roman"/>
          <w:sz w:val="24"/>
          <w:szCs w:val="24"/>
        </w:rPr>
        <w:t>.</w:t>
      </w:r>
    </w:p>
    <w:p w14:paraId="14D818B1" w14:textId="19F288DB" w:rsidR="005E4BC0" w:rsidRDefault="00D2710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Tematicky práce spadá do </w:t>
      </w:r>
      <w:r w:rsidR="00F2766F">
        <w:rPr>
          <w:rFonts w:ascii="Times New Roman" w:hAnsi="Times New Roman" w:cs="Times New Roman"/>
          <w:sz w:val="24"/>
          <w:szCs w:val="24"/>
        </w:rPr>
        <w:t>plně etablované oblasti antropologického výzkumu, totiž do široce chápané antropologie těla a tělesnosti</w:t>
      </w:r>
      <w:r>
        <w:rPr>
          <w:rFonts w:ascii="Times New Roman" w:hAnsi="Times New Roman" w:cs="Times New Roman"/>
          <w:sz w:val="24"/>
          <w:szCs w:val="24"/>
        </w:rPr>
        <w:t>.</w:t>
      </w:r>
      <w:r w:rsidR="00177C79">
        <w:rPr>
          <w:rFonts w:ascii="Times New Roman" w:hAnsi="Times New Roman" w:cs="Times New Roman"/>
          <w:sz w:val="24"/>
          <w:szCs w:val="24"/>
        </w:rPr>
        <w:t xml:space="preserve"> </w:t>
      </w:r>
      <w:r w:rsidR="00992E6F">
        <w:rPr>
          <w:rFonts w:ascii="Times New Roman" w:hAnsi="Times New Roman" w:cs="Times New Roman"/>
          <w:sz w:val="24"/>
          <w:szCs w:val="24"/>
        </w:rPr>
        <w:t>J</w:t>
      </w:r>
      <w:r w:rsidR="00F2766F">
        <w:rPr>
          <w:rFonts w:ascii="Times New Roman" w:hAnsi="Times New Roman" w:cs="Times New Roman"/>
          <w:sz w:val="24"/>
          <w:szCs w:val="24"/>
        </w:rPr>
        <w:t>edn</w:t>
      </w:r>
      <w:r w:rsidR="00992E6F">
        <w:rPr>
          <w:rFonts w:ascii="Times New Roman" w:hAnsi="Times New Roman" w:cs="Times New Roman"/>
          <w:sz w:val="24"/>
          <w:szCs w:val="24"/>
        </w:rPr>
        <w:t>u</w:t>
      </w:r>
      <w:r w:rsidR="00F2766F">
        <w:rPr>
          <w:rFonts w:ascii="Times New Roman" w:hAnsi="Times New Roman" w:cs="Times New Roman"/>
          <w:sz w:val="24"/>
          <w:szCs w:val="24"/>
        </w:rPr>
        <w:t xml:space="preserve"> z podoblastí antropologie těla</w:t>
      </w:r>
      <w:r w:rsidR="00992E6F">
        <w:rPr>
          <w:rFonts w:ascii="Times New Roman" w:hAnsi="Times New Roman" w:cs="Times New Roman"/>
          <w:sz w:val="24"/>
          <w:szCs w:val="24"/>
        </w:rPr>
        <w:t xml:space="preserve"> se zabývá tělesnými modifikacemi a specificky takzvaným bodyartem</w:t>
      </w:r>
      <w:r w:rsidR="006C36D2">
        <w:rPr>
          <w:rFonts w:ascii="Times New Roman" w:hAnsi="Times New Roman" w:cs="Times New Roman"/>
          <w:sz w:val="24"/>
          <w:szCs w:val="24"/>
        </w:rPr>
        <w:t>, tedy jednou z forem zmíněné nevratné tělesné alterace.</w:t>
      </w:r>
      <w:r w:rsidR="00F2766F">
        <w:rPr>
          <w:rFonts w:ascii="Times New Roman" w:hAnsi="Times New Roman" w:cs="Times New Roman"/>
          <w:sz w:val="24"/>
          <w:szCs w:val="24"/>
        </w:rPr>
        <w:t xml:space="preserve"> </w:t>
      </w:r>
      <w:r w:rsidR="006C36D2">
        <w:rPr>
          <w:rFonts w:ascii="Times New Roman" w:hAnsi="Times New Roman" w:cs="Times New Roman"/>
          <w:sz w:val="24"/>
          <w:szCs w:val="24"/>
        </w:rPr>
        <w:t xml:space="preserve">Autorka mohla provést důkladnější rešerši odborné literatury, která by ji pomohla vytvořit pevnější teoretické zázemí. V takovém případě by ji jistě neminula Synnottova práce </w:t>
      </w:r>
      <w:r w:rsidR="00CC21BA" w:rsidRPr="00CC21BA">
        <w:rPr>
          <w:rFonts w:ascii="Times New Roman" w:hAnsi="Times New Roman" w:cs="Times New Roman"/>
          <w:i/>
          <w:iCs/>
          <w:sz w:val="24"/>
          <w:szCs w:val="24"/>
        </w:rPr>
        <w:t>T</w:t>
      </w:r>
      <w:r w:rsidR="006C36D2" w:rsidRPr="00CC21BA">
        <w:rPr>
          <w:rFonts w:ascii="Times New Roman" w:hAnsi="Times New Roman" w:cs="Times New Roman"/>
          <w:i/>
          <w:iCs/>
          <w:sz w:val="24"/>
          <w:szCs w:val="24"/>
        </w:rPr>
        <w:t xml:space="preserve">he Body </w:t>
      </w:r>
      <w:r w:rsidR="005D3C6D">
        <w:rPr>
          <w:rFonts w:ascii="Times New Roman" w:hAnsi="Times New Roman" w:cs="Times New Roman"/>
          <w:i/>
          <w:iCs/>
          <w:sz w:val="24"/>
          <w:szCs w:val="24"/>
        </w:rPr>
        <w:t>S</w:t>
      </w:r>
      <w:r w:rsidR="006C36D2" w:rsidRPr="00CC21BA">
        <w:rPr>
          <w:rFonts w:ascii="Times New Roman" w:hAnsi="Times New Roman" w:cs="Times New Roman"/>
          <w:i/>
          <w:iCs/>
          <w:sz w:val="24"/>
          <w:szCs w:val="24"/>
        </w:rPr>
        <w:t xml:space="preserve">ocial </w:t>
      </w:r>
      <w:r w:rsidR="006C36D2">
        <w:rPr>
          <w:rFonts w:ascii="Times New Roman" w:hAnsi="Times New Roman" w:cs="Times New Roman"/>
          <w:sz w:val="24"/>
          <w:szCs w:val="24"/>
        </w:rPr>
        <w:t xml:space="preserve">nebo například kolektivní monografie </w:t>
      </w:r>
      <w:r w:rsidR="006C36D2" w:rsidRPr="00CC21BA">
        <w:rPr>
          <w:rFonts w:ascii="Times New Roman" w:hAnsi="Times New Roman" w:cs="Times New Roman"/>
          <w:i/>
          <w:iCs/>
          <w:sz w:val="24"/>
          <w:szCs w:val="24"/>
        </w:rPr>
        <w:t>Body Arts &amp; Modernity</w:t>
      </w:r>
      <w:r w:rsidR="006C36D2">
        <w:rPr>
          <w:rFonts w:ascii="Times New Roman" w:hAnsi="Times New Roman" w:cs="Times New Roman"/>
          <w:sz w:val="24"/>
          <w:szCs w:val="24"/>
        </w:rPr>
        <w:t>. Očekával bych, že se antropologicky a kriticky vyrovná s dosavadními přístupy a nabídne vlastní vhled. Místo toho aspirantka spíše recykluje</w:t>
      </w:r>
      <w:r w:rsidR="00CC21BA">
        <w:rPr>
          <w:rFonts w:ascii="Times New Roman" w:hAnsi="Times New Roman" w:cs="Times New Roman"/>
          <w:sz w:val="24"/>
          <w:szCs w:val="24"/>
        </w:rPr>
        <w:t xml:space="preserve"> klasické práce</w:t>
      </w:r>
      <w:r w:rsidR="006C36D2">
        <w:rPr>
          <w:rFonts w:ascii="Times New Roman" w:hAnsi="Times New Roman" w:cs="Times New Roman"/>
          <w:sz w:val="24"/>
          <w:szCs w:val="24"/>
        </w:rPr>
        <w:t>.</w:t>
      </w:r>
      <w:r w:rsidR="00CC21BA">
        <w:rPr>
          <w:rFonts w:ascii="Times New Roman" w:hAnsi="Times New Roman" w:cs="Times New Roman"/>
          <w:sz w:val="24"/>
          <w:szCs w:val="24"/>
        </w:rPr>
        <w:t xml:space="preserve"> Na druhou stranu </w:t>
      </w:r>
      <w:r w:rsidR="00B30862">
        <w:rPr>
          <w:rFonts w:ascii="Times New Roman" w:hAnsi="Times New Roman" w:cs="Times New Roman"/>
          <w:sz w:val="24"/>
          <w:szCs w:val="24"/>
        </w:rPr>
        <w:t>j</w:t>
      </w:r>
      <w:r w:rsidR="00CC21BA">
        <w:rPr>
          <w:rFonts w:ascii="Times New Roman" w:hAnsi="Times New Roman" w:cs="Times New Roman"/>
          <w:sz w:val="24"/>
          <w:szCs w:val="24"/>
        </w:rPr>
        <w:t>e nutné uvést, že autorka</w:t>
      </w:r>
      <w:r w:rsidR="006C36D2">
        <w:rPr>
          <w:rFonts w:ascii="Times New Roman" w:hAnsi="Times New Roman" w:cs="Times New Roman"/>
          <w:sz w:val="24"/>
          <w:szCs w:val="24"/>
        </w:rPr>
        <w:t xml:space="preserve"> </w:t>
      </w:r>
      <w:r w:rsidR="005E4BC0">
        <w:rPr>
          <w:rFonts w:ascii="Times New Roman" w:hAnsi="Times New Roman" w:cs="Times New Roman"/>
          <w:sz w:val="24"/>
          <w:szCs w:val="24"/>
        </w:rPr>
        <w:t>provedla relevantní výzkum s jasně formulovanou výzkumnou otázkou a dokázala přesvědčivým způsobem prezentovat svá zjištění</w:t>
      </w:r>
      <w:r w:rsidR="00B30862">
        <w:rPr>
          <w:rFonts w:ascii="Times New Roman" w:hAnsi="Times New Roman" w:cs="Times New Roman"/>
          <w:sz w:val="24"/>
          <w:szCs w:val="24"/>
        </w:rPr>
        <w:t>,</w:t>
      </w:r>
      <w:r w:rsidR="0048520C">
        <w:rPr>
          <w:rFonts w:ascii="Times New Roman" w:hAnsi="Times New Roman" w:cs="Times New Roman"/>
          <w:sz w:val="24"/>
          <w:szCs w:val="24"/>
        </w:rPr>
        <w:t xml:space="preserve"> jako celek je práce dobře promyšlená a metodologicky </w:t>
      </w:r>
      <w:r w:rsidR="005D3C6D">
        <w:rPr>
          <w:rFonts w:ascii="Times New Roman" w:hAnsi="Times New Roman" w:cs="Times New Roman"/>
          <w:sz w:val="24"/>
          <w:szCs w:val="24"/>
        </w:rPr>
        <w:t xml:space="preserve">přijatelně </w:t>
      </w:r>
      <w:r w:rsidR="0048520C">
        <w:rPr>
          <w:rFonts w:ascii="Times New Roman" w:hAnsi="Times New Roman" w:cs="Times New Roman"/>
          <w:sz w:val="24"/>
          <w:szCs w:val="24"/>
        </w:rPr>
        <w:t>zvládnutá</w:t>
      </w:r>
      <w:r w:rsidR="005E4BC0">
        <w:rPr>
          <w:rFonts w:ascii="Times New Roman" w:hAnsi="Times New Roman" w:cs="Times New Roman"/>
          <w:sz w:val="24"/>
          <w:szCs w:val="24"/>
        </w:rPr>
        <w:t xml:space="preserve">. </w:t>
      </w:r>
      <w:r w:rsidR="00B30862">
        <w:rPr>
          <w:rFonts w:ascii="Times New Roman" w:hAnsi="Times New Roman" w:cs="Times New Roman"/>
          <w:sz w:val="24"/>
          <w:szCs w:val="24"/>
        </w:rPr>
        <w:t xml:space="preserve">Na druhou stranu je třeba poctivě uvést, že je místy vágní, třeba při vymezení metodologických východisek práce, kde se autorka opírá hlavně o Hendlovy definice a mechanicky je cituje encyklopedickým stylem. Nakonec si při autorka </w:t>
      </w:r>
      <w:proofErr w:type="gramStart"/>
      <w:r w:rsidR="00B30862">
        <w:rPr>
          <w:rFonts w:ascii="Times New Roman" w:hAnsi="Times New Roman" w:cs="Times New Roman"/>
          <w:sz w:val="24"/>
          <w:szCs w:val="24"/>
        </w:rPr>
        <w:t>vystačí</w:t>
      </w:r>
      <w:proofErr w:type="gramEnd"/>
      <w:r w:rsidR="00B30862">
        <w:rPr>
          <w:rFonts w:ascii="Times New Roman" w:hAnsi="Times New Roman" w:cs="Times New Roman"/>
          <w:sz w:val="24"/>
          <w:szCs w:val="24"/>
        </w:rPr>
        <w:t xml:space="preserve"> s konstatováním, že polostrukturovaný rozhovor </w:t>
      </w:r>
      <w:r w:rsidR="005D3C6D">
        <w:rPr>
          <w:rFonts w:ascii="Times New Roman" w:hAnsi="Times New Roman" w:cs="Times New Roman"/>
          <w:sz w:val="24"/>
          <w:szCs w:val="24"/>
        </w:rPr>
        <w:t>je vhodný pro zvolené téma, ale nijak podrobně nerozvádí důvody vlastního rozhodnutí vyjma obecného sdělení, že tento postup umožňuje adresovat další témata doptáváním (s. 41)</w:t>
      </w:r>
      <w:r w:rsidR="00B30862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13E55971" w14:textId="2BFAFC65" w:rsidR="009C15C1" w:rsidRDefault="001C2FA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Předložená diplomová práce splňuje kritéria kladená na tento typ závěrečných kvalifikačních prací. Autorka prokázala schopnost pracovat s odbornou literaturou, </w:t>
      </w:r>
      <w:r w:rsidR="00F2766F">
        <w:rPr>
          <w:rFonts w:ascii="Times New Roman" w:hAnsi="Times New Roman" w:cs="Times New Roman"/>
          <w:sz w:val="24"/>
          <w:szCs w:val="24"/>
        </w:rPr>
        <w:t>provedla rešerši literatury, kterou dokázala využití pro potřeby zpracování zvoleného tématu. N</w:t>
      </w:r>
      <w:r>
        <w:rPr>
          <w:rFonts w:ascii="Times New Roman" w:hAnsi="Times New Roman" w:cs="Times New Roman"/>
          <w:sz w:val="24"/>
          <w:szCs w:val="24"/>
        </w:rPr>
        <w:t xml:space="preserve">a </w:t>
      </w:r>
      <w:r w:rsidR="00F2766F">
        <w:rPr>
          <w:rFonts w:ascii="Times New Roman" w:hAnsi="Times New Roman" w:cs="Times New Roman"/>
          <w:sz w:val="24"/>
          <w:szCs w:val="24"/>
        </w:rPr>
        <w:t>odborné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2766F">
        <w:rPr>
          <w:rFonts w:ascii="Times New Roman" w:hAnsi="Times New Roman" w:cs="Times New Roman"/>
          <w:sz w:val="24"/>
          <w:szCs w:val="24"/>
        </w:rPr>
        <w:t xml:space="preserve">zdroje </w:t>
      </w:r>
      <w:r>
        <w:rPr>
          <w:rFonts w:ascii="Times New Roman" w:hAnsi="Times New Roman" w:cs="Times New Roman"/>
          <w:sz w:val="24"/>
          <w:szCs w:val="24"/>
        </w:rPr>
        <w:t>konzistentně odkazuje</w:t>
      </w:r>
      <w:r w:rsidR="008F076A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Práce má logickou strukturu a je napsána srozumitelným jazykem. </w:t>
      </w:r>
      <w:r w:rsidR="00F879A9">
        <w:rPr>
          <w:rFonts w:ascii="Times New Roman" w:hAnsi="Times New Roman" w:cs="Times New Roman"/>
          <w:sz w:val="24"/>
          <w:szCs w:val="24"/>
        </w:rPr>
        <w:t xml:space="preserve">V případě úspěšné obhajoby navrhuji hodnotit </w:t>
      </w:r>
      <w:r w:rsidR="00B07AC8">
        <w:rPr>
          <w:rFonts w:ascii="Times New Roman" w:hAnsi="Times New Roman" w:cs="Times New Roman"/>
          <w:sz w:val="24"/>
          <w:szCs w:val="24"/>
        </w:rPr>
        <w:t>stupněm</w:t>
      </w:r>
      <w:r w:rsidR="00F879A9">
        <w:rPr>
          <w:rFonts w:ascii="Times New Roman" w:hAnsi="Times New Roman" w:cs="Times New Roman"/>
          <w:sz w:val="24"/>
          <w:szCs w:val="24"/>
        </w:rPr>
        <w:t xml:space="preserve"> </w:t>
      </w:r>
      <w:r w:rsidR="00B30862">
        <w:rPr>
          <w:rFonts w:ascii="Times New Roman" w:hAnsi="Times New Roman" w:cs="Times New Roman"/>
          <w:sz w:val="24"/>
          <w:szCs w:val="24"/>
        </w:rPr>
        <w:t>B</w:t>
      </w:r>
      <w:r w:rsidR="00F879A9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30D483A" w14:textId="77777777" w:rsidR="00951F35" w:rsidRDefault="00951F35">
      <w:pPr>
        <w:rPr>
          <w:rFonts w:ascii="Times New Roman" w:hAnsi="Times New Roman" w:cs="Times New Roman"/>
          <w:sz w:val="24"/>
          <w:szCs w:val="24"/>
        </w:rPr>
      </w:pPr>
    </w:p>
    <w:p w14:paraId="53D87185" w14:textId="23C83152" w:rsidR="009C15C1" w:rsidRDefault="009C15C1" w:rsidP="008F076A">
      <w:pPr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Pardubice 1</w:t>
      </w:r>
      <w:r w:rsidR="005D3C6D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</w:t>
      </w:r>
      <w:r w:rsidR="00981AE0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C83B92">
        <w:rPr>
          <w:rFonts w:ascii="Times New Roman" w:hAnsi="Times New Roman" w:cs="Times New Roman"/>
          <w:sz w:val="24"/>
          <w:szCs w:val="24"/>
        </w:rPr>
        <w:t>2024</w:t>
      </w:r>
    </w:p>
    <w:p w14:paraId="4236718C" w14:textId="77777777" w:rsidR="009C15C1" w:rsidRDefault="009C15C1">
      <w:pPr>
        <w:rPr>
          <w:rFonts w:ascii="Times New Roman" w:hAnsi="Times New Roman" w:cs="Times New Roman"/>
          <w:sz w:val="24"/>
          <w:szCs w:val="24"/>
        </w:rPr>
      </w:pPr>
    </w:p>
    <w:p w14:paraId="329394E8" w14:textId="79C97C97" w:rsidR="009C15C1" w:rsidRPr="00213E84" w:rsidRDefault="00C83B92" w:rsidP="009C15C1">
      <w:pPr>
        <w:ind w:left="4248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</w:t>
      </w:r>
      <w:r w:rsidR="009C15C1">
        <w:rPr>
          <w:rFonts w:ascii="Times New Roman" w:hAnsi="Times New Roman" w:cs="Times New Roman"/>
          <w:sz w:val="24"/>
          <w:szCs w:val="24"/>
        </w:rPr>
        <w:t>oc. PhDr. Martin Soukup, Ph.D.</w:t>
      </w:r>
    </w:p>
    <w:sectPr w:rsidR="009C15C1" w:rsidRPr="00213E8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9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81C5C"/>
    <w:rsid w:val="00017E1A"/>
    <w:rsid w:val="00024984"/>
    <w:rsid w:val="000D1D90"/>
    <w:rsid w:val="001014EE"/>
    <w:rsid w:val="00177C79"/>
    <w:rsid w:val="00181C5C"/>
    <w:rsid w:val="001B6DA6"/>
    <w:rsid w:val="001C2FA6"/>
    <w:rsid w:val="00213E84"/>
    <w:rsid w:val="0033353B"/>
    <w:rsid w:val="003F0555"/>
    <w:rsid w:val="003F15B5"/>
    <w:rsid w:val="00436176"/>
    <w:rsid w:val="00440247"/>
    <w:rsid w:val="0048520C"/>
    <w:rsid w:val="004874C6"/>
    <w:rsid w:val="005451AD"/>
    <w:rsid w:val="00585ECE"/>
    <w:rsid w:val="005D3C6D"/>
    <w:rsid w:val="005E0077"/>
    <w:rsid w:val="005E4BC0"/>
    <w:rsid w:val="006672A2"/>
    <w:rsid w:val="0067323F"/>
    <w:rsid w:val="006C36D2"/>
    <w:rsid w:val="00804893"/>
    <w:rsid w:val="008F076A"/>
    <w:rsid w:val="0093588E"/>
    <w:rsid w:val="00951F35"/>
    <w:rsid w:val="009668A0"/>
    <w:rsid w:val="00981AE0"/>
    <w:rsid w:val="00992E6F"/>
    <w:rsid w:val="009C15C1"/>
    <w:rsid w:val="009E16C9"/>
    <w:rsid w:val="009E5227"/>
    <w:rsid w:val="00A414E4"/>
    <w:rsid w:val="00A6516E"/>
    <w:rsid w:val="00A87B71"/>
    <w:rsid w:val="00A924C6"/>
    <w:rsid w:val="00A93850"/>
    <w:rsid w:val="00AB3A12"/>
    <w:rsid w:val="00AF62DF"/>
    <w:rsid w:val="00B07AC8"/>
    <w:rsid w:val="00B30862"/>
    <w:rsid w:val="00C172C8"/>
    <w:rsid w:val="00C83B92"/>
    <w:rsid w:val="00CA532B"/>
    <w:rsid w:val="00CC21BA"/>
    <w:rsid w:val="00CF127D"/>
    <w:rsid w:val="00D1540E"/>
    <w:rsid w:val="00D27106"/>
    <w:rsid w:val="00D41861"/>
    <w:rsid w:val="00E00DE4"/>
    <w:rsid w:val="00E136F7"/>
    <w:rsid w:val="00E6078C"/>
    <w:rsid w:val="00EB073A"/>
    <w:rsid w:val="00EB7191"/>
    <w:rsid w:val="00ED02CE"/>
    <w:rsid w:val="00ED37FD"/>
    <w:rsid w:val="00F2766F"/>
    <w:rsid w:val="00F879A9"/>
    <w:rsid w:val="00F90E09"/>
    <w:rsid w:val="00FC3F6D"/>
    <w:rsid w:val="00FC6A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EB35FD"/>
  <w15:chartTrackingRefBased/>
  <w15:docId w15:val="{ECF33CCD-79B9-40EC-9D97-9932B04363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608</TotalTime>
  <Pages>1</Pages>
  <Words>384</Words>
  <Characters>2272</Characters>
  <Application>Microsoft Office Word</Application>
  <DocSecurity>0</DocSecurity>
  <Lines>32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Soukup</dc:creator>
  <cp:keywords/>
  <dc:description/>
  <cp:lastModifiedBy>Martin Soukup</cp:lastModifiedBy>
  <cp:revision>3</cp:revision>
  <dcterms:created xsi:type="dcterms:W3CDTF">2024-08-14T11:02:00Z</dcterms:created>
  <dcterms:modified xsi:type="dcterms:W3CDTF">2024-08-14T21:13:00Z</dcterms:modified>
</cp:coreProperties>
</file>