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Název práce:  </w:t>
      </w:r>
      <w:r w:rsidR="00476CD4" w:rsidRPr="00476CD4">
        <w:rPr>
          <w:b/>
          <w:i/>
        </w:rPr>
        <w:t xml:space="preserve">Technological Progress in the Works of Isaac Asimov and Philip K. Dick </w:t>
      </w:r>
      <w:r w:rsidRPr="009C7422">
        <w:rPr>
          <w:b/>
        </w:rPr>
        <w:t xml:space="preserve">Autor: </w:t>
      </w:r>
      <w:r w:rsidR="009B0FE3" w:rsidRPr="009B0FE3">
        <w:rPr>
          <w:b/>
        </w:rPr>
        <w:t xml:space="preserve">Bc. </w:t>
      </w:r>
      <w:r w:rsidR="00476CD4" w:rsidRPr="00476CD4">
        <w:rPr>
          <w:b/>
        </w:rPr>
        <w:t>Šárk</w:t>
      </w:r>
      <w:r w:rsidR="00FB55CA">
        <w:rPr>
          <w:b/>
        </w:rPr>
        <w:t>a</w:t>
      </w:r>
      <w:r w:rsidR="00476CD4" w:rsidRPr="00476CD4">
        <w:rPr>
          <w:b/>
        </w:rPr>
        <w:t xml:space="preserve"> Štěpánkov</w:t>
      </w:r>
      <w:r w:rsidR="00FB55CA">
        <w:rPr>
          <w:b/>
        </w:rPr>
        <w:t>á</w:t>
      </w:r>
    </w:p>
    <w:p w:rsidR="004773CB" w:rsidRPr="009C7422" w:rsidRDefault="004773CB" w:rsidP="00E95891">
      <w:pPr>
        <w:spacing w:line="271" w:lineRule="auto"/>
        <w:rPr>
          <w:b/>
        </w:rPr>
      </w:pPr>
      <w:r>
        <w:rPr>
          <w:b/>
        </w:rPr>
        <w:t xml:space="preserve">Obor: </w:t>
      </w:r>
      <w:r w:rsidR="00476CD4" w:rsidRPr="00FB55CA">
        <w:t>A</w:t>
      </w:r>
      <w:r w:rsidRPr="00FB55CA">
        <w:t>nglick</w:t>
      </w:r>
      <w:r w:rsidR="00476CD4" w:rsidRPr="00FB55CA">
        <w:t>á filologie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 w:rsidRPr="00FB55CA">
        <w:t>doc. Mgr. Šárka Bubíková,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 w:rsidRPr="00FB55CA">
        <w:t xml:space="preserve">Mgr. </w:t>
      </w:r>
      <w:r w:rsidR="004773CB" w:rsidRPr="00FB55CA">
        <w:t>Olga Roebuck</w:t>
      </w:r>
      <w:r w:rsidR="00F223B0" w:rsidRPr="00FB55CA">
        <w:t>, Ph.D.</w:t>
      </w:r>
      <w:r w:rsidR="004773CB" w:rsidRPr="00FB55CA">
        <w:t>, M.Litt.</w:t>
      </w:r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  <w:rPr>
          <w:b/>
        </w:rPr>
      </w:pPr>
    </w:p>
    <w:p w:rsidR="004773CB" w:rsidRDefault="004773CB" w:rsidP="00FB55CA">
      <w:pPr>
        <w:spacing w:line="360" w:lineRule="auto"/>
        <w:jc w:val="both"/>
      </w:pPr>
      <w:r>
        <w:t>Cílem předložené</w:t>
      </w:r>
      <w:r w:rsidR="00944C65">
        <w:t xml:space="preserve"> diplomové</w:t>
      </w:r>
      <w:r w:rsidR="00E95891">
        <w:t xml:space="preserve"> práce </w:t>
      </w:r>
      <w:r w:rsidR="006C7BF0">
        <w:t>je</w:t>
      </w:r>
      <w:r>
        <w:t xml:space="preserve"> literární analýza </w:t>
      </w:r>
      <w:r w:rsidR="006C7BF0">
        <w:t xml:space="preserve">vybraných </w:t>
      </w:r>
      <w:r>
        <w:t>děl žánru science fiction</w:t>
      </w:r>
      <w:r w:rsidR="006C7BF0">
        <w:t xml:space="preserve">, specificky </w:t>
      </w:r>
      <w:r w:rsidR="006C7BF0" w:rsidRPr="00DB0676">
        <w:rPr>
          <w:i/>
          <w:szCs w:val="24"/>
        </w:rPr>
        <w:t>Do Androids Dream of Electric Sheep?</w:t>
      </w:r>
      <w:r w:rsidR="006C7BF0">
        <w:rPr>
          <w:szCs w:val="24"/>
        </w:rPr>
        <w:t xml:space="preserve"> Philipa K. Dicka a </w:t>
      </w:r>
      <w:r w:rsidR="006C7BF0">
        <w:rPr>
          <w:i/>
          <w:szCs w:val="24"/>
        </w:rPr>
        <w:t>The Complete Robot</w:t>
      </w:r>
      <w:r w:rsidR="006C7BF0">
        <w:rPr>
          <w:szCs w:val="24"/>
        </w:rPr>
        <w:t xml:space="preserve"> od Isaaca Asimova</w:t>
      </w:r>
      <w:r w:rsidR="006C7BF0">
        <w:t xml:space="preserve"> </w:t>
      </w:r>
      <w:r>
        <w:t xml:space="preserve">z hlediska toho, jak zobrazují </w:t>
      </w:r>
      <w:r w:rsidR="006C7BF0">
        <w:t xml:space="preserve">umělou inteligenci a technologický pokrok. </w:t>
      </w:r>
    </w:p>
    <w:p w:rsidR="00BC2792" w:rsidRDefault="006C7BF0" w:rsidP="00FB55CA">
      <w:pPr>
        <w:spacing w:line="360" w:lineRule="auto"/>
        <w:ind w:firstLine="708"/>
        <w:jc w:val="both"/>
      </w:pPr>
      <w:r>
        <w:t>Úvodní část nabízí přehled existujících definic žánru science-fiction</w:t>
      </w:r>
      <w:r w:rsidR="007D4233">
        <w:t xml:space="preserve">. Diplomantka zde využívá kvalitní teoretické zdroje, bohužel však tato část nejde za pouhou kompilaci; studentka definice příliš neporovnává ani kriticky nekomentuje. Není ani zcela jasné, k jakému pojetí žánru se sama přiklání a proč. </w:t>
      </w:r>
      <w:r w:rsidR="00B65688">
        <w:t>Podobně víceméně kompilačně je zpracována i kapitola o historii žánru a o základních dvou přístupech k technologickému pokroku v rámci žánru.</w:t>
      </w:r>
      <w:r>
        <w:t xml:space="preserve"> </w:t>
      </w:r>
    </w:p>
    <w:p w:rsidR="00C14458" w:rsidRDefault="00F77D40" w:rsidP="00FB55CA">
      <w:pPr>
        <w:spacing w:line="360" w:lineRule="auto"/>
        <w:ind w:firstLine="708"/>
        <w:jc w:val="both"/>
      </w:pPr>
      <w:r>
        <w:t>Lépe je zpracovaná kapitola šestá, v</w:t>
      </w:r>
      <w:r w:rsidR="00651081">
        <w:t xml:space="preserve"> </w:t>
      </w:r>
      <w:r>
        <w:t xml:space="preserve">níž diplomantka popisuje </w:t>
      </w:r>
      <w:r w:rsidR="00651081">
        <w:t xml:space="preserve">technologické vymoženosti alternativních světů jednotlivých děl. Škoda, že i tady zůstávají vlastní analýzy spíše v náznacích. Nicméně zajímavě je zmíněn téměř existenciální rozměr ne/užívání vynálezů nazvaných „mood organ“ a „empathy box“ či univerzálnost lidské potřeby zvířecích mazlíčků/ společníků, i kdyby měli být </w:t>
      </w:r>
      <w:r w:rsidR="00721068">
        <w:t>uměle vytvoření</w:t>
      </w:r>
      <w:r w:rsidR="00651081">
        <w:t xml:space="preserve">. </w:t>
      </w:r>
    </w:p>
    <w:p w:rsidR="00721068" w:rsidRDefault="00721068" w:rsidP="00FB55CA">
      <w:pPr>
        <w:spacing w:line="360" w:lineRule="auto"/>
        <w:ind w:firstLine="708"/>
        <w:jc w:val="both"/>
      </w:pPr>
      <w:r>
        <w:t>Nejoriginálnější částí práce je kapitola sedmá věnující se zobrazení umělé inteligence ve vybraných dílech. Zde jsou diplomantčiny</w:t>
      </w:r>
      <w:r w:rsidR="00E6104B">
        <w:t xml:space="preserve"> a</w:t>
      </w:r>
      <w:r w:rsidR="009647FD">
        <w:t>nalýzy</w:t>
      </w:r>
      <w:r>
        <w:t xml:space="preserve">, byť </w:t>
      </w:r>
      <w:r w:rsidR="00383A0E">
        <w:t>místy</w:t>
      </w:r>
      <w:r>
        <w:t xml:space="preserve"> spíše naznačené než detailně rozpracované, </w:t>
      </w:r>
      <w:r w:rsidR="009647FD">
        <w:t xml:space="preserve">přesvědčivé, dobře opřené o </w:t>
      </w:r>
      <w:r>
        <w:t>kvalitn</w:t>
      </w:r>
      <w:r w:rsidR="009647FD">
        <w:t>í kritickou literaturu a vhodně ilustrované ukázkami</w:t>
      </w:r>
      <w:r>
        <w:t xml:space="preserve">; namátkově lze vyzdvihnout např. otázku </w:t>
      </w:r>
      <w:r w:rsidR="00C14458">
        <w:t xml:space="preserve">vlivu </w:t>
      </w:r>
      <w:r>
        <w:t xml:space="preserve">vzhledu robotů </w:t>
      </w:r>
      <w:r w:rsidR="00C14458">
        <w:t>a</w:t>
      </w:r>
      <w:r>
        <w:t xml:space="preserve"> materiálů, z nichž jsou vytvořeny, na vnímání robotů </w:t>
      </w:r>
      <w:r w:rsidR="00C14458">
        <w:t xml:space="preserve">lidmi buďto </w:t>
      </w:r>
      <w:r>
        <w:t>spíše jako strojů či spíše jako lidí</w:t>
      </w:r>
      <w:r w:rsidR="00C14458">
        <w:t xml:space="preserve"> (případně jako neškodných nebo naopak nebezpečných výtvorů)</w:t>
      </w:r>
      <w:r w:rsidR="00383A0E">
        <w:t>,</w:t>
      </w:r>
      <w:r>
        <w:t xml:space="preserve"> </w:t>
      </w:r>
      <w:r w:rsidR="00C14458">
        <w:t>dále pojednání o Asimově</w:t>
      </w:r>
      <w:r>
        <w:t xml:space="preserve"> zobrazování robotů jako bezpečných a eticky </w:t>
      </w:r>
      <w:r w:rsidR="00383A0E">
        <w:t xml:space="preserve">se chovajících umělých bytostí, </w:t>
      </w:r>
      <w:r w:rsidR="00C14458">
        <w:t xml:space="preserve">nebo úvahy </w:t>
      </w:r>
      <w:r w:rsidR="00383A0E">
        <w:t xml:space="preserve">o „pohlaví“ robotů, o robotech jako druhu otrocké nesvobodné práce </w:t>
      </w:r>
      <w:r w:rsidR="00F47E2B">
        <w:t>či o legální stránce výroby umělé inteligence</w:t>
      </w:r>
      <w:r w:rsidR="00383A0E">
        <w:t>.</w:t>
      </w:r>
      <w:r w:rsidR="00F47E2B">
        <w:t xml:space="preserve"> Jedna podkapitola je věnována dnes již proslaveným třem zákonům robotiky a studentka ukazuje nejen, jak s nimi pracoval Asimov, ale jak se k nim stavěli další autoři sci-fi. To pak slouží jako odrazový můstek k pojednání o nadřazenosti lidí nad roboty a obráceně. Poněkud nadbytečně působí jednostránková osmá kapitola. Závěr práce pak přináší shrnutí srovnání obou autorů z hlediska jejich přístupu k analyzovaným tématům.</w:t>
      </w:r>
    </w:p>
    <w:p w:rsidR="002B6FC7" w:rsidRDefault="00E6104B" w:rsidP="00FB55CA">
      <w:pPr>
        <w:spacing w:line="360" w:lineRule="auto"/>
        <w:ind w:firstLine="708"/>
        <w:jc w:val="both"/>
      </w:pPr>
      <w:r>
        <w:lastRenderedPageBreak/>
        <w:t xml:space="preserve">Po stránce jazykové nemám k práci žádné výtky; je psána kultivovanou odbornou angličtinou. </w:t>
      </w:r>
      <w:r w:rsidR="00DC2463">
        <w:t>Z</w:t>
      </w:r>
      <w:r w:rsidR="00E049D2">
        <w:t> hlediska formálního</w:t>
      </w:r>
      <w:r w:rsidR="003749BA">
        <w:t xml:space="preserve"> </w:t>
      </w:r>
      <w:r w:rsidR="00E049D2">
        <w:t>má p</w:t>
      </w:r>
      <w:r w:rsidR="003749BA" w:rsidRPr="003749BA">
        <w:t xml:space="preserve">ráce </w:t>
      </w:r>
      <w:r w:rsidR="00E049D2">
        <w:t>odpovídající strukturu</w:t>
      </w:r>
      <w:r w:rsidR="0031737D">
        <w:t xml:space="preserve">, </w:t>
      </w:r>
      <w:r w:rsidR="00FB55CA">
        <w:t>přiměřený rozsah</w:t>
      </w:r>
      <w:r w:rsidR="0031737D">
        <w:t xml:space="preserve"> </w:t>
      </w:r>
      <w:r w:rsidR="00FB55CA">
        <w:t>a důsledně dodržuje požadovanou citační normu.</w:t>
      </w:r>
      <w:r w:rsidR="002B6FC7">
        <w:t xml:space="preserve"> </w:t>
      </w:r>
      <w:r w:rsidR="00FB55CA">
        <w:t>Předností práce je rovněž šíře a kvalita prostudované a zpracované odborné literatury.</w:t>
      </w:r>
      <w:r w:rsidR="002B6FC7">
        <w:t xml:space="preserve"> </w:t>
      </w:r>
    </w:p>
    <w:p w:rsidR="003749BA" w:rsidRDefault="00FB55CA" w:rsidP="00FB55CA">
      <w:pPr>
        <w:spacing w:line="360" w:lineRule="auto"/>
        <w:ind w:firstLine="708"/>
        <w:jc w:val="both"/>
      </w:pPr>
      <w:r>
        <w:t>Celkově práce splňuje požadavky kladené na závěrečnou kvalifikační práci, diplomantka prokazuje schopnost kvalitní práce se sekundárními zdroji, tematické analýzy literárního díla</w:t>
      </w:r>
      <w:r w:rsidR="00C14458">
        <w:t>, kompilace</w:t>
      </w:r>
      <w:r>
        <w:t xml:space="preserve"> a komparace. Lze jen litovat, že se ve vlastních interpretacích neodpoutala odvážněji od existujících kritických zdrojů</w:t>
      </w:r>
      <w:r w:rsidR="00C14458">
        <w:t xml:space="preserve"> a nepokusila se do tématu vnést výraznější osobní vhled</w:t>
      </w:r>
      <w:r>
        <w:t xml:space="preserve">. I přes naznačené výtky </w:t>
      </w:r>
      <w:r w:rsidR="00C14458">
        <w:t xml:space="preserve">nicméně </w:t>
      </w:r>
      <w:r>
        <w:t>hodnotím prác</w:t>
      </w:r>
      <w:r w:rsidR="00C14458">
        <w:t>i</w:t>
      </w:r>
      <w:bookmarkStart w:id="0" w:name="_GoBack"/>
      <w:bookmarkEnd w:id="0"/>
      <w:r>
        <w:t xml:space="preserve"> jako velmi dobrou.</w:t>
      </w:r>
    </w:p>
    <w:p w:rsidR="00D61623" w:rsidRDefault="00D61623" w:rsidP="00FB55CA">
      <w:pPr>
        <w:spacing w:line="360" w:lineRule="auto"/>
        <w:jc w:val="both"/>
      </w:pPr>
    </w:p>
    <w:p w:rsidR="001A1A45" w:rsidRDefault="001A1A45" w:rsidP="00FB55CA">
      <w:pPr>
        <w:spacing w:line="360" w:lineRule="auto"/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FB55CA">
        <w:rPr>
          <w:b/>
        </w:rPr>
        <w:t>C</w:t>
      </w:r>
    </w:p>
    <w:p w:rsidR="001A1A45" w:rsidRDefault="001A1A45" w:rsidP="00FB55CA">
      <w:pPr>
        <w:spacing w:line="360" w:lineRule="auto"/>
        <w:jc w:val="both"/>
        <w:rPr>
          <w:b/>
        </w:rPr>
      </w:pPr>
    </w:p>
    <w:p w:rsidR="00D61623" w:rsidRDefault="00D61623" w:rsidP="00FB55CA">
      <w:pPr>
        <w:spacing w:line="360" w:lineRule="auto"/>
        <w:jc w:val="both"/>
      </w:pPr>
    </w:p>
    <w:p w:rsidR="001A1A45" w:rsidRDefault="001A1A45" w:rsidP="00FB55CA">
      <w:pPr>
        <w:spacing w:line="360" w:lineRule="auto"/>
        <w:jc w:val="both"/>
      </w:pPr>
      <w:r>
        <w:t>Doc. Mgr. Šárka Bubíková, Ph.D.</w:t>
      </w:r>
    </w:p>
    <w:p w:rsidR="001A1A45" w:rsidRDefault="001A1A45" w:rsidP="00FB55CA">
      <w:pPr>
        <w:spacing w:line="360" w:lineRule="auto"/>
        <w:jc w:val="both"/>
      </w:pPr>
      <w:r>
        <w:t>Vedoucí práce</w:t>
      </w:r>
    </w:p>
    <w:p w:rsidR="003749BA" w:rsidRPr="009C7422" w:rsidRDefault="003749BA" w:rsidP="00FB55CA">
      <w:pPr>
        <w:spacing w:line="360" w:lineRule="auto"/>
        <w:ind w:firstLine="708"/>
        <w:rPr>
          <w:b/>
        </w:rPr>
      </w:pPr>
    </w:p>
    <w:p w:rsidR="001A1A45" w:rsidRDefault="00260DA5" w:rsidP="00FB55CA">
      <w:pPr>
        <w:spacing w:line="360" w:lineRule="auto"/>
        <w:jc w:val="right"/>
      </w:pPr>
      <w:r>
        <w:t xml:space="preserve">V Pardubicích </w:t>
      </w:r>
      <w:r w:rsidR="00FB55CA">
        <w:t>1</w:t>
      </w:r>
      <w:r w:rsidR="00E74C58">
        <w:t>8</w:t>
      </w:r>
      <w:r w:rsidR="001A1A45">
        <w:t xml:space="preserve">. </w:t>
      </w:r>
      <w:r w:rsidR="00FB55CA">
        <w:t>led</w:t>
      </w:r>
      <w:r w:rsidR="00B95C7E">
        <w:t>na 202</w:t>
      </w:r>
      <w:r w:rsidR="00FB55CA">
        <w:t>1</w:t>
      </w:r>
      <w:r w:rsidR="001A1A45">
        <w:t xml:space="preserve">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262D" w:rsidRDefault="0017262D" w:rsidP="006248ED">
      <w:r>
        <w:separator/>
      </w:r>
    </w:p>
  </w:endnote>
  <w:endnote w:type="continuationSeparator" w:id="0">
    <w:p w:rsidR="0017262D" w:rsidRDefault="0017262D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262D" w:rsidRDefault="0017262D" w:rsidP="006248ED">
      <w:r>
        <w:separator/>
      </w:r>
    </w:p>
  </w:footnote>
  <w:footnote w:type="continuationSeparator" w:id="0">
    <w:p w:rsidR="0017262D" w:rsidRDefault="0017262D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6D68"/>
    <w:rsid w:val="00032689"/>
    <w:rsid w:val="00034166"/>
    <w:rsid w:val="000A7FB9"/>
    <w:rsid w:val="000B228D"/>
    <w:rsid w:val="00104FD2"/>
    <w:rsid w:val="0010538D"/>
    <w:rsid w:val="0017262D"/>
    <w:rsid w:val="001A1A45"/>
    <w:rsid w:val="001E2D79"/>
    <w:rsid w:val="001F2343"/>
    <w:rsid w:val="002201C3"/>
    <w:rsid w:val="0023349D"/>
    <w:rsid w:val="00260DA5"/>
    <w:rsid w:val="002B6FC7"/>
    <w:rsid w:val="0031737D"/>
    <w:rsid w:val="00344D85"/>
    <w:rsid w:val="003749BA"/>
    <w:rsid w:val="00383A0E"/>
    <w:rsid w:val="003A6BAD"/>
    <w:rsid w:val="003D1934"/>
    <w:rsid w:val="0041303A"/>
    <w:rsid w:val="00421D99"/>
    <w:rsid w:val="00423471"/>
    <w:rsid w:val="00476CD4"/>
    <w:rsid w:val="004773CB"/>
    <w:rsid w:val="004C2746"/>
    <w:rsid w:val="004D1941"/>
    <w:rsid w:val="004E4F66"/>
    <w:rsid w:val="00523866"/>
    <w:rsid w:val="005C09FB"/>
    <w:rsid w:val="00605A9B"/>
    <w:rsid w:val="006248ED"/>
    <w:rsid w:val="00651081"/>
    <w:rsid w:val="006C7BF0"/>
    <w:rsid w:val="00716E89"/>
    <w:rsid w:val="00721068"/>
    <w:rsid w:val="0072576C"/>
    <w:rsid w:val="007B540B"/>
    <w:rsid w:val="007D4233"/>
    <w:rsid w:val="008034D9"/>
    <w:rsid w:val="008E4D54"/>
    <w:rsid w:val="00944C65"/>
    <w:rsid w:val="0094591E"/>
    <w:rsid w:val="009563A8"/>
    <w:rsid w:val="00963F8D"/>
    <w:rsid w:val="009647FD"/>
    <w:rsid w:val="00975187"/>
    <w:rsid w:val="00997013"/>
    <w:rsid w:val="009B0FE3"/>
    <w:rsid w:val="00AB47F5"/>
    <w:rsid w:val="00AB5D81"/>
    <w:rsid w:val="00AF3160"/>
    <w:rsid w:val="00B6305B"/>
    <w:rsid w:val="00B648DE"/>
    <w:rsid w:val="00B65688"/>
    <w:rsid w:val="00B66E9B"/>
    <w:rsid w:val="00B95C7E"/>
    <w:rsid w:val="00B97A44"/>
    <w:rsid w:val="00BB38D4"/>
    <w:rsid w:val="00BC2792"/>
    <w:rsid w:val="00C14458"/>
    <w:rsid w:val="00C45A59"/>
    <w:rsid w:val="00C9251E"/>
    <w:rsid w:val="00CA474B"/>
    <w:rsid w:val="00CB069F"/>
    <w:rsid w:val="00CE2C51"/>
    <w:rsid w:val="00D0562B"/>
    <w:rsid w:val="00D60D0A"/>
    <w:rsid w:val="00D61623"/>
    <w:rsid w:val="00D64543"/>
    <w:rsid w:val="00DA6224"/>
    <w:rsid w:val="00DB22EC"/>
    <w:rsid w:val="00DC2463"/>
    <w:rsid w:val="00DF7927"/>
    <w:rsid w:val="00E02761"/>
    <w:rsid w:val="00E049D2"/>
    <w:rsid w:val="00E6104B"/>
    <w:rsid w:val="00E74C58"/>
    <w:rsid w:val="00E95891"/>
    <w:rsid w:val="00EA7B6E"/>
    <w:rsid w:val="00EB63B0"/>
    <w:rsid w:val="00EC5D05"/>
    <w:rsid w:val="00ED2B97"/>
    <w:rsid w:val="00F223B0"/>
    <w:rsid w:val="00F47E2B"/>
    <w:rsid w:val="00F51969"/>
    <w:rsid w:val="00F77D40"/>
    <w:rsid w:val="00FA08F7"/>
    <w:rsid w:val="00FA1032"/>
    <w:rsid w:val="00FB55CA"/>
    <w:rsid w:val="00FC6139"/>
    <w:rsid w:val="00FE7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F982BA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2100860C-916D-4CF4-9A1C-7BADB9FE1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</TotalTime>
  <Pages>2</Pages>
  <Words>493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5</cp:revision>
  <dcterms:created xsi:type="dcterms:W3CDTF">2021-01-17T20:13:00Z</dcterms:created>
  <dcterms:modified xsi:type="dcterms:W3CDTF">2021-01-19T11:46:00Z</dcterms:modified>
</cp:coreProperties>
</file>