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3244" w:rsidRDefault="00383244" w:rsidP="002F57D2">
      <w:pPr>
        <w:pStyle w:val="Nzev"/>
        <w:jc w:val="center"/>
        <w:rPr>
          <w:sz w:val="32"/>
          <w:szCs w:val="32"/>
        </w:rPr>
      </w:pPr>
      <w:r w:rsidRPr="0092551E">
        <w:rPr>
          <w:sz w:val="32"/>
          <w:szCs w:val="32"/>
        </w:rPr>
        <w:t>Oponentský posudek na bakalářskou práci</w:t>
      </w:r>
    </w:p>
    <w:p w:rsidR="002F57D2" w:rsidRPr="002F57D2" w:rsidRDefault="002F57D2" w:rsidP="002F57D2"/>
    <w:p w:rsidR="00DA434A" w:rsidRPr="002F57D2" w:rsidRDefault="00383244" w:rsidP="005D739D">
      <w:pPr>
        <w:jc w:val="both"/>
        <w:rPr>
          <w:b/>
          <w:sz w:val="24"/>
          <w:szCs w:val="24"/>
        </w:rPr>
      </w:pPr>
      <w:r w:rsidRPr="002F57D2">
        <w:rPr>
          <w:b/>
          <w:sz w:val="24"/>
          <w:szCs w:val="24"/>
        </w:rPr>
        <w:t xml:space="preserve">Lada Pohlová. Reflexe výtvarné kultury ve vesnickém prostředí v okolí Hradce Králové od konce 19. st. do začátku 20. st. Ústav historických věd FF Univerzity Pardubice, 2016. </w:t>
      </w:r>
    </w:p>
    <w:p w:rsidR="002C4497" w:rsidRDefault="00383244" w:rsidP="005D739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9B04EC" w:rsidRPr="00A70049" w:rsidRDefault="002F57D2" w:rsidP="005D739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Práce je věnována tradiční architektuře a sepulkrálním památkám Královéhradecka, konkrétně obci Praskačka. </w:t>
      </w:r>
      <w:r w:rsidR="009B04EC" w:rsidRPr="00A70049">
        <w:rPr>
          <w:sz w:val="24"/>
          <w:szCs w:val="24"/>
        </w:rPr>
        <w:t>V úvodu nás autorka seznám</w:t>
      </w:r>
      <w:r w:rsidR="0006234D" w:rsidRPr="00A70049">
        <w:rPr>
          <w:sz w:val="24"/>
          <w:szCs w:val="24"/>
        </w:rPr>
        <w:t>í</w:t>
      </w:r>
      <w:r w:rsidR="009B04EC" w:rsidRPr="00A70049">
        <w:rPr>
          <w:sz w:val="24"/>
          <w:szCs w:val="24"/>
        </w:rPr>
        <w:t xml:space="preserve"> s cíli své práce. Zaměř</w:t>
      </w:r>
      <w:r w:rsidR="0006234D" w:rsidRPr="00A70049">
        <w:rPr>
          <w:sz w:val="24"/>
          <w:szCs w:val="24"/>
        </w:rPr>
        <w:t>i</w:t>
      </w:r>
      <w:r w:rsidR="009B04EC" w:rsidRPr="00A70049">
        <w:rPr>
          <w:sz w:val="24"/>
          <w:szCs w:val="24"/>
        </w:rPr>
        <w:t>la se na analýzu jedné vesn</w:t>
      </w:r>
      <w:r>
        <w:rPr>
          <w:sz w:val="24"/>
          <w:szCs w:val="24"/>
        </w:rPr>
        <w:t>ice se vztahem k širšímu regionu Královéhradecka</w:t>
      </w:r>
      <w:r w:rsidR="009B04EC" w:rsidRPr="00A70049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9B04EC" w:rsidRPr="00A70049">
        <w:rPr>
          <w:sz w:val="24"/>
          <w:szCs w:val="24"/>
        </w:rPr>
        <w:t xml:space="preserve"> Časově je pr</w:t>
      </w:r>
      <w:r w:rsidR="0006234D" w:rsidRPr="00A70049">
        <w:rPr>
          <w:sz w:val="24"/>
          <w:szCs w:val="24"/>
        </w:rPr>
        <w:t>áce vymezena polovinou 19. a počátkem</w:t>
      </w:r>
      <w:r w:rsidR="009B04EC" w:rsidRPr="00A70049">
        <w:rPr>
          <w:sz w:val="24"/>
          <w:szCs w:val="24"/>
        </w:rPr>
        <w:t xml:space="preserve"> 20. století. </w:t>
      </w:r>
      <w:r w:rsidR="0006234D" w:rsidRPr="00A70049">
        <w:rPr>
          <w:sz w:val="24"/>
          <w:szCs w:val="24"/>
        </w:rPr>
        <w:t xml:space="preserve">Seznámíme se zde i s hlavními prameny a nejdůležitější literaturou. </w:t>
      </w:r>
    </w:p>
    <w:p w:rsidR="00C84E9E" w:rsidRDefault="0006234D" w:rsidP="005D739D">
      <w:pPr>
        <w:jc w:val="both"/>
        <w:rPr>
          <w:sz w:val="24"/>
          <w:szCs w:val="24"/>
        </w:rPr>
      </w:pPr>
      <w:r w:rsidRPr="00A70049">
        <w:rPr>
          <w:sz w:val="24"/>
          <w:szCs w:val="24"/>
        </w:rPr>
        <w:t xml:space="preserve">Krátký geografický úvod </w:t>
      </w:r>
      <w:r w:rsidR="00605648" w:rsidRPr="00A70049">
        <w:rPr>
          <w:sz w:val="24"/>
          <w:szCs w:val="24"/>
        </w:rPr>
        <w:t>vystřídá o něco de</w:t>
      </w:r>
      <w:r w:rsidR="005D739D" w:rsidRPr="00A70049">
        <w:rPr>
          <w:sz w:val="24"/>
          <w:szCs w:val="24"/>
        </w:rPr>
        <w:t>l</w:t>
      </w:r>
      <w:r w:rsidR="007078A3">
        <w:rPr>
          <w:sz w:val="24"/>
          <w:szCs w:val="24"/>
        </w:rPr>
        <w:t>ší vhled do historie města Hradce</w:t>
      </w:r>
      <w:r w:rsidR="00605648" w:rsidRPr="00A70049">
        <w:rPr>
          <w:sz w:val="24"/>
          <w:szCs w:val="24"/>
        </w:rPr>
        <w:t xml:space="preserve"> Králové. Následuje hutné shrnutí vývoje lidové architektury v daném období</w:t>
      </w:r>
      <w:r w:rsidR="005D739D" w:rsidRPr="00A70049">
        <w:rPr>
          <w:sz w:val="24"/>
          <w:szCs w:val="24"/>
        </w:rPr>
        <w:t xml:space="preserve"> a kapitolka věnovaná pohřebištím a pohřbívání obecně. </w:t>
      </w:r>
      <w:r w:rsidR="00C84E9E" w:rsidRPr="00A70049">
        <w:rPr>
          <w:sz w:val="24"/>
          <w:szCs w:val="24"/>
        </w:rPr>
        <w:t xml:space="preserve">Dále se již autorka důkladně věnuje obci Praskačka, </w:t>
      </w:r>
      <w:r w:rsidR="00A70049" w:rsidRPr="00A70049">
        <w:rPr>
          <w:sz w:val="24"/>
          <w:szCs w:val="24"/>
        </w:rPr>
        <w:t xml:space="preserve">její </w:t>
      </w:r>
      <w:r w:rsidR="00C84E9E" w:rsidRPr="00A70049">
        <w:rPr>
          <w:sz w:val="24"/>
          <w:szCs w:val="24"/>
        </w:rPr>
        <w:t>historii, populaci, kultuře</w:t>
      </w:r>
      <w:r w:rsidR="00A01516">
        <w:rPr>
          <w:sz w:val="24"/>
          <w:szCs w:val="24"/>
        </w:rPr>
        <w:t>, urbanismu</w:t>
      </w:r>
      <w:r w:rsidR="00DC14F0">
        <w:rPr>
          <w:sz w:val="24"/>
          <w:szCs w:val="24"/>
        </w:rPr>
        <w:t xml:space="preserve">, </w:t>
      </w:r>
      <w:r w:rsidR="00C84E9E" w:rsidRPr="00A70049">
        <w:rPr>
          <w:sz w:val="24"/>
          <w:szCs w:val="24"/>
        </w:rPr>
        <w:t>sociální problematice</w:t>
      </w:r>
      <w:r w:rsidR="00DC14F0">
        <w:rPr>
          <w:sz w:val="24"/>
          <w:szCs w:val="24"/>
        </w:rPr>
        <w:t xml:space="preserve"> i jejím hřbitovům</w:t>
      </w:r>
      <w:r w:rsidR="00C84E9E" w:rsidRPr="00A70049">
        <w:rPr>
          <w:sz w:val="24"/>
          <w:szCs w:val="24"/>
        </w:rPr>
        <w:t xml:space="preserve">. </w:t>
      </w:r>
      <w:r w:rsidR="00BC25B0">
        <w:rPr>
          <w:sz w:val="24"/>
          <w:szCs w:val="24"/>
        </w:rPr>
        <w:t xml:space="preserve">Zde bych jen chtěla podotknout, že prvním místním hřbitovem asi nemohl být ten založený v roce 1770, když i první zmínka o vsi je z roku 1465 (s. 16). </w:t>
      </w:r>
      <w:r w:rsidR="007078A3">
        <w:rPr>
          <w:sz w:val="24"/>
          <w:szCs w:val="24"/>
        </w:rPr>
        <w:t xml:space="preserve">Reflexe výtvarné kultury v Praskačce je rozebrána ve stejnojmenné kapitole a to velmi fundovaným způsobem. </w:t>
      </w:r>
    </w:p>
    <w:p w:rsidR="0092551E" w:rsidRDefault="00BC25B0" w:rsidP="005D739D">
      <w:pPr>
        <w:jc w:val="both"/>
        <w:rPr>
          <w:sz w:val="24"/>
          <w:szCs w:val="24"/>
        </w:rPr>
      </w:pPr>
      <w:r>
        <w:rPr>
          <w:sz w:val="24"/>
          <w:szCs w:val="24"/>
        </w:rPr>
        <w:t>Hlavní gros celé práce</w:t>
      </w:r>
      <w:r w:rsidR="007078A3">
        <w:rPr>
          <w:sz w:val="24"/>
          <w:szCs w:val="24"/>
        </w:rPr>
        <w:t xml:space="preserve"> však</w:t>
      </w:r>
      <w:r w:rsidR="0092551E">
        <w:rPr>
          <w:sz w:val="24"/>
          <w:szCs w:val="24"/>
        </w:rPr>
        <w:t xml:space="preserve"> spočívá ve dvou katalozích, </w:t>
      </w:r>
      <w:r w:rsidR="00053C4B">
        <w:rPr>
          <w:sz w:val="24"/>
          <w:szCs w:val="24"/>
        </w:rPr>
        <w:t>a to vesnických domů</w:t>
      </w:r>
      <w:r w:rsidR="0092551E">
        <w:rPr>
          <w:sz w:val="24"/>
          <w:szCs w:val="24"/>
        </w:rPr>
        <w:t xml:space="preserve"> a náhrobků. </w:t>
      </w:r>
      <w:r w:rsidR="00053C4B">
        <w:rPr>
          <w:sz w:val="24"/>
          <w:szCs w:val="24"/>
        </w:rPr>
        <w:t>Katalog vesnických domů je ještě rozdělen na obytné a neobytné stavby. Autorka si na počátku stanovila jednotnou</w:t>
      </w:r>
      <w:r w:rsidR="00C207E4">
        <w:rPr>
          <w:sz w:val="24"/>
          <w:szCs w:val="24"/>
        </w:rPr>
        <w:t xml:space="preserve"> deskriptivní</w:t>
      </w:r>
      <w:r w:rsidR="00053C4B">
        <w:rPr>
          <w:sz w:val="24"/>
          <w:szCs w:val="24"/>
        </w:rPr>
        <w:t xml:space="preserve"> strukturu a tou se důsledně řídila. </w:t>
      </w:r>
      <w:r w:rsidR="00C207E4">
        <w:rPr>
          <w:sz w:val="24"/>
          <w:szCs w:val="24"/>
        </w:rPr>
        <w:t>Nejprve uvedla stavbu, její historii a v jakém je postavena stylu. Dále postupovala v</w:t>
      </w:r>
      <w:r w:rsidR="00723F2C">
        <w:rPr>
          <w:sz w:val="24"/>
          <w:szCs w:val="24"/>
        </w:rPr>
        <w:t xml:space="preserve"> odborném </w:t>
      </w:r>
      <w:r w:rsidR="00C207E4">
        <w:rPr>
          <w:sz w:val="24"/>
          <w:szCs w:val="24"/>
        </w:rPr>
        <w:t>popisu od orientace a dispozice objektu až k</w:t>
      </w:r>
      <w:r w:rsidR="00AF3F47">
        <w:rPr>
          <w:sz w:val="24"/>
          <w:szCs w:val="24"/>
        </w:rPr>
        <w:t> </w:t>
      </w:r>
      <w:r w:rsidR="00C207E4">
        <w:rPr>
          <w:sz w:val="24"/>
          <w:szCs w:val="24"/>
        </w:rPr>
        <w:t>detailům</w:t>
      </w:r>
      <w:r w:rsidR="00AF3F47">
        <w:rPr>
          <w:sz w:val="24"/>
          <w:szCs w:val="24"/>
        </w:rPr>
        <w:t>, ale hlavní zaměření deskripce směřovalo k výtvarnému zpracování</w:t>
      </w:r>
      <w:r w:rsidR="00C207E4">
        <w:rPr>
          <w:sz w:val="24"/>
          <w:szCs w:val="24"/>
        </w:rPr>
        <w:t xml:space="preserve">. </w:t>
      </w:r>
      <w:r w:rsidR="00723F2C">
        <w:rPr>
          <w:sz w:val="24"/>
          <w:szCs w:val="24"/>
        </w:rPr>
        <w:t>Každý o</w:t>
      </w:r>
      <w:r w:rsidR="00C207E4">
        <w:rPr>
          <w:sz w:val="24"/>
          <w:szCs w:val="24"/>
        </w:rPr>
        <w:t>ddíl zakončila předvedením historických či novodobých map a fotografií</w:t>
      </w:r>
      <w:r w:rsidR="00AF3F47">
        <w:rPr>
          <w:sz w:val="24"/>
          <w:szCs w:val="24"/>
        </w:rPr>
        <w:t>, někde dokonce i stavebních plánů</w:t>
      </w:r>
      <w:r w:rsidR="00C207E4">
        <w:rPr>
          <w:sz w:val="24"/>
          <w:szCs w:val="24"/>
        </w:rPr>
        <w:t xml:space="preserve">. </w:t>
      </w:r>
      <w:r w:rsidR="00723F2C">
        <w:rPr>
          <w:sz w:val="24"/>
          <w:szCs w:val="24"/>
        </w:rPr>
        <w:t xml:space="preserve">Zaujatý čtenář si v průběhu </w:t>
      </w:r>
      <w:r w:rsidR="007134D6">
        <w:rPr>
          <w:sz w:val="24"/>
          <w:szCs w:val="24"/>
        </w:rPr>
        <w:t>četby</w:t>
      </w:r>
      <w:r w:rsidR="00723F2C">
        <w:rPr>
          <w:sz w:val="24"/>
          <w:szCs w:val="24"/>
        </w:rPr>
        <w:t xml:space="preserve"> s radostí uvědomí autorčino porozumění stavební a slohové problematice. </w:t>
      </w:r>
      <w:r w:rsidR="008925FC">
        <w:rPr>
          <w:sz w:val="24"/>
          <w:szCs w:val="24"/>
        </w:rPr>
        <w:t xml:space="preserve">Jenom možná někde by bylo potřeba popis poněkud rozvinout a zpřesnit. Příkladem </w:t>
      </w:r>
      <w:r w:rsidR="0088042F">
        <w:rPr>
          <w:sz w:val="24"/>
          <w:szCs w:val="24"/>
        </w:rPr>
        <w:t xml:space="preserve">za všechny </w:t>
      </w:r>
      <w:r w:rsidR="008925FC">
        <w:rPr>
          <w:sz w:val="24"/>
          <w:szCs w:val="24"/>
        </w:rPr>
        <w:t xml:space="preserve">budiž věta: „Stavba je zastřešena nižší sedlovou střechou s plandavými konci krokví“ (s. 33). To by vskutku potřebovalo dotáhnout do konce a zmínit se nejprve o typu krovu, kvůli kterému ty konce krokví tak výrazně plandají. </w:t>
      </w:r>
      <w:r w:rsidR="0088042F">
        <w:rPr>
          <w:sz w:val="24"/>
          <w:szCs w:val="24"/>
        </w:rPr>
        <w:t xml:space="preserve">Katalog náhrobků je řešen podobnou deskriptivní metodou, jen s doplněním přesnější datace náhrobku a použitého materiálu. </w:t>
      </w:r>
    </w:p>
    <w:p w:rsidR="00220595" w:rsidRPr="00A70049" w:rsidRDefault="0088042F" w:rsidP="005D739D">
      <w:pPr>
        <w:jc w:val="both"/>
        <w:rPr>
          <w:sz w:val="24"/>
          <w:szCs w:val="24"/>
        </w:rPr>
      </w:pPr>
      <w:r>
        <w:rPr>
          <w:sz w:val="24"/>
          <w:szCs w:val="24"/>
        </w:rPr>
        <w:t>J</w:t>
      </w:r>
      <w:r w:rsidR="00220595">
        <w:rPr>
          <w:sz w:val="24"/>
          <w:szCs w:val="24"/>
        </w:rPr>
        <w:t>e nutno ocenit</w:t>
      </w:r>
      <w:r w:rsidR="007078A3">
        <w:rPr>
          <w:sz w:val="24"/>
          <w:szCs w:val="24"/>
        </w:rPr>
        <w:t xml:space="preserve"> </w:t>
      </w:r>
      <w:r w:rsidR="00723F2C">
        <w:rPr>
          <w:sz w:val="24"/>
          <w:szCs w:val="24"/>
        </w:rPr>
        <w:t xml:space="preserve">výbornou </w:t>
      </w:r>
      <w:r w:rsidR="007078A3">
        <w:rPr>
          <w:sz w:val="24"/>
          <w:szCs w:val="24"/>
        </w:rPr>
        <w:t>kvalitu autorčiných fotografií pořízených při terénním průzkumu.</w:t>
      </w:r>
      <w:r w:rsidR="00220595">
        <w:rPr>
          <w:sz w:val="24"/>
          <w:szCs w:val="24"/>
        </w:rPr>
        <w:t xml:space="preserve"> </w:t>
      </w:r>
      <w:r w:rsidR="007078A3">
        <w:rPr>
          <w:sz w:val="24"/>
          <w:szCs w:val="24"/>
        </w:rPr>
        <w:t xml:space="preserve">S mnoha dalšími </w:t>
      </w:r>
      <w:r w:rsidR="007811B6">
        <w:rPr>
          <w:sz w:val="24"/>
          <w:szCs w:val="24"/>
        </w:rPr>
        <w:t>dobovými</w:t>
      </w:r>
      <w:r w:rsidR="007078A3">
        <w:rPr>
          <w:sz w:val="24"/>
          <w:szCs w:val="24"/>
        </w:rPr>
        <w:t xml:space="preserve"> fotografiemi jsou ty nové </w:t>
      </w:r>
      <w:r w:rsidR="00723F2C">
        <w:rPr>
          <w:sz w:val="24"/>
          <w:szCs w:val="24"/>
        </w:rPr>
        <w:t xml:space="preserve">esteticky </w:t>
      </w:r>
      <w:r w:rsidR="007078A3">
        <w:rPr>
          <w:sz w:val="24"/>
          <w:szCs w:val="24"/>
        </w:rPr>
        <w:t xml:space="preserve">sjednoceny v působivém černobílém zobrazení. </w:t>
      </w:r>
    </w:p>
    <w:p w:rsidR="007134D6" w:rsidRDefault="00A70049" w:rsidP="005D739D">
      <w:pPr>
        <w:jc w:val="both"/>
        <w:rPr>
          <w:sz w:val="24"/>
          <w:szCs w:val="24"/>
        </w:rPr>
      </w:pPr>
      <w:r w:rsidRPr="00A70049">
        <w:rPr>
          <w:sz w:val="24"/>
          <w:szCs w:val="24"/>
        </w:rPr>
        <w:t xml:space="preserve">Přestože autorka má </w:t>
      </w:r>
      <w:r w:rsidR="007134D6">
        <w:rPr>
          <w:sz w:val="24"/>
          <w:szCs w:val="24"/>
        </w:rPr>
        <w:t xml:space="preserve">poměrně </w:t>
      </w:r>
      <w:r w:rsidRPr="00A70049">
        <w:rPr>
          <w:sz w:val="24"/>
          <w:szCs w:val="24"/>
        </w:rPr>
        <w:t>pěkný jazykový projev, p</w:t>
      </w:r>
      <w:r w:rsidR="00B332CE" w:rsidRPr="00A70049">
        <w:rPr>
          <w:sz w:val="24"/>
          <w:szCs w:val="24"/>
        </w:rPr>
        <w:t xml:space="preserve">řekvapí </w:t>
      </w:r>
      <w:r w:rsidRPr="00A70049">
        <w:rPr>
          <w:sz w:val="24"/>
          <w:szCs w:val="24"/>
        </w:rPr>
        <w:t xml:space="preserve">gramatická </w:t>
      </w:r>
      <w:r w:rsidR="00B332CE" w:rsidRPr="00A70049">
        <w:rPr>
          <w:sz w:val="24"/>
          <w:szCs w:val="24"/>
        </w:rPr>
        <w:t>chyba opakující se v</w:t>
      </w:r>
      <w:r w:rsidRPr="00A70049">
        <w:rPr>
          <w:sz w:val="24"/>
          <w:szCs w:val="24"/>
        </w:rPr>
        <w:t xml:space="preserve"> naprosto </w:t>
      </w:r>
      <w:r w:rsidR="00B332CE" w:rsidRPr="00A70049">
        <w:rPr>
          <w:sz w:val="24"/>
          <w:szCs w:val="24"/>
        </w:rPr>
        <w:t xml:space="preserve">celé práci. </w:t>
      </w:r>
      <w:r w:rsidR="007078A3">
        <w:rPr>
          <w:sz w:val="24"/>
          <w:szCs w:val="24"/>
        </w:rPr>
        <w:t>Například n</w:t>
      </w:r>
      <w:r w:rsidRPr="00A70049">
        <w:rPr>
          <w:sz w:val="24"/>
          <w:szCs w:val="24"/>
        </w:rPr>
        <w:t>áhrobek rodiny Koutníkovi (str. 63) se nepíše s měkkým „</w:t>
      </w:r>
      <w:r w:rsidR="0092551E">
        <w:rPr>
          <w:sz w:val="24"/>
          <w:szCs w:val="24"/>
        </w:rPr>
        <w:t>i“</w:t>
      </w:r>
      <w:r w:rsidRPr="00A70049">
        <w:rPr>
          <w:sz w:val="24"/>
          <w:szCs w:val="24"/>
        </w:rPr>
        <w:t>. V takovémto případě je na konci vždy ypsilon. Téměř ve všech případech, kde se jedná o náhrobek nějaké rodiny, je tu tato chyba</w:t>
      </w:r>
      <w:r w:rsidR="007134D6">
        <w:rPr>
          <w:sz w:val="24"/>
          <w:szCs w:val="24"/>
        </w:rPr>
        <w:t>.</w:t>
      </w:r>
      <w:r w:rsidRPr="00A70049">
        <w:rPr>
          <w:sz w:val="24"/>
          <w:szCs w:val="24"/>
        </w:rPr>
        <w:t xml:space="preserve"> </w:t>
      </w:r>
    </w:p>
    <w:p w:rsidR="007A75BE" w:rsidRDefault="007A75BE" w:rsidP="005D739D">
      <w:pPr>
        <w:jc w:val="both"/>
        <w:rPr>
          <w:sz w:val="24"/>
          <w:szCs w:val="24"/>
        </w:rPr>
      </w:pPr>
      <w:r>
        <w:rPr>
          <w:sz w:val="24"/>
          <w:szCs w:val="24"/>
        </w:rPr>
        <w:t>Práci do</w:t>
      </w:r>
      <w:r w:rsidR="00961084">
        <w:rPr>
          <w:sz w:val="24"/>
          <w:szCs w:val="24"/>
        </w:rPr>
        <w:t>plňuje seznam obrazových příloh. Čtenář nachází p</w:t>
      </w:r>
      <w:r>
        <w:rPr>
          <w:sz w:val="24"/>
          <w:szCs w:val="24"/>
        </w:rPr>
        <w:t>ozoruhodně pečlivě připravené mapy se zakreslením všech zmiňovaných objektů, jak domů v katastru obce, tak náhrobků na místním hřbitově. Autorka dokonce nezvolila jen jednu mapovou variantu, ale postupuje o</w:t>
      </w:r>
      <w:r w:rsidR="002C506A">
        <w:rPr>
          <w:sz w:val="24"/>
          <w:szCs w:val="24"/>
        </w:rPr>
        <w:t xml:space="preserve">d </w:t>
      </w:r>
      <w:r w:rsidR="002C506A">
        <w:rPr>
          <w:sz w:val="24"/>
          <w:szCs w:val="24"/>
        </w:rPr>
        <w:lastRenderedPageBreak/>
        <w:t>historických map až k dnešní</w:t>
      </w:r>
      <w:r>
        <w:rPr>
          <w:sz w:val="24"/>
          <w:szCs w:val="24"/>
        </w:rPr>
        <w:t>.</w:t>
      </w:r>
      <w:r w:rsidR="00961084">
        <w:rPr>
          <w:sz w:val="24"/>
          <w:szCs w:val="24"/>
        </w:rPr>
        <w:t xml:space="preserve"> Mapy ovšem nejsou „jen“ obrazovou přílohou, ale integrální součástí práce, která čtenáři pomáhá orientovat se v předložené práci.</w:t>
      </w:r>
      <w:r>
        <w:rPr>
          <w:sz w:val="24"/>
          <w:szCs w:val="24"/>
        </w:rPr>
        <w:t xml:space="preserve"> </w:t>
      </w:r>
      <w:r w:rsidR="00961084">
        <w:rPr>
          <w:sz w:val="24"/>
          <w:szCs w:val="24"/>
        </w:rPr>
        <w:t>Dále nach</w:t>
      </w:r>
      <w:bookmarkStart w:id="0" w:name="_GoBack"/>
      <w:bookmarkEnd w:id="0"/>
      <w:r w:rsidR="00961084">
        <w:rPr>
          <w:sz w:val="24"/>
          <w:szCs w:val="24"/>
        </w:rPr>
        <w:t>ázíme</w:t>
      </w:r>
      <w:r>
        <w:rPr>
          <w:sz w:val="24"/>
          <w:szCs w:val="24"/>
        </w:rPr>
        <w:t xml:space="preserve"> </w:t>
      </w:r>
      <w:r w:rsidR="00961084">
        <w:rPr>
          <w:sz w:val="24"/>
          <w:szCs w:val="24"/>
        </w:rPr>
        <w:t xml:space="preserve">i </w:t>
      </w:r>
      <w:r>
        <w:rPr>
          <w:sz w:val="24"/>
          <w:szCs w:val="24"/>
        </w:rPr>
        <w:t>tabulku dokre</w:t>
      </w:r>
      <w:r w:rsidR="003F376D">
        <w:rPr>
          <w:sz w:val="24"/>
          <w:szCs w:val="24"/>
        </w:rPr>
        <w:t>slující vztahy</w:t>
      </w:r>
      <w:r>
        <w:rPr>
          <w:sz w:val="24"/>
          <w:szCs w:val="24"/>
        </w:rPr>
        <w:t xml:space="preserve"> obyvatel </w:t>
      </w:r>
      <w:r w:rsidR="003F376D">
        <w:rPr>
          <w:sz w:val="24"/>
          <w:szCs w:val="24"/>
        </w:rPr>
        <w:t xml:space="preserve">a domů </w:t>
      </w:r>
      <w:r>
        <w:rPr>
          <w:sz w:val="24"/>
          <w:szCs w:val="24"/>
        </w:rPr>
        <w:t>v</w:t>
      </w:r>
      <w:r w:rsidR="00961084">
        <w:rPr>
          <w:sz w:val="24"/>
          <w:szCs w:val="24"/>
        </w:rPr>
        <w:t xml:space="preserve"> čase a pochopitelně dlouhý a stejně pečlivě vypracovaný seznam obrazových příloh, pramenů a literatury. </w:t>
      </w:r>
    </w:p>
    <w:p w:rsidR="00961084" w:rsidRDefault="00961084" w:rsidP="005D739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Bakalářská práce </w:t>
      </w:r>
      <w:r w:rsidR="002F57D2">
        <w:rPr>
          <w:sz w:val="24"/>
          <w:szCs w:val="24"/>
        </w:rPr>
        <w:t>Lady Pohlové je</w:t>
      </w:r>
      <w:r w:rsidR="004930C7">
        <w:rPr>
          <w:sz w:val="24"/>
          <w:szCs w:val="24"/>
        </w:rPr>
        <w:t xml:space="preserve"> skvěle</w:t>
      </w:r>
      <w:r w:rsidR="002F57D2">
        <w:rPr>
          <w:sz w:val="24"/>
          <w:szCs w:val="24"/>
        </w:rPr>
        <w:t xml:space="preserve"> </w:t>
      </w:r>
      <w:r w:rsidR="004930C7">
        <w:rPr>
          <w:sz w:val="24"/>
          <w:szCs w:val="24"/>
        </w:rPr>
        <w:t>z</w:t>
      </w:r>
      <w:r>
        <w:rPr>
          <w:sz w:val="24"/>
          <w:szCs w:val="24"/>
        </w:rPr>
        <w:t xml:space="preserve">pracovaná, po formální i obsahové stránce velmi kvalitní. Práci doporučuji k obhajobě a hodnotím známkou: 1. </w:t>
      </w:r>
    </w:p>
    <w:p w:rsidR="004930C7" w:rsidRDefault="004930C7" w:rsidP="005D739D">
      <w:pPr>
        <w:jc w:val="both"/>
        <w:rPr>
          <w:sz w:val="24"/>
          <w:szCs w:val="24"/>
        </w:rPr>
      </w:pPr>
    </w:p>
    <w:p w:rsidR="004930C7" w:rsidRDefault="004930C7" w:rsidP="005D739D">
      <w:pPr>
        <w:jc w:val="both"/>
        <w:rPr>
          <w:sz w:val="24"/>
          <w:szCs w:val="24"/>
        </w:rPr>
      </w:pPr>
      <w:r>
        <w:rPr>
          <w:sz w:val="24"/>
          <w:szCs w:val="24"/>
        </w:rPr>
        <w:t>V Hradci Králové 9. 8. 2016</w:t>
      </w:r>
    </w:p>
    <w:p w:rsidR="004930C7" w:rsidRPr="00A70049" w:rsidRDefault="004930C7" w:rsidP="005D739D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Mgr. Martina Dašková</w:t>
      </w:r>
    </w:p>
    <w:sectPr w:rsidR="004930C7" w:rsidRPr="00A700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04EC"/>
    <w:rsid w:val="00053C4B"/>
    <w:rsid w:val="0006234D"/>
    <w:rsid w:val="00220595"/>
    <w:rsid w:val="00285E1D"/>
    <w:rsid w:val="002C4497"/>
    <w:rsid w:val="002C506A"/>
    <w:rsid w:val="002F57D2"/>
    <w:rsid w:val="00383244"/>
    <w:rsid w:val="003F376D"/>
    <w:rsid w:val="004930C7"/>
    <w:rsid w:val="005D739D"/>
    <w:rsid w:val="005E35E5"/>
    <w:rsid w:val="00605648"/>
    <w:rsid w:val="007078A3"/>
    <w:rsid w:val="007134D6"/>
    <w:rsid w:val="00723F2C"/>
    <w:rsid w:val="007811B6"/>
    <w:rsid w:val="007A75BE"/>
    <w:rsid w:val="0088042F"/>
    <w:rsid w:val="008925FC"/>
    <w:rsid w:val="0092551E"/>
    <w:rsid w:val="00952A12"/>
    <w:rsid w:val="00961084"/>
    <w:rsid w:val="009B04EC"/>
    <w:rsid w:val="00A01516"/>
    <w:rsid w:val="00A70049"/>
    <w:rsid w:val="00AF3F47"/>
    <w:rsid w:val="00B332CE"/>
    <w:rsid w:val="00BC25B0"/>
    <w:rsid w:val="00C207E4"/>
    <w:rsid w:val="00C84E9E"/>
    <w:rsid w:val="00DA434A"/>
    <w:rsid w:val="00DC1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1DC662"/>
  <w15:chartTrackingRefBased/>
  <w15:docId w15:val="{10049D38-7AEC-4F01-A369-E477886C5C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next w:val="Normln"/>
    <w:link w:val="NzevChar"/>
    <w:uiPriority w:val="10"/>
    <w:qFormat/>
    <w:rsid w:val="0092551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92551E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1881</TotalTime>
  <Pages>1</Pages>
  <Words>525</Words>
  <Characters>3104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martina.daskova@seznam.cz</dc:creator>
  <cp:keywords/>
  <dc:description/>
  <cp:lastModifiedBy>martina.daskova@seznam.cz</cp:lastModifiedBy>
  <cp:revision>13</cp:revision>
  <dcterms:created xsi:type="dcterms:W3CDTF">2016-08-08T17:27:00Z</dcterms:created>
  <dcterms:modified xsi:type="dcterms:W3CDTF">2016-08-15T17:38:00Z</dcterms:modified>
</cp:coreProperties>
</file>