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F2A" w:rsidRDefault="00744F2A" w:rsidP="007A541A">
      <w:pPr>
        <w:jc w:val="both"/>
        <w:rPr>
          <w:rFonts w:ascii="Book Antiqua" w:hAnsi="Book Antiqua"/>
          <w:b/>
          <w:sz w:val="24"/>
          <w:szCs w:val="24"/>
        </w:rPr>
      </w:pPr>
      <w:r w:rsidRPr="00B6533C">
        <w:rPr>
          <w:rFonts w:ascii="Book Antiqua" w:hAnsi="Book Antiqua"/>
          <w:b/>
          <w:sz w:val="24"/>
          <w:szCs w:val="24"/>
        </w:rPr>
        <w:t>Doc. PhDr.</w:t>
      </w:r>
      <w:r>
        <w:rPr>
          <w:rFonts w:ascii="Book Antiqua" w:hAnsi="Book Antiqua"/>
          <w:b/>
          <w:sz w:val="24"/>
          <w:szCs w:val="24"/>
        </w:rPr>
        <w:t xml:space="preserve"> Oldřich Kašpar, CSc.</w:t>
      </w:r>
    </w:p>
    <w:p w:rsidR="00744F2A" w:rsidRDefault="00744F2A" w:rsidP="007A541A">
      <w:pPr>
        <w:pBdr>
          <w:bottom w:val="single" w:sz="6" w:space="1" w:color="auto"/>
        </w:pBdr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Katedra sociálních věd Univerzity Pardubice</w:t>
      </w:r>
    </w:p>
    <w:p w:rsidR="00744F2A" w:rsidRDefault="00744F2A" w:rsidP="007A541A">
      <w:pPr>
        <w:jc w:val="both"/>
        <w:rPr>
          <w:rFonts w:ascii="Book Antiqua" w:hAnsi="Book Antiqua"/>
          <w:b/>
          <w:sz w:val="24"/>
          <w:szCs w:val="24"/>
        </w:rPr>
      </w:pPr>
    </w:p>
    <w:p w:rsidR="00744F2A" w:rsidRDefault="00744F2A" w:rsidP="007A541A">
      <w:pPr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Posudek bakalářské práce</w:t>
      </w:r>
    </w:p>
    <w:p w:rsidR="00744F2A" w:rsidRDefault="00744F2A" w:rsidP="007A541A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 xml:space="preserve">Barbora Stanislavová, </w:t>
      </w:r>
      <w:r>
        <w:rPr>
          <w:rFonts w:ascii="Book Antiqua" w:hAnsi="Book Antiqua"/>
          <w:b/>
          <w:i/>
          <w:sz w:val="24"/>
          <w:szCs w:val="24"/>
        </w:rPr>
        <w:t>Trest smrti jako zrcadlo společnosti</w:t>
      </w:r>
      <w:r>
        <w:rPr>
          <w:rFonts w:ascii="Book Antiqua" w:hAnsi="Book Antiqua"/>
          <w:b/>
          <w:sz w:val="24"/>
          <w:szCs w:val="24"/>
        </w:rPr>
        <w:t xml:space="preserve"> bakalářská práce, Pardubice 2016, 46 s. </w:t>
      </w:r>
    </w:p>
    <w:p w:rsidR="00744F2A" w:rsidRDefault="00744F2A" w:rsidP="00403200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744F2A" w:rsidRDefault="00744F2A" w:rsidP="00403200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 w:rsidRPr="007A541A">
        <w:rPr>
          <w:rFonts w:ascii="Book Antiqua" w:hAnsi="Book Antiqua"/>
          <w:sz w:val="24"/>
          <w:szCs w:val="24"/>
        </w:rPr>
        <w:t xml:space="preserve"> Autorka</w:t>
      </w:r>
      <w:r>
        <w:rPr>
          <w:rFonts w:ascii="Book Antiqua" w:hAnsi="Book Antiqua"/>
          <w:sz w:val="24"/>
          <w:szCs w:val="24"/>
        </w:rPr>
        <w:t xml:space="preserve"> posuzované bakalářské práce se zabývá tématem, jež sama označuje za kontroverzní a lze s ní souhlasit, neboť diskuse o trestu smrti dělí společnost napříč státy na odpůrce a zastánce.</w:t>
      </w:r>
    </w:p>
    <w:p w:rsidR="00744F2A" w:rsidRDefault="00744F2A" w:rsidP="00403200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Z teoretické části, jež se zabývá stručnými dějinami trestu smrti, metodám poprav v historii a současnosti, je asi nejzajímavější stručná kapitolka o pocitech člověka odsouzeného na smrt doplněná výpověďmi několika jedinců, kteří se v </w:t>
      </w:r>
      <w:r w:rsidRPr="006675D7">
        <w:rPr>
          <w:rFonts w:ascii="Book Antiqua" w:hAnsi="Book Antiqua"/>
          <w:i/>
          <w:sz w:val="24"/>
          <w:szCs w:val="24"/>
        </w:rPr>
        <w:t>blízkosti smrti</w:t>
      </w:r>
      <w:r>
        <w:rPr>
          <w:rFonts w:ascii="Book Antiqua" w:hAnsi="Book Antiqua"/>
          <w:sz w:val="24"/>
          <w:szCs w:val="24"/>
        </w:rPr>
        <w:t xml:space="preserve"> ocitli.</w:t>
      </w:r>
    </w:p>
    <w:p w:rsidR="00744F2A" w:rsidRDefault="00744F2A" w:rsidP="00403200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V praktické části jsou nejcennější nejen výpovědi 29 informátorů (v poměru 17 pro 12 proti), ale i analýza vlivu médií na společnost v otázce trestu smrti. A konečně rozbor argumentů </w:t>
      </w:r>
      <w:r w:rsidRPr="006675D7">
        <w:rPr>
          <w:rFonts w:ascii="Book Antiqua" w:hAnsi="Book Antiqua"/>
          <w:b/>
          <w:sz w:val="24"/>
          <w:szCs w:val="24"/>
        </w:rPr>
        <w:t>pro</w:t>
      </w:r>
      <w:r>
        <w:rPr>
          <w:rFonts w:ascii="Book Antiqua" w:hAnsi="Book Antiqua"/>
          <w:sz w:val="24"/>
          <w:szCs w:val="24"/>
        </w:rPr>
        <w:t xml:space="preserve"> a </w:t>
      </w:r>
      <w:r w:rsidRPr="006675D7">
        <w:rPr>
          <w:rFonts w:ascii="Book Antiqua" w:hAnsi="Book Antiqua"/>
          <w:b/>
          <w:sz w:val="24"/>
          <w:szCs w:val="24"/>
        </w:rPr>
        <w:t>proti.</w:t>
      </w:r>
    </w:p>
    <w:p w:rsidR="00744F2A" w:rsidRDefault="00744F2A" w:rsidP="00403200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 w:rsidRPr="006675D7">
        <w:rPr>
          <w:rFonts w:ascii="Book Antiqua" w:hAnsi="Book Antiqua"/>
          <w:sz w:val="24"/>
          <w:szCs w:val="24"/>
        </w:rPr>
        <w:t xml:space="preserve">  Výsledek se dal vcelku očekávat</w:t>
      </w:r>
      <w:r>
        <w:rPr>
          <w:rFonts w:ascii="Book Antiqua" w:hAnsi="Book Antiqua"/>
          <w:sz w:val="24"/>
          <w:szCs w:val="24"/>
        </w:rPr>
        <w:t xml:space="preserve"> (a to nejen vzhledem k současné situaci u nás a v Evropě), ale i tak má logicky zpracovaná práce svůj význam, její jádro leží zejména v druhé části. Práci považuji za zdařilou, nemám podstatných výhrad, tudíž ji doporučuji k </w:t>
      </w:r>
      <w:r w:rsidRPr="006675D7">
        <w:rPr>
          <w:rFonts w:ascii="Book Antiqua" w:hAnsi="Book Antiqua"/>
          <w:b/>
          <w:sz w:val="24"/>
          <w:szCs w:val="24"/>
        </w:rPr>
        <w:t>obhajobě</w:t>
      </w:r>
      <w:r>
        <w:rPr>
          <w:rFonts w:ascii="Book Antiqua" w:hAnsi="Book Antiqua"/>
          <w:sz w:val="24"/>
          <w:szCs w:val="24"/>
        </w:rPr>
        <w:t xml:space="preserve"> s návrhem hodnocení </w:t>
      </w:r>
      <w:r w:rsidRPr="006675D7">
        <w:rPr>
          <w:rFonts w:ascii="Book Antiqua" w:hAnsi="Book Antiqua"/>
          <w:b/>
          <w:sz w:val="24"/>
          <w:szCs w:val="24"/>
        </w:rPr>
        <w:t>výborně.</w:t>
      </w:r>
    </w:p>
    <w:p w:rsidR="00744F2A" w:rsidRDefault="00744F2A" w:rsidP="00403200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744F2A" w:rsidRDefault="00744F2A" w:rsidP="00403200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744F2A" w:rsidRDefault="00744F2A" w:rsidP="00403200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744F2A" w:rsidRDefault="00744F2A" w:rsidP="00403200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Pardubice, 1. 8.2 016</w:t>
      </w:r>
    </w:p>
    <w:p w:rsidR="00744F2A" w:rsidRDefault="00744F2A" w:rsidP="006675D7">
      <w:pPr>
        <w:jc w:val="both"/>
        <w:rPr>
          <w:rFonts w:ascii="Book Antiqua" w:hAnsi="Book Antiqua"/>
          <w:b/>
          <w:sz w:val="24"/>
          <w:szCs w:val="24"/>
        </w:rPr>
      </w:pPr>
      <w:r w:rsidRPr="00B6533C">
        <w:rPr>
          <w:rFonts w:ascii="Book Antiqua" w:hAnsi="Book Antiqua"/>
          <w:b/>
          <w:sz w:val="24"/>
          <w:szCs w:val="24"/>
        </w:rPr>
        <w:t>Doc. PhDr.</w:t>
      </w:r>
      <w:r>
        <w:rPr>
          <w:rFonts w:ascii="Book Antiqua" w:hAnsi="Book Antiqua"/>
          <w:b/>
          <w:sz w:val="24"/>
          <w:szCs w:val="24"/>
        </w:rPr>
        <w:t xml:space="preserve"> Oldřich Kašpar, CSc.</w:t>
      </w:r>
    </w:p>
    <w:sectPr w:rsidR="00744F2A" w:rsidSect="009A3F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88"/>
    <w:rsid w:val="000744AA"/>
    <w:rsid w:val="00100B19"/>
    <w:rsid w:val="00103223"/>
    <w:rsid w:val="00220D1D"/>
    <w:rsid w:val="002374FA"/>
    <w:rsid w:val="003F6588"/>
    <w:rsid w:val="00403200"/>
    <w:rsid w:val="00425F45"/>
    <w:rsid w:val="004D38FF"/>
    <w:rsid w:val="00596BF7"/>
    <w:rsid w:val="006675D7"/>
    <w:rsid w:val="00674402"/>
    <w:rsid w:val="0068073E"/>
    <w:rsid w:val="006D2945"/>
    <w:rsid w:val="00744F2A"/>
    <w:rsid w:val="007A541A"/>
    <w:rsid w:val="00982C03"/>
    <w:rsid w:val="009A3F43"/>
    <w:rsid w:val="009F325B"/>
    <w:rsid w:val="00A74084"/>
    <w:rsid w:val="00B314FF"/>
    <w:rsid w:val="00B6533C"/>
    <w:rsid w:val="00CC74C0"/>
    <w:rsid w:val="00D03ED5"/>
    <w:rsid w:val="00D65479"/>
    <w:rsid w:val="00DD5C4A"/>
    <w:rsid w:val="00DE18AC"/>
    <w:rsid w:val="00F205C8"/>
    <w:rsid w:val="00F31C01"/>
    <w:rsid w:val="00FF450A"/>
    <w:rsid w:val="00FF7F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3F43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F31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31C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176</Words>
  <Characters>1039</Characters>
  <Application>Microsoft Office Outlook</Application>
  <DocSecurity>0</DocSecurity>
  <Lines>0</Lines>
  <Paragraphs>0</Paragraphs>
  <ScaleCrop>false</ScaleCrop>
  <Company>Univerzita Pardubice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</dc:title>
  <dc:subject/>
  <dc:creator>UPa</dc:creator>
  <cp:keywords/>
  <dc:description/>
  <cp:lastModifiedBy>*</cp:lastModifiedBy>
  <cp:revision>2</cp:revision>
  <cp:lastPrinted>2016-08-02T07:09:00Z</cp:lastPrinted>
  <dcterms:created xsi:type="dcterms:W3CDTF">2016-08-04T15:12:00Z</dcterms:created>
  <dcterms:modified xsi:type="dcterms:W3CDTF">2016-08-04T15:12:00Z</dcterms:modified>
</cp:coreProperties>
</file>