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5050" w:rsidRPr="00E55B1B" w:rsidRDefault="00F55050" w:rsidP="00E55B1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B1B">
        <w:rPr>
          <w:rFonts w:ascii="Times New Roman" w:hAnsi="Times New Roman" w:cs="Times New Roman"/>
          <w:b/>
          <w:sz w:val="24"/>
          <w:szCs w:val="24"/>
        </w:rPr>
        <w:t>Ústav historických věd, Filozofická fakulta Univerzity Pardubice</w:t>
      </w:r>
    </w:p>
    <w:p w:rsidR="00AD5236" w:rsidRPr="00E55B1B" w:rsidRDefault="00AD5236" w:rsidP="00E55B1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5236">
        <w:rPr>
          <w:rFonts w:ascii="Times New Roman" w:hAnsi="Times New Roman" w:cs="Times New Roman"/>
          <w:sz w:val="24"/>
          <w:szCs w:val="24"/>
        </w:rPr>
        <w:t>Diplomová práce: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2F5D">
        <w:rPr>
          <w:rFonts w:ascii="Times New Roman" w:hAnsi="Times New Roman" w:cs="Times New Roman"/>
          <w:b/>
          <w:sz w:val="24"/>
          <w:szCs w:val="24"/>
        </w:rPr>
        <w:t>Nemravný talentovaný řemeslník: František Horáček alias Jim Čert jako tajný spolupracovník Státní bezpečnosti v prostředí českého undergroundu mezi lety 1979 až 1989</w:t>
      </w:r>
    </w:p>
    <w:p w:rsidR="00AD5236" w:rsidRDefault="00930B42" w:rsidP="00AD523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</w:t>
      </w:r>
      <w:r w:rsidR="00AD5236" w:rsidRPr="00AD5236">
        <w:rPr>
          <w:rFonts w:ascii="Times New Roman" w:hAnsi="Times New Roman" w:cs="Times New Roman"/>
          <w:sz w:val="24"/>
          <w:szCs w:val="24"/>
        </w:rPr>
        <w:t>:</w:t>
      </w:r>
      <w:r w:rsidR="00AD5236" w:rsidRPr="00E55B1B">
        <w:rPr>
          <w:rFonts w:ascii="Times New Roman" w:hAnsi="Times New Roman" w:cs="Times New Roman"/>
          <w:b/>
          <w:sz w:val="24"/>
          <w:szCs w:val="24"/>
        </w:rPr>
        <w:t xml:space="preserve"> Bc. </w:t>
      </w:r>
      <w:r w:rsidR="00D12F5D">
        <w:rPr>
          <w:rFonts w:ascii="Times New Roman" w:hAnsi="Times New Roman" w:cs="Times New Roman"/>
          <w:b/>
          <w:sz w:val="24"/>
          <w:szCs w:val="24"/>
        </w:rPr>
        <w:t>Jan Makovička</w:t>
      </w:r>
    </w:p>
    <w:p w:rsidR="00F2334D" w:rsidRDefault="00F2334D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B7327" w:rsidRPr="00AD5236" w:rsidRDefault="00D12F5D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Posudek vedoucí práce</w:t>
      </w:r>
    </w:p>
    <w:p w:rsidR="00E14531" w:rsidRDefault="00E14531" w:rsidP="00E2345F">
      <w:pPr>
        <w:pStyle w:val="Normlnweb"/>
        <w:jc w:val="both"/>
      </w:pPr>
      <w:r>
        <w:t xml:space="preserve">Na úvod je třeba říci, že vedení práce jsem přebrala až po jejím dokončení a odchodu faktického vedoucího této diplomové práce, doc. Vebra, do penze. Přesto jsem byla o práci Jana Makovičky informována od samého počátku a prvotního návrhu, neboť jsme diplomovou práci s jejím autorem v počáteční fázi mnohokrát diskutovali. </w:t>
      </w:r>
    </w:p>
    <w:p w:rsidR="00E14531" w:rsidRDefault="006C0992" w:rsidP="00E2345F">
      <w:pPr>
        <w:pStyle w:val="Normlnweb"/>
        <w:jc w:val="both"/>
      </w:pPr>
      <w:r>
        <w:t>Předkládaná diplomová práce je rozdělena do šesti kapitol, po stručném úvodu se autor vyjádřil k východiskům své práce (kap. 1.1), stručně se zastavil u pramenů, literatury, metod a cílů (kap. 1.2) a tematický úvod věnoval problematice českého undergroundu (</w:t>
      </w:r>
      <w:r w:rsidR="00533C22">
        <w:t>kap. 1.3, s. 10-15</w:t>
      </w:r>
      <w:r>
        <w:t xml:space="preserve">). Jádro práce tvoří druhá až pátá kapitola, zaměřující se na případ spolupráce </w:t>
      </w:r>
      <w:r w:rsidR="009A42EB">
        <w:t>známé</w:t>
      </w:r>
      <w:r w:rsidR="00AC5815">
        <w:t xml:space="preserve"> osobnosti českého undergroundu</w:t>
      </w:r>
      <w:r>
        <w:t xml:space="preserve"> Františka Horáčka, alias Jim</w:t>
      </w:r>
      <w:r w:rsidR="00734983">
        <w:t>a</w:t>
      </w:r>
      <w:r>
        <w:t xml:space="preserve"> Čerta</w:t>
      </w:r>
      <w:r w:rsidR="00AC5815">
        <w:t>,</w:t>
      </w:r>
      <w:r w:rsidR="00AC5815" w:rsidRPr="00AC5815">
        <w:t xml:space="preserve"> </w:t>
      </w:r>
      <w:r w:rsidR="00AC5815">
        <w:t>se Státní bezpečností</w:t>
      </w:r>
      <w:r>
        <w:t xml:space="preserve">. V šesté kapitole (s. 102-107) se autor stručně zabýval také tzv. řídícími orgány dotčeného. Diplomovou práci uzavírá stručný závěr. </w:t>
      </w:r>
    </w:p>
    <w:p w:rsidR="00E14531" w:rsidRDefault="00CA1D54" w:rsidP="00E2345F">
      <w:pPr>
        <w:pStyle w:val="Normlnweb"/>
        <w:jc w:val="both"/>
      </w:pPr>
      <w:r w:rsidRPr="002B3BD8">
        <w:t xml:space="preserve">Byť je </w:t>
      </w:r>
      <w:r w:rsidR="002B3BD8">
        <w:t>problematice</w:t>
      </w:r>
      <w:r w:rsidR="00AC5815" w:rsidRPr="002B3BD8">
        <w:t xml:space="preserve"> českého undergroundu </w:t>
      </w:r>
      <w:r w:rsidRPr="002B3BD8">
        <w:t>v poslední době věnována</w:t>
      </w:r>
      <w:r w:rsidR="00AC5815" w:rsidRPr="002B3BD8">
        <w:t xml:space="preserve"> českou historiografií </w:t>
      </w:r>
      <w:r w:rsidRPr="002B3BD8">
        <w:t>značná pozornost</w:t>
      </w:r>
      <w:r w:rsidR="00AC5815">
        <w:t>, z hlediska situace v jednotlivých českých a moravských regionech</w:t>
      </w:r>
      <w:r>
        <w:t xml:space="preserve"> je </w:t>
      </w:r>
      <w:r w:rsidR="002B3BD8">
        <w:t xml:space="preserve">téma </w:t>
      </w:r>
      <w:r>
        <w:t>stále nedostatečně zpracované</w:t>
      </w:r>
      <w:r w:rsidR="00AC5815">
        <w:t xml:space="preserve">. Autor </w:t>
      </w:r>
      <w:r w:rsidR="002762EE">
        <w:t xml:space="preserve">primárně </w:t>
      </w:r>
      <w:r w:rsidR="00AC5815">
        <w:t>zaměřil pozornost na obecně známou a značně kontroverzní osobnost Jim</w:t>
      </w:r>
      <w:r w:rsidR="00734983">
        <w:t>a</w:t>
      </w:r>
      <w:r w:rsidR="00AC5815">
        <w:t xml:space="preserve"> Čerta, jehož případu se historici dosud </w:t>
      </w:r>
      <w:r w:rsidR="00C064CC">
        <w:t xml:space="preserve">blíže </w:t>
      </w:r>
      <w:r w:rsidR="00AC5815">
        <w:t>nevěnovali</w:t>
      </w:r>
      <w:r w:rsidR="002762EE">
        <w:t xml:space="preserve">, ovšem </w:t>
      </w:r>
      <w:r w:rsidR="009F59E7">
        <w:t xml:space="preserve">diplomová práce má další přesah. Jan Makovička </w:t>
      </w:r>
      <w:r w:rsidR="002762EE">
        <w:t xml:space="preserve">při rekonstruování případu jeho spolupráce odhalil </w:t>
      </w:r>
      <w:r w:rsidR="00C064CC">
        <w:t xml:space="preserve">také </w:t>
      </w:r>
      <w:r w:rsidR="002762EE">
        <w:t>řadu důležitých informací ve vztahu k východočeskému undergrou</w:t>
      </w:r>
      <w:r w:rsidR="00930B42">
        <w:t>n</w:t>
      </w:r>
      <w:r w:rsidR="002762EE">
        <w:t>du</w:t>
      </w:r>
      <w:r w:rsidR="00AC5815">
        <w:t xml:space="preserve">. </w:t>
      </w:r>
      <w:r w:rsidR="00461A9B">
        <w:t xml:space="preserve">Zároveň se mu na konkrétním případě podařilo přiblížit způsob práce Státní bezpečnosti založený na tzv. agenturní práci </w:t>
      </w:r>
      <w:r w:rsidR="00336C83">
        <w:t xml:space="preserve">od počátku do konce </w:t>
      </w:r>
      <w:r w:rsidR="00461A9B">
        <w:t xml:space="preserve">– </w:t>
      </w:r>
      <w:r w:rsidR="00336C83">
        <w:t xml:space="preserve">tedy od </w:t>
      </w:r>
      <w:r w:rsidR="00461A9B">
        <w:t>způsob</w:t>
      </w:r>
      <w:r w:rsidR="00336C83">
        <w:t>u</w:t>
      </w:r>
      <w:r w:rsidR="00461A9B">
        <w:t xml:space="preserve"> získávání spolupracovníků, průběh</w:t>
      </w:r>
      <w:r w:rsidR="00336C83">
        <w:t>u</w:t>
      </w:r>
      <w:r w:rsidR="00461A9B">
        <w:t xml:space="preserve"> spolupráce, její kontroly a</w:t>
      </w:r>
      <w:r w:rsidR="00336C83">
        <w:t>ž po její</w:t>
      </w:r>
      <w:r w:rsidR="00461A9B">
        <w:t xml:space="preserve"> ukončení. </w:t>
      </w:r>
    </w:p>
    <w:p w:rsidR="00E14531" w:rsidRPr="00E90799" w:rsidRDefault="001E669D" w:rsidP="00E2345F">
      <w:pPr>
        <w:pStyle w:val="Normlnweb"/>
        <w:jc w:val="both"/>
      </w:pPr>
      <w:r>
        <w:t xml:space="preserve">Jan Makovička pracuje v Archivu bezpečnostních složek a jeho diplomové práci zcela nepochybně prospěla jeho dobrá orientace v dokumentech zde uložených. </w:t>
      </w:r>
      <w:r w:rsidR="007B7044">
        <w:t xml:space="preserve">Díky tomu se neomezoval pouze </w:t>
      </w:r>
      <w:r w:rsidR="008F35E3">
        <w:t>n</w:t>
      </w:r>
      <w:r w:rsidR="007B7044">
        <w:t xml:space="preserve">a svazek spolupracovníka, ale informace o zkoumané osobě Františka Horáčka dohledával i ve svazcích dalších osob, jimiž prostupoval. </w:t>
      </w:r>
      <w:r>
        <w:t>O to více překvapí (nebo je to právě tím způsobeno), že v práci absentuje bližší</w:t>
      </w:r>
      <w:r w:rsidRPr="00E55B1B">
        <w:t xml:space="preserve"> </w:t>
      </w:r>
      <w:r w:rsidRPr="0081696D">
        <w:t>kritický rozbor pramenů</w:t>
      </w:r>
      <w:r>
        <w:rPr>
          <w:b/>
        </w:rPr>
        <w:t xml:space="preserve"> </w:t>
      </w:r>
      <w:r w:rsidRPr="00E55B1B">
        <w:t xml:space="preserve">uložených v Archivu bezpečnostních </w:t>
      </w:r>
      <w:r w:rsidR="00B0667F" w:rsidRPr="00E55B1B">
        <w:t>složek</w:t>
      </w:r>
      <w:r w:rsidR="008F17FB">
        <w:t>, s nimiž pracoval</w:t>
      </w:r>
      <w:r w:rsidRPr="00E55B1B">
        <w:t>.</w:t>
      </w:r>
      <w:r w:rsidR="0081696D">
        <w:t xml:space="preserve"> Neškodilo by s ohledem na</w:t>
      </w:r>
      <w:r w:rsidR="00FB777E">
        <w:t xml:space="preserve"> méně obeznámeného</w:t>
      </w:r>
      <w:r w:rsidR="0081696D">
        <w:t xml:space="preserve"> čtenáře - byť nepochybuji o tom, že sám autor se v tom bezpečně orientuje – obecně popsat povahu zkoumaných pramenů (</w:t>
      </w:r>
      <w:r w:rsidR="0081696D" w:rsidRPr="009F59E7">
        <w:t xml:space="preserve">co je to svazek spolupracovníka, </w:t>
      </w:r>
      <w:r w:rsidR="0081696D">
        <w:t xml:space="preserve">jak se </w:t>
      </w:r>
      <w:r w:rsidR="005379E1">
        <w:t>svazková agenda</w:t>
      </w:r>
      <w:r w:rsidR="0081696D">
        <w:t xml:space="preserve"> a </w:t>
      </w:r>
      <w:r w:rsidR="005379E1">
        <w:t xml:space="preserve">navazující </w:t>
      </w:r>
      <w:r w:rsidR="0081696D">
        <w:t xml:space="preserve">kontrola prováděla ve sledovaném období apod.), jaké existují pro </w:t>
      </w:r>
      <w:r w:rsidR="005379E1">
        <w:t>badatele</w:t>
      </w:r>
      <w:r w:rsidR="0081696D">
        <w:t xml:space="preserve"> limity při práci s nimi, jaký druh informací z nich může získat, do jaké míry se jedná o informace relevantní atd. </w:t>
      </w:r>
      <w:r w:rsidR="001156FD" w:rsidRPr="00E90799">
        <w:t>Naopak velmi vydařený je</w:t>
      </w:r>
      <w:r w:rsidR="00B779F3" w:rsidRPr="00E90799">
        <w:t xml:space="preserve"> bližší rozbor </w:t>
      </w:r>
      <w:r w:rsidR="00091A97">
        <w:t xml:space="preserve">konkrétního </w:t>
      </w:r>
      <w:r w:rsidR="00B779F3" w:rsidRPr="00E90799">
        <w:t xml:space="preserve">zkoumaného svazku, vedeného na Františka Horáčka, tj. </w:t>
      </w:r>
      <w:r w:rsidR="001156FD" w:rsidRPr="00E90799">
        <w:t xml:space="preserve">čtenář se dozvídá, </w:t>
      </w:r>
      <w:r w:rsidR="00B779F3" w:rsidRPr="00E90799">
        <w:t>jaký má</w:t>
      </w:r>
      <w:r w:rsidR="001156FD" w:rsidRPr="00E90799">
        <w:t xml:space="preserve"> svazek</w:t>
      </w:r>
      <w:r w:rsidR="00B779F3" w:rsidRPr="00E90799">
        <w:t xml:space="preserve"> rozsah, </w:t>
      </w:r>
      <w:r w:rsidR="001156FD" w:rsidRPr="00E90799">
        <w:t>že</w:t>
      </w:r>
      <w:r w:rsidR="00B779F3" w:rsidRPr="00E90799">
        <w:t xml:space="preserve"> je jeho součástí dochovaný vlastnoruční slib spolupráce, kolik zpráv </w:t>
      </w:r>
      <w:r w:rsidR="001156FD" w:rsidRPr="00E90799">
        <w:t xml:space="preserve">Horáček podával, byť </w:t>
      </w:r>
      <w:r w:rsidR="00B779F3" w:rsidRPr="00E90799">
        <w:t xml:space="preserve">se </w:t>
      </w:r>
      <w:r w:rsidR="001156FD" w:rsidRPr="00E90799">
        <w:t>nezachovaly</w:t>
      </w:r>
      <w:r w:rsidR="00E90799" w:rsidRPr="00E90799">
        <w:t>, jak byl odměňován</w:t>
      </w:r>
      <w:r w:rsidR="00B779F3" w:rsidRPr="00E90799">
        <w:t xml:space="preserve"> atd. </w:t>
      </w:r>
    </w:p>
    <w:p w:rsidR="00ED6401" w:rsidRDefault="00ED6401" w:rsidP="00E9079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6401" w:rsidRDefault="00ED6401" w:rsidP="00E9079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90799" w:rsidRDefault="00774223" w:rsidP="00E9079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="00195795">
        <w:rPr>
          <w:rFonts w:ascii="Times New Roman" w:hAnsi="Times New Roman" w:cs="Times New Roman"/>
          <w:sz w:val="24"/>
          <w:szCs w:val="24"/>
        </w:rPr>
        <w:t xml:space="preserve"> předložené </w:t>
      </w:r>
      <w:r>
        <w:rPr>
          <w:rFonts w:ascii="Times New Roman" w:hAnsi="Times New Roman" w:cs="Times New Roman"/>
          <w:sz w:val="24"/>
          <w:szCs w:val="24"/>
        </w:rPr>
        <w:t>diplomové práci m</w:t>
      </w:r>
      <w:r w:rsidR="00E90799">
        <w:rPr>
          <w:rFonts w:ascii="Times New Roman" w:hAnsi="Times New Roman" w:cs="Times New Roman"/>
          <w:sz w:val="24"/>
          <w:szCs w:val="24"/>
        </w:rPr>
        <w:t>ám několik připomínek:</w:t>
      </w:r>
    </w:p>
    <w:p w:rsidR="00E90799" w:rsidRPr="00E90799" w:rsidRDefault="00FB777E" w:rsidP="00E90799">
      <w:pPr>
        <w:pStyle w:val="Normlnweb"/>
        <w:jc w:val="both"/>
      </w:pPr>
      <w:r>
        <w:t>M</w:t>
      </w:r>
      <w:r w:rsidR="00E90799" w:rsidRPr="00E90799">
        <w:t xml:space="preserve">etodický úvod </w:t>
      </w:r>
      <w:r>
        <w:t xml:space="preserve">pokládám za nedostatečný </w:t>
      </w:r>
      <w:r w:rsidR="00E90799" w:rsidRPr="00E90799">
        <w:t>– aut</w:t>
      </w:r>
      <w:r w:rsidR="00564977">
        <w:t>or vycházel z pramenů někdejší</w:t>
      </w:r>
      <w:r w:rsidR="00E90799" w:rsidRPr="00E90799">
        <w:t xml:space="preserve"> Státní bezpečnosti, ale využíval také výpovědí </w:t>
      </w:r>
      <w:proofErr w:type="spellStart"/>
      <w:r w:rsidR="00E90799" w:rsidRPr="00E90799">
        <w:t>narátorů</w:t>
      </w:r>
      <w:proofErr w:type="spellEnd"/>
      <w:r w:rsidR="00F86811">
        <w:t xml:space="preserve">, které s prameny oficiální úřední povahy </w:t>
      </w:r>
      <w:r w:rsidR="0098543A">
        <w:t xml:space="preserve">vhodně </w:t>
      </w:r>
      <w:r w:rsidR="00F86811">
        <w:t>konfrontoval</w:t>
      </w:r>
      <w:r w:rsidR="00E90799" w:rsidRPr="00E90799">
        <w:t xml:space="preserve">. O způsobu vedení rozhovorů se ale v úvodu nic nedozvíme – </w:t>
      </w:r>
      <w:proofErr w:type="gramStart"/>
      <w:r w:rsidR="00E90799" w:rsidRPr="00E90799">
        <w:t>postupoval</w:t>
      </w:r>
      <w:proofErr w:type="gramEnd"/>
      <w:r w:rsidR="00E90799" w:rsidRPr="00E90799">
        <w:t xml:space="preserve"> autor v souladu s metodikou </w:t>
      </w:r>
      <w:proofErr w:type="gramStart"/>
      <w:r w:rsidR="00E90799" w:rsidRPr="00E90799">
        <w:t>oral</w:t>
      </w:r>
      <w:proofErr w:type="gramEnd"/>
      <w:r w:rsidR="00E90799" w:rsidRPr="00E90799">
        <w:t xml:space="preserve"> </w:t>
      </w:r>
      <w:proofErr w:type="spellStart"/>
      <w:r w:rsidR="00E90799" w:rsidRPr="00E90799">
        <w:t>history</w:t>
      </w:r>
      <w:proofErr w:type="spellEnd"/>
      <w:r w:rsidR="00E90799" w:rsidRPr="00E90799">
        <w:t xml:space="preserve"> (kolikrát rozhovory s danými </w:t>
      </w:r>
      <w:proofErr w:type="spellStart"/>
      <w:r w:rsidR="00E90799" w:rsidRPr="00E90799">
        <w:t>narátory</w:t>
      </w:r>
      <w:proofErr w:type="spellEnd"/>
      <w:r w:rsidR="00E90799" w:rsidRPr="00E90799">
        <w:t xml:space="preserve"> proběhly, byly nahrávány, kolik minut </w:t>
      </w:r>
      <w:r w:rsidR="004228CE">
        <w:t xml:space="preserve">audio </w:t>
      </w:r>
      <w:r w:rsidR="00E90799" w:rsidRPr="00E90799">
        <w:t xml:space="preserve">záznamu bylo pořízeno, </w:t>
      </w:r>
      <w:r w:rsidR="004228CE">
        <w:t xml:space="preserve">pořídil autor přesný záznam o rozhovoru, </w:t>
      </w:r>
      <w:r w:rsidR="00E90799" w:rsidRPr="00E90799">
        <w:t>došlo k</w:t>
      </w:r>
      <w:r w:rsidR="0062138D">
        <w:t> </w:t>
      </w:r>
      <w:r w:rsidR="00E90799" w:rsidRPr="00E90799">
        <w:t>autorizaci</w:t>
      </w:r>
      <w:r w:rsidR="0062138D">
        <w:t>, volil formu interview nebo životního příběhu</w:t>
      </w:r>
      <w:r w:rsidR="00E90799" w:rsidRPr="00E90799">
        <w:t xml:space="preserve"> atd.)? Naproti tomu je třeba vyzdvihnout, že přepisy těchto rozhovorů jsou umístěny v příloze č. 17</w:t>
      </w:r>
      <w:r w:rsidR="00B1680C">
        <w:t>, avšak bez přesné minutáže a dalších upřesňujících informací</w:t>
      </w:r>
      <w:r w:rsidR="000431C5">
        <w:t xml:space="preserve"> (</w:t>
      </w:r>
      <w:r w:rsidR="00054CC8">
        <w:t xml:space="preserve">jaké autor provedl redakční úpravy, </w:t>
      </w:r>
      <w:r w:rsidR="000431C5">
        <w:t xml:space="preserve">jak přistupoval k specifickým verbálním projevům </w:t>
      </w:r>
      <w:proofErr w:type="spellStart"/>
      <w:r w:rsidR="000431C5">
        <w:t>narátorů</w:t>
      </w:r>
      <w:proofErr w:type="spellEnd"/>
      <w:r w:rsidR="0085541B">
        <w:t xml:space="preserve"> – upravoval gramatické, syntaktické a stylistické stránky rozhovoru</w:t>
      </w:r>
      <w:r w:rsidR="000431C5">
        <w:t>?)</w:t>
      </w:r>
      <w:r w:rsidR="00B1680C">
        <w:t xml:space="preserve"> V</w:t>
      </w:r>
      <w:r w:rsidR="000431C5">
        <w:t xml:space="preserve"> </w:t>
      </w:r>
      <w:r w:rsidR="00B1680C">
        <w:t xml:space="preserve">diplomové práci také zcela chybí </w:t>
      </w:r>
      <w:r w:rsidR="00D341CB">
        <w:t xml:space="preserve">jakýkoliv </w:t>
      </w:r>
      <w:r w:rsidR="00B1680C">
        <w:t>odkaz na Va</w:t>
      </w:r>
      <w:r w:rsidR="00A00AEC">
        <w:t>ňkovy práce o metodických a technických postupech</w:t>
      </w:r>
      <w:r w:rsidR="0093191F">
        <w:t xml:space="preserve"> oral </w:t>
      </w:r>
      <w:proofErr w:type="spellStart"/>
      <w:r w:rsidR="00B1680C">
        <w:t>history</w:t>
      </w:r>
      <w:proofErr w:type="spellEnd"/>
      <w:r w:rsidR="00B1680C">
        <w:t xml:space="preserve">. </w:t>
      </w:r>
    </w:p>
    <w:p w:rsidR="008D2E82" w:rsidRPr="00E90799" w:rsidRDefault="008D2E82" w:rsidP="008D2E82">
      <w:pPr>
        <w:pStyle w:val="Normlnweb"/>
        <w:jc w:val="both"/>
      </w:pPr>
      <w:r w:rsidRPr="00E90799">
        <w:t xml:space="preserve">Vhodné by bylo, vyjádřit se v úvodu </w:t>
      </w:r>
      <w:r w:rsidR="004501D2">
        <w:t xml:space="preserve">blíže </w:t>
      </w:r>
      <w:r w:rsidRPr="00E90799">
        <w:t xml:space="preserve">k tomu, jak se autor vyrovnal se specifickým korpusem jazyka </w:t>
      </w:r>
      <w:proofErr w:type="spellStart"/>
      <w:r w:rsidRPr="00E90799">
        <w:t>StB</w:t>
      </w:r>
      <w:proofErr w:type="spellEnd"/>
      <w:r w:rsidRPr="00E90799">
        <w:t xml:space="preserve"> – </w:t>
      </w:r>
      <w:r w:rsidR="004501D2">
        <w:t xml:space="preserve">ovšem nutno říci, že na s. 7 uvádí - byť velmi stručně (jednou větou) - že dokumenty bývalé </w:t>
      </w:r>
      <w:proofErr w:type="spellStart"/>
      <w:r w:rsidR="004501D2">
        <w:t>Stb</w:t>
      </w:r>
      <w:proofErr w:type="spellEnd"/>
      <w:r w:rsidR="004501D2">
        <w:t xml:space="preserve"> byly citovány v neredigované podobě</w:t>
      </w:r>
      <w:r w:rsidRPr="00E90799">
        <w:t xml:space="preserve">. </w:t>
      </w:r>
    </w:p>
    <w:p w:rsidR="00B103B7" w:rsidRDefault="00B60DC4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ne</w:t>
      </w:r>
      <w:r w:rsidR="00541624">
        <w:rPr>
          <w:rFonts w:ascii="Times New Roman" w:hAnsi="Times New Roman" w:cs="Times New Roman"/>
          <w:sz w:val="24"/>
          <w:szCs w:val="24"/>
        </w:rPr>
        <w:t xml:space="preserve">vhodné pokládám používání zkratek používaných </w:t>
      </w:r>
      <w:proofErr w:type="spellStart"/>
      <w:r w:rsidR="00541624">
        <w:rPr>
          <w:rFonts w:ascii="Times New Roman" w:hAnsi="Times New Roman" w:cs="Times New Roman"/>
          <w:sz w:val="24"/>
          <w:szCs w:val="24"/>
        </w:rPr>
        <w:t>StB</w:t>
      </w:r>
      <w:proofErr w:type="spellEnd"/>
      <w:r w:rsidR="00541624">
        <w:rPr>
          <w:rFonts w:ascii="Times New Roman" w:hAnsi="Times New Roman" w:cs="Times New Roman"/>
          <w:sz w:val="24"/>
          <w:szCs w:val="24"/>
        </w:rPr>
        <w:t xml:space="preserve"> v textu práce</w:t>
      </w:r>
      <w:r w:rsidR="00E90799">
        <w:rPr>
          <w:rFonts w:ascii="Times New Roman" w:hAnsi="Times New Roman" w:cs="Times New Roman"/>
          <w:sz w:val="24"/>
          <w:szCs w:val="24"/>
        </w:rPr>
        <w:t xml:space="preserve"> (od s. 28 dále)</w:t>
      </w:r>
      <w:r w:rsidR="0054162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41624">
        <w:rPr>
          <w:rFonts w:ascii="Times New Roman" w:hAnsi="Times New Roman" w:cs="Times New Roman"/>
          <w:sz w:val="24"/>
          <w:szCs w:val="24"/>
        </w:rPr>
        <w:t>zj</w:t>
      </w:r>
      <w:proofErr w:type="spellEnd"/>
      <w:r w:rsidR="00541624">
        <w:rPr>
          <w:rFonts w:ascii="Times New Roman" w:hAnsi="Times New Roman" w:cs="Times New Roman"/>
          <w:sz w:val="24"/>
          <w:szCs w:val="24"/>
        </w:rPr>
        <w:t>.  TS</w:t>
      </w:r>
      <w:r w:rsidR="00A86186">
        <w:rPr>
          <w:rFonts w:ascii="Times New Roman" w:hAnsi="Times New Roman" w:cs="Times New Roman"/>
          <w:sz w:val="24"/>
          <w:szCs w:val="24"/>
        </w:rPr>
        <w:t>, KTS</w:t>
      </w:r>
      <w:r w:rsidR="00541624">
        <w:rPr>
          <w:rFonts w:ascii="Times New Roman" w:hAnsi="Times New Roman" w:cs="Times New Roman"/>
          <w:sz w:val="24"/>
          <w:szCs w:val="24"/>
        </w:rPr>
        <w:t xml:space="preserve"> a AZ</w:t>
      </w:r>
      <w:r w:rsidR="00E90799">
        <w:rPr>
          <w:rFonts w:ascii="Times New Roman" w:hAnsi="Times New Roman" w:cs="Times New Roman"/>
          <w:sz w:val="24"/>
          <w:szCs w:val="24"/>
        </w:rPr>
        <w:t>, také KB a PB</w:t>
      </w:r>
      <w:r w:rsidR="00541624">
        <w:rPr>
          <w:rFonts w:ascii="Times New Roman" w:hAnsi="Times New Roman" w:cs="Times New Roman"/>
          <w:sz w:val="24"/>
          <w:szCs w:val="24"/>
        </w:rPr>
        <w:t xml:space="preserve">. Při prvním použití je sice autor rozepisuje a v závorce uvádí v podobě zkratky, dále už </w:t>
      </w:r>
      <w:r>
        <w:rPr>
          <w:rFonts w:ascii="Times New Roman" w:hAnsi="Times New Roman" w:cs="Times New Roman"/>
          <w:sz w:val="24"/>
          <w:szCs w:val="24"/>
        </w:rPr>
        <w:t xml:space="preserve">ale </w:t>
      </w:r>
      <w:r w:rsidR="00541624">
        <w:rPr>
          <w:rFonts w:ascii="Times New Roman" w:hAnsi="Times New Roman" w:cs="Times New Roman"/>
          <w:sz w:val="24"/>
          <w:szCs w:val="24"/>
        </w:rPr>
        <w:t xml:space="preserve">používá jen zkratku. To podle mého názoru zavání přebíráním jazyka </w:t>
      </w:r>
      <w:proofErr w:type="spellStart"/>
      <w:r w:rsidR="002F75FD">
        <w:rPr>
          <w:rFonts w:ascii="Times New Roman" w:hAnsi="Times New Roman" w:cs="Times New Roman"/>
          <w:sz w:val="24"/>
          <w:szCs w:val="24"/>
        </w:rPr>
        <w:t>StB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pro některého čtenáře to může </w:t>
      </w:r>
      <w:r w:rsidR="00E90799">
        <w:rPr>
          <w:rFonts w:ascii="Times New Roman" w:hAnsi="Times New Roman" w:cs="Times New Roman"/>
          <w:sz w:val="24"/>
          <w:szCs w:val="24"/>
        </w:rPr>
        <w:t>činit text hůře srozumitelným</w:t>
      </w:r>
      <w:r w:rsidR="00541624">
        <w:rPr>
          <w:rFonts w:ascii="Times New Roman" w:hAnsi="Times New Roman" w:cs="Times New Roman"/>
          <w:sz w:val="24"/>
          <w:szCs w:val="24"/>
        </w:rPr>
        <w:t>.</w:t>
      </w:r>
    </w:p>
    <w:p w:rsidR="00E96CD4" w:rsidRDefault="00E90799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Mé připomínky nic nemění na tom, že Jan Makovička předložil kvalitní diplomovou práci, která </w:t>
      </w:r>
      <w:r w:rsidR="00E96CD4">
        <w:rPr>
          <w:rFonts w:ascii="Times New Roman" w:hAnsi="Times New Roman" w:cs="Times New Roman"/>
          <w:sz w:val="24"/>
          <w:szCs w:val="24"/>
        </w:rPr>
        <w:t xml:space="preserve">je založena na bohatém archivním výzkumu a dobré interpretaci dostupné odborné literatury. </w:t>
      </w:r>
      <w:r w:rsidR="004260E3">
        <w:rPr>
          <w:rFonts w:ascii="Times New Roman" w:hAnsi="Times New Roman" w:cs="Times New Roman"/>
          <w:sz w:val="24"/>
          <w:szCs w:val="24"/>
        </w:rPr>
        <w:t xml:space="preserve">Zcela správně také autor vycházel z dobových směrnic pro agenturně-operativní práci. </w:t>
      </w:r>
      <w:r w:rsidR="00E96CD4">
        <w:rPr>
          <w:rFonts w:ascii="Times New Roman" w:hAnsi="Times New Roman" w:cs="Times New Roman"/>
          <w:sz w:val="24"/>
          <w:szCs w:val="24"/>
        </w:rPr>
        <w:t xml:space="preserve">Po formální stránce je </w:t>
      </w:r>
      <w:r w:rsidR="004260E3">
        <w:rPr>
          <w:rFonts w:ascii="Times New Roman" w:hAnsi="Times New Roman" w:cs="Times New Roman"/>
          <w:sz w:val="24"/>
          <w:szCs w:val="24"/>
        </w:rPr>
        <w:t xml:space="preserve">diplomová práce </w:t>
      </w:r>
      <w:r w:rsidR="00E96CD4">
        <w:rPr>
          <w:rFonts w:ascii="Times New Roman" w:hAnsi="Times New Roman" w:cs="Times New Roman"/>
          <w:sz w:val="24"/>
          <w:szCs w:val="24"/>
        </w:rPr>
        <w:t xml:space="preserve">zcela v pořádku, autor </w:t>
      </w:r>
      <w:r w:rsidR="004260E3">
        <w:rPr>
          <w:rFonts w:ascii="Times New Roman" w:hAnsi="Times New Roman" w:cs="Times New Roman"/>
          <w:sz w:val="24"/>
          <w:szCs w:val="24"/>
        </w:rPr>
        <w:t>bezchybně</w:t>
      </w:r>
      <w:r w:rsidR="00E96CD4">
        <w:rPr>
          <w:rFonts w:ascii="Times New Roman" w:hAnsi="Times New Roman" w:cs="Times New Roman"/>
          <w:sz w:val="24"/>
          <w:szCs w:val="24"/>
        </w:rPr>
        <w:t xml:space="preserve"> cituje archivní dokumenty. </w:t>
      </w:r>
    </w:p>
    <w:p w:rsidR="00E96CD4" w:rsidRDefault="00E96CD4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stylistické a jazykové stránce je práce </w:t>
      </w:r>
      <w:r w:rsidR="003C3C70">
        <w:rPr>
          <w:rFonts w:ascii="Times New Roman" w:hAnsi="Times New Roman" w:cs="Times New Roman"/>
          <w:sz w:val="24"/>
          <w:szCs w:val="24"/>
        </w:rPr>
        <w:t>na dobré úrovni</w:t>
      </w:r>
      <w:r>
        <w:rPr>
          <w:rFonts w:ascii="Times New Roman" w:hAnsi="Times New Roman" w:cs="Times New Roman"/>
          <w:sz w:val="24"/>
          <w:szCs w:val="24"/>
        </w:rPr>
        <w:t xml:space="preserve">, jazykových pochybení (zvláště v interpunkci) a překlepů je zanedbatelné množství. </w:t>
      </w:r>
    </w:p>
    <w:p w:rsidR="00E96CD4" w:rsidRDefault="00E96CD4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03B7" w:rsidRDefault="00B103B7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Předloženou diplomovou práci pokládám za</w:t>
      </w:r>
      <w:r w:rsidR="002C39E7">
        <w:rPr>
          <w:rFonts w:ascii="Times New Roman" w:hAnsi="Times New Roman" w:cs="Times New Roman"/>
          <w:sz w:val="24"/>
          <w:szCs w:val="24"/>
        </w:rPr>
        <w:t xml:space="preserve"> přínosnou,</w:t>
      </w:r>
      <w:r>
        <w:rPr>
          <w:rFonts w:ascii="Times New Roman" w:hAnsi="Times New Roman" w:cs="Times New Roman"/>
          <w:sz w:val="24"/>
          <w:szCs w:val="24"/>
        </w:rPr>
        <w:t xml:space="preserve"> velmi zdařilou a promyšlenou a </w:t>
      </w:r>
      <w:r w:rsidRPr="00B103B7">
        <w:rPr>
          <w:rFonts w:ascii="Times New Roman" w:hAnsi="Times New Roman" w:cs="Times New Roman"/>
          <w:b/>
          <w:sz w:val="24"/>
          <w:szCs w:val="24"/>
        </w:rPr>
        <w:t>doporučuji ji k obhajobě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103B7" w:rsidRDefault="00B103B7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Hodnotím ji známkou </w:t>
      </w:r>
      <w:r w:rsidRPr="00B103B7">
        <w:rPr>
          <w:rFonts w:ascii="Times New Roman" w:hAnsi="Times New Roman" w:cs="Times New Roman"/>
          <w:b/>
          <w:sz w:val="24"/>
          <w:szCs w:val="24"/>
        </w:rPr>
        <w:t>výborně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103B7" w:rsidRDefault="00B103B7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Zároveň se domnívám, že by jádro práce – po nutných úpravách – m</w:t>
      </w:r>
      <w:r w:rsidR="00C24810">
        <w:rPr>
          <w:rFonts w:ascii="Times New Roman" w:hAnsi="Times New Roman" w:cs="Times New Roman"/>
          <w:sz w:val="24"/>
          <w:szCs w:val="24"/>
        </w:rPr>
        <w:t>ohlo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být publikováno.</w:t>
      </w:r>
    </w:p>
    <w:p w:rsidR="00E953FC" w:rsidRPr="00E55B1B" w:rsidRDefault="00E953FC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C291B" w:rsidRPr="00E55B1B" w:rsidRDefault="00FC291B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 xml:space="preserve">V Pardubicích dne </w:t>
      </w:r>
      <w:r w:rsidR="0063354A">
        <w:rPr>
          <w:rFonts w:ascii="Times New Roman" w:hAnsi="Times New Roman" w:cs="Times New Roman"/>
          <w:sz w:val="24"/>
          <w:szCs w:val="24"/>
        </w:rPr>
        <w:t>1</w:t>
      </w:r>
      <w:r w:rsidR="003826A4">
        <w:rPr>
          <w:rFonts w:ascii="Times New Roman" w:hAnsi="Times New Roman" w:cs="Times New Roman"/>
          <w:sz w:val="24"/>
          <w:szCs w:val="24"/>
        </w:rPr>
        <w:t>7</w:t>
      </w:r>
      <w:r w:rsidR="004E7155">
        <w:rPr>
          <w:rFonts w:ascii="Times New Roman" w:hAnsi="Times New Roman" w:cs="Times New Roman"/>
          <w:sz w:val="24"/>
          <w:szCs w:val="24"/>
        </w:rPr>
        <w:t xml:space="preserve">. </w:t>
      </w:r>
      <w:r w:rsidR="00E14531">
        <w:rPr>
          <w:rFonts w:ascii="Times New Roman" w:hAnsi="Times New Roman" w:cs="Times New Roman"/>
          <w:sz w:val="24"/>
          <w:szCs w:val="24"/>
        </w:rPr>
        <w:t>ledna 2016</w:t>
      </w:r>
    </w:p>
    <w:p w:rsidR="006E27DE" w:rsidRDefault="006C0714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</w:p>
    <w:p w:rsidR="00FC291B" w:rsidRDefault="006E27DE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="006C0714" w:rsidRPr="00E55B1B">
        <w:rPr>
          <w:rFonts w:ascii="Times New Roman" w:hAnsi="Times New Roman" w:cs="Times New Roman"/>
          <w:sz w:val="24"/>
          <w:szCs w:val="24"/>
        </w:rPr>
        <w:t xml:space="preserve">  </w:t>
      </w:r>
      <w:r w:rsidR="00FC291B" w:rsidRPr="00E55B1B">
        <w:rPr>
          <w:rFonts w:ascii="Times New Roman" w:hAnsi="Times New Roman" w:cs="Times New Roman"/>
          <w:sz w:val="24"/>
          <w:szCs w:val="24"/>
        </w:rPr>
        <w:t xml:space="preserve">Mgr. Dita </w:t>
      </w:r>
      <w:r w:rsidR="00D12F5D">
        <w:rPr>
          <w:rFonts w:ascii="Times New Roman" w:hAnsi="Times New Roman" w:cs="Times New Roman"/>
          <w:sz w:val="24"/>
          <w:szCs w:val="24"/>
        </w:rPr>
        <w:t>Homolová</w:t>
      </w:r>
      <w:r w:rsidR="00FC291B" w:rsidRPr="00E55B1B">
        <w:rPr>
          <w:rFonts w:ascii="Times New Roman" w:hAnsi="Times New Roman" w:cs="Times New Roman"/>
          <w:sz w:val="24"/>
          <w:szCs w:val="24"/>
        </w:rPr>
        <w:t>, Ph.D.</w:t>
      </w:r>
    </w:p>
    <w:p w:rsidR="008C390E" w:rsidRPr="00E55B1B" w:rsidRDefault="008C390E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ÚHV FF Univerzity Pardubice</w:t>
      </w:r>
    </w:p>
    <w:p w:rsidR="005C1878" w:rsidRPr="00E55B1B" w:rsidRDefault="005C1878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1878" w:rsidRPr="00E55B1B" w:rsidRDefault="005C1878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C1878" w:rsidRPr="00E55B1B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5311" w:rsidRDefault="00BA5311" w:rsidP="006804D5">
      <w:pPr>
        <w:spacing w:after="0" w:line="240" w:lineRule="auto"/>
      </w:pPr>
      <w:r>
        <w:separator/>
      </w:r>
    </w:p>
  </w:endnote>
  <w:endnote w:type="continuationSeparator" w:id="0">
    <w:p w:rsidR="00BA5311" w:rsidRDefault="00BA5311" w:rsidP="006804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3620810"/>
      <w:docPartObj>
        <w:docPartGallery w:val="Page Numbers (Bottom of Page)"/>
        <w:docPartUnique/>
      </w:docPartObj>
    </w:sdtPr>
    <w:sdtEndPr/>
    <w:sdtContent>
      <w:p w:rsidR="006804D5" w:rsidRDefault="006804D5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4810">
          <w:rPr>
            <w:noProof/>
          </w:rPr>
          <w:t>1</w:t>
        </w:r>
        <w:r>
          <w:fldChar w:fldCharType="end"/>
        </w:r>
      </w:p>
    </w:sdtContent>
  </w:sdt>
  <w:p w:rsidR="006804D5" w:rsidRDefault="006804D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5311" w:rsidRDefault="00BA5311" w:rsidP="006804D5">
      <w:pPr>
        <w:spacing w:after="0" w:line="240" w:lineRule="auto"/>
      </w:pPr>
      <w:r>
        <w:separator/>
      </w:r>
    </w:p>
  </w:footnote>
  <w:footnote w:type="continuationSeparator" w:id="0">
    <w:p w:rsidR="00BA5311" w:rsidRDefault="00BA5311" w:rsidP="006804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82B"/>
    <w:rsid w:val="00011BCA"/>
    <w:rsid w:val="00021D7A"/>
    <w:rsid w:val="000237DC"/>
    <w:rsid w:val="00041BCB"/>
    <w:rsid w:val="000431C5"/>
    <w:rsid w:val="00047DFB"/>
    <w:rsid w:val="00054CC8"/>
    <w:rsid w:val="0007483F"/>
    <w:rsid w:val="00077FE7"/>
    <w:rsid w:val="00091A97"/>
    <w:rsid w:val="00094C52"/>
    <w:rsid w:val="000D535C"/>
    <w:rsid w:val="00111676"/>
    <w:rsid w:val="001156FD"/>
    <w:rsid w:val="00121A16"/>
    <w:rsid w:val="00135269"/>
    <w:rsid w:val="0016359B"/>
    <w:rsid w:val="001645B7"/>
    <w:rsid w:val="001744C5"/>
    <w:rsid w:val="001952E6"/>
    <w:rsid w:val="00195795"/>
    <w:rsid w:val="001D7CF2"/>
    <w:rsid w:val="001E669D"/>
    <w:rsid w:val="002159E3"/>
    <w:rsid w:val="002261A9"/>
    <w:rsid w:val="00232C15"/>
    <w:rsid w:val="002360E3"/>
    <w:rsid w:val="00251277"/>
    <w:rsid w:val="0026131F"/>
    <w:rsid w:val="00265623"/>
    <w:rsid w:val="002762EE"/>
    <w:rsid w:val="00283D38"/>
    <w:rsid w:val="002A3472"/>
    <w:rsid w:val="002B04C5"/>
    <w:rsid w:val="002B3BD8"/>
    <w:rsid w:val="002C39E7"/>
    <w:rsid w:val="002C46DA"/>
    <w:rsid w:val="002D10CD"/>
    <w:rsid w:val="002D382F"/>
    <w:rsid w:val="002F75FD"/>
    <w:rsid w:val="002F7EA4"/>
    <w:rsid w:val="00303309"/>
    <w:rsid w:val="00306D38"/>
    <w:rsid w:val="0030721D"/>
    <w:rsid w:val="003327BE"/>
    <w:rsid w:val="00336C83"/>
    <w:rsid w:val="003629D2"/>
    <w:rsid w:val="00376870"/>
    <w:rsid w:val="003826A4"/>
    <w:rsid w:val="00396275"/>
    <w:rsid w:val="00396286"/>
    <w:rsid w:val="003A174A"/>
    <w:rsid w:val="003A3083"/>
    <w:rsid w:val="003C3A52"/>
    <w:rsid w:val="003C3C70"/>
    <w:rsid w:val="003E30D2"/>
    <w:rsid w:val="003F206B"/>
    <w:rsid w:val="003F289B"/>
    <w:rsid w:val="003F782B"/>
    <w:rsid w:val="00407DDB"/>
    <w:rsid w:val="004106EE"/>
    <w:rsid w:val="00412715"/>
    <w:rsid w:val="004131A4"/>
    <w:rsid w:val="004228CE"/>
    <w:rsid w:val="00423440"/>
    <w:rsid w:val="004260E3"/>
    <w:rsid w:val="00442230"/>
    <w:rsid w:val="004501D2"/>
    <w:rsid w:val="0045506D"/>
    <w:rsid w:val="004558E7"/>
    <w:rsid w:val="00461A9B"/>
    <w:rsid w:val="004713A4"/>
    <w:rsid w:val="00497521"/>
    <w:rsid w:val="004A3F83"/>
    <w:rsid w:val="004B4760"/>
    <w:rsid w:val="004B513D"/>
    <w:rsid w:val="004C7786"/>
    <w:rsid w:val="004D2773"/>
    <w:rsid w:val="004E278D"/>
    <w:rsid w:val="004E7155"/>
    <w:rsid w:val="004F1CCA"/>
    <w:rsid w:val="0050356A"/>
    <w:rsid w:val="00504842"/>
    <w:rsid w:val="00507471"/>
    <w:rsid w:val="00513EE2"/>
    <w:rsid w:val="00533C22"/>
    <w:rsid w:val="005379E1"/>
    <w:rsid w:val="00541624"/>
    <w:rsid w:val="005474EB"/>
    <w:rsid w:val="005540DF"/>
    <w:rsid w:val="00556360"/>
    <w:rsid w:val="00564977"/>
    <w:rsid w:val="00573A3B"/>
    <w:rsid w:val="005A2D82"/>
    <w:rsid w:val="005B07C4"/>
    <w:rsid w:val="005B5392"/>
    <w:rsid w:val="005B750F"/>
    <w:rsid w:val="005C1878"/>
    <w:rsid w:val="005C239D"/>
    <w:rsid w:val="005D1837"/>
    <w:rsid w:val="00600ACA"/>
    <w:rsid w:val="00604BFD"/>
    <w:rsid w:val="00617DD0"/>
    <w:rsid w:val="006205F5"/>
    <w:rsid w:val="0062138D"/>
    <w:rsid w:val="0063354A"/>
    <w:rsid w:val="00646DC1"/>
    <w:rsid w:val="006542B0"/>
    <w:rsid w:val="006612B3"/>
    <w:rsid w:val="00672F35"/>
    <w:rsid w:val="006804D5"/>
    <w:rsid w:val="006938A7"/>
    <w:rsid w:val="006A1961"/>
    <w:rsid w:val="006A50BA"/>
    <w:rsid w:val="006A6176"/>
    <w:rsid w:val="006B2A31"/>
    <w:rsid w:val="006B5622"/>
    <w:rsid w:val="006B6882"/>
    <w:rsid w:val="006C0714"/>
    <w:rsid w:val="006C0992"/>
    <w:rsid w:val="006C4528"/>
    <w:rsid w:val="006E27DE"/>
    <w:rsid w:val="006E7C45"/>
    <w:rsid w:val="006F5BE1"/>
    <w:rsid w:val="00723559"/>
    <w:rsid w:val="00734983"/>
    <w:rsid w:val="007431A4"/>
    <w:rsid w:val="00752760"/>
    <w:rsid w:val="007541EB"/>
    <w:rsid w:val="00760927"/>
    <w:rsid w:val="00767DBA"/>
    <w:rsid w:val="00774223"/>
    <w:rsid w:val="00781ADA"/>
    <w:rsid w:val="00794012"/>
    <w:rsid w:val="00794562"/>
    <w:rsid w:val="00795EE3"/>
    <w:rsid w:val="00796B2A"/>
    <w:rsid w:val="007A011F"/>
    <w:rsid w:val="007A1FE9"/>
    <w:rsid w:val="007B7044"/>
    <w:rsid w:val="007C397E"/>
    <w:rsid w:val="007C782F"/>
    <w:rsid w:val="007E41BF"/>
    <w:rsid w:val="00801247"/>
    <w:rsid w:val="0080371A"/>
    <w:rsid w:val="00805EF1"/>
    <w:rsid w:val="0081696D"/>
    <w:rsid w:val="00821052"/>
    <w:rsid w:val="00841BFF"/>
    <w:rsid w:val="00854533"/>
    <w:rsid w:val="0085541B"/>
    <w:rsid w:val="008C17EB"/>
    <w:rsid w:val="008C390E"/>
    <w:rsid w:val="008C69CF"/>
    <w:rsid w:val="008D2E82"/>
    <w:rsid w:val="008E053F"/>
    <w:rsid w:val="008F17FB"/>
    <w:rsid w:val="008F35E3"/>
    <w:rsid w:val="008F3994"/>
    <w:rsid w:val="008F3C71"/>
    <w:rsid w:val="008F78B9"/>
    <w:rsid w:val="009029C6"/>
    <w:rsid w:val="009177EC"/>
    <w:rsid w:val="0092783E"/>
    <w:rsid w:val="00930B42"/>
    <w:rsid w:val="0093191F"/>
    <w:rsid w:val="00942904"/>
    <w:rsid w:val="00947CD2"/>
    <w:rsid w:val="00951553"/>
    <w:rsid w:val="00951576"/>
    <w:rsid w:val="009630CC"/>
    <w:rsid w:val="0098543A"/>
    <w:rsid w:val="00985AD5"/>
    <w:rsid w:val="009A42EB"/>
    <w:rsid w:val="009A4B23"/>
    <w:rsid w:val="009B5CDD"/>
    <w:rsid w:val="009B6146"/>
    <w:rsid w:val="009E4A8B"/>
    <w:rsid w:val="009F59E7"/>
    <w:rsid w:val="00A009DD"/>
    <w:rsid w:val="00A00AEC"/>
    <w:rsid w:val="00A20DF1"/>
    <w:rsid w:val="00A6512C"/>
    <w:rsid w:val="00A86186"/>
    <w:rsid w:val="00A87B0B"/>
    <w:rsid w:val="00A96B39"/>
    <w:rsid w:val="00A97D63"/>
    <w:rsid w:val="00AA1951"/>
    <w:rsid w:val="00AA32C4"/>
    <w:rsid w:val="00AC5815"/>
    <w:rsid w:val="00AD5236"/>
    <w:rsid w:val="00AD5E1B"/>
    <w:rsid w:val="00B03978"/>
    <w:rsid w:val="00B0667F"/>
    <w:rsid w:val="00B103B7"/>
    <w:rsid w:val="00B1680C"/>
    <w:rsid w:val="00B24050"/>
    <w:rsid w:val="00B25D59"/>
    <w:rsid w:val="00B273F2"/>
    <w:rsid w:val="00B35D70"/>
    <w:rsid w:val="00B60DC4"/>
    <w:rsid w:val="00B67F8E"/>
    <w:rsid w:val="00B779F3"/>
    <w:rsid w:val="00B921CB"/>
    <w:rsid w:val="00B930C2"/>
    <w:rsid w:val="00BA050A"/>
    <w:rsid w:val="00BA5311"/>
    <w:rsid w:val="00BB2FBA"/>
    <w:rsid w:val="00BB4AD2"/>
    <w:rsid w:val="00BB532B"/>
    <w:rsid w:val="00BC3F59"/>
    <w:rsid w:val="00BD1B7F"/>
    <w:rsid w:val="00BE3BDF"/>
    <w:rsid w:val="00C064CC"/>
    <w:rsid w:val="00C24810"/>
    <w:rsid w:val="00C248EB"/>
    <w:rsid w:val="00C271BC"/>
    <w:rsid w:val="00C329A8"/>
    <w:rsid w:val="00C33136"/>
    <w:rsid w:val="00C3472B"/>
    <w:rsid w:val="00C5350F"/>
    <w:rsid w:val="00C54B8D"/>
    <w:rsid w:val="00C77B31"/>
    <w:rsid w:val="00C94E25"/>
    <w:rsid w:val="00CA1D54"/>
    <w:rsid w:val="00CB24F3"/>
    <w:rsid w:val="00CB7327"/>
    <w:rsid w:val="00CF6AF9"/>
    <w:rsid w:val="00D12F5D"/>
    <w:rsid w:val="00D341CB"/>
    <w:rsid w:val="00D72B98"/>
    <w:rsid w:val="00DA32E7"/>
    <w:rsid w:val="00DA3581"/>
    <w:rsid w:val="00DA3EBF"/>
    <w:rsid w:val="00DA7618"/>
    <w:rsid w:val="00DB741B"/>
    <w:rsid w:val="00DD31B7"/>
    <w:rsid w:val="00DE137B"/>
    <w:rsid w:val="00DF1C73"/>
    <w:rsid w:val="00E02C44"/>
    <w:rsid w:val="00E0567C"/>
    <w:rsid w:val="00E0682F"/>
    <w:rsid w:val="00E14531"/>
    <w:rsid w:val="00E2345F"/>
    <w:rsid w:val="00E425C0"/>
    <w:rsid w:val="00E44879"/>
    <w:rsid w:val="00E4594A"/>
    <w:rsid w:val="00E470E5"/>
    <w:rsid w:val="00E55B1B"/>
    <w:rsid w:val="00E60A7C"/>
    <w:rsid w:val="00E90799"/>
    <w:rsid w:val="00E93D9E"/>
    <w:rsid w:val="00E953FC"/>
    <w:rsid w:val="00E96CD4"/>
    <w:rsid w:val="00EB427E"/>
    <w:rsid w:val="00EC4420"/>
    <w:rsid w:val="00ED6401"/>
    <w:rsid w:val="00ED6C0B"/>
    <w:rsid w:val="00F01B5B"/>
    <w:rsid w:val="00F150EA"/>
    <w:rsid w:val="00F2334D"/>
    <w:rsid w:val="00F52A75"/>
    <w:rsid w:val="00F55050"/>
    <w:rsid w:val="00F72483"/>
    <w:rsid w:val="00F759D0"/>
    <w:rsid w:val="00F85875"/>
    <w:rsid w:val="00F86811"/>
    <w:rsid w:val="00FB6FDC"/>
    <w:rsid w:val="00FB777E"/>
    <w:rsid w:val="00FC291B"/>
    <w:rsid w:val="00FC4D62"/>
    <w:rsid w:val="00FD6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2436F2-2721-4B3F-A78F-371F29248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1352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680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804D5"/>
  </w:style>
  <w:style w:type="paragraph" w:styleId="Zpat">
    <w:name w:val="footer"/>
    <w:basedOn w:val="Normln"/>
    <w:link w:val="ZpatChar"/>
    <w:uiPriority w:val="99"/>
    <w:unhideWhenUsed/>
    <w:rsid w:val="00680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04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807</Words>
  <Characters>5089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USTR</Company>
  <LinksUpToDate>false</LinksUpToDate>
  <CharactersWithSpaces>5885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Jelínková Dita, Mgr.</dc:creator>
  <cp:keywords/>
  <dc:description/>
  <cp:lastModifiedBy>Jelínková Dita, Mgr.</cp:lastModifiedBy>
  <cp:revision>256</cp:revision>
  <dcterms:created xsi:type="dcterms:W3CDTF">2015-07-15T10:07:00Z</dcterms:created>
  <dcterms:modified xsi:type="dcterms:W3CDTF">2016-01-17T16:35:00Z</dcterms:modified>
</cp:coreProperties>
</file>