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ABC" w:rsidRPr="002A6ABC" w:rsidRDefault="002A6ABC" w:rsidP="002A6ABC">
      <w:pPr>
        <w:rPr>
          <w:rFonts w:ascii="Times New Roman" w:hAnsi="Times New Roman" w:cs="Times New Roman"/>
          <w:b/>
          <w:sz w:val="24"/>
          <w:szCs w:val="24"/>
        </w:rPr>
      </w:pPr>
      <w:r w:rsidRPr="002A6ABC">
        <w:rPr>
          <w:rFonts w:ascii="Times New Roman" w:hAnsi="Times New Roman" w:cs="Times New Roman"/>
          <w:b/>
          <w:sz w:val="24"/>
          <w:szCs w:val="24"/>
        </w:rPr>
        <w:t>Ústav historických věd, Filozofická fakulta Univerzity Pardubice</w:t>
      </w:r>
    </w:p>
    <w:p w:rsidR="002A6ABC" w:rsidRPr="002A6ABC" w:rsidRDefault="002A6ABC">
      <w:pPr>
        <w:rPr>
          <w:rFonts w:ascii="Times New Roman" w:hAnsi="Times New Roman" w:cs="Times New Roman"/>
          <w:sz w:val="24"/>
          <w:szCs w:val="24"/>
        </w:rPr>
      </w:pPr>
      <w:r w:rsidRPr="002A6ABC">
        <w:rPr>
          <w:rFonts w:ascii="Times New Roman" w:hAnsi="Times New Roman" w:cs="Times New Roman"/>
          <w:sz w:val="24"/>
          <w:szCs w:val="24"/>
        </w:rPr>
        <w:t>Bakalářská práce</w:t>
      </w:r>
      <w:r>
        <w:rPr>
          <w:rFonts w:ascii="Times New Roman" w:hAnsi="Times New Roman" w:cs="Times New Roman"/>
          <w:sz w:val="24"/>
          <w:szCs w:val="24"/>
        </w:rPr>
        <w:t xml:space="preserve"> Měnová reforma v roce 1953</w:t>
      </w:r>
    </w:p>
    <w:p w:rsidR="006559DA" w:rsidRPr="002A6ABC" w:rsidRDefault="006559DA">
      <w:pPr>
        <w:rPr>
          <w:rFonts w:ascii="Times New Roman" w:hAnsi="Times New Roman" w:cs="Times New Roman"/>
          <w:sz w:val="24"/>
          <w:szCs w:val="24"/>
        </w:rPr>
      </w:pPr>
      <w:r w:rsidRPr="002A6ABC">
        <w:rPr>
          <w:rFonts w:ascii="Times New Roman" w:hAnsi="Times New Roman" w:cs="Times New Roman"/>
          <w:sz w:val="24"/>
          <w:szCs w:val="24"/>
        </w:rPr>
        <w:t>Lucie Vondráčková</w:t>
      </w:r>
    </w:p>
    <w:p w:rsidR="006559DA" w:rsidRPr="002A6ABC" w:rsidRDefault="006559DA">
      <w:pPr>
        <w:rPr>
          <w:rFonts w:ascii="Times New Roman" w:hAnsi="Times New Roman" w:cs="Times New Roman"/>
          <w:sz w:val="24"/>
          <w:szCs w:val="24"/>
          <w:u w:val="single"/>
        </w:rPr>
      </w:pPr>
      <w:r w:rsidRPr="002A6ABC">
        <w:rPr>
          <w:rFonts w:ascii="Times New Roman" w:hAnsi="Times New Roman" w:cs="Times New Roman"/>
          <w:sz w:val="24"/>
          <w:szCs w:val="24"/>
          <w:u w:val="single"/>
        </w:rPr>
        <w:t>Oponentský posudek</w:t>
      </w:r>
    </w:p>
    <w:p w:rsidR="006559DA" w:rsidRDefault="006559DA"/>
    <w:p w:rsidR="00EE522A" w:rsidRDefault="00EE522A" w:rsidP="00E240C7">
      <w:pPr>
        <w:jc w:val="both"/>
        <w:rPr>
          <w:rFonts w:ascii="Times New Roman" w:hAnsi="Times New Roman" w:cs="Times New Roman"/>
          <w:sz w:val="24"/>
          <w:szCs w:val="24"/>
        </w:rPr>
      </w:pPr>
      <w:r w:rsidRPr="00E240C7">
        <w:rPr>
          <w:rFonts w:ascii="Times New Roman" w:hAnsi="Times New Roman" w:cs="Times New Roman"/>
          <w:sz w:val="24"/>
          <w:szCs w:val="24"/>
        </w:rPr>
        <w:t>Bakalářská práce Lucie Vo</w:t>
      </w:r>
      <w:r w:rsidR="0089601D">
        <w:rPr>
          <w:rFonts w:ascii="Times New Roman" w:hAnsi="Times New Roman" w:cs="Times New Roman"/>
          <w:sz w:val="24"/>
          <w:szCs w:val="24"/>
        </w:rPr>
        <w:t>n</w:t>
      </w:r>
      <w:r w:rsidRPr="00E240C7">
        <w:rPr>
          <w:rFonts w:ascii="Times New Roman" w:hAnsi="Times New Roman" w:cs="Times New Roman"/>
          <w:sz w:val="24"/>
          <w:szCs w:val="24"/>
        </w:rPr>
        <w:t xml:space="preserve">dráčkové se </w:t>
      </w:r>
      <w:r w:rsidR="00E240C7" w:rsidRPr="00E240C7">
        <w:rPr>
          <w:rFonts w:ascii="Times New Roman" w:hAnsi="Times New Roman" w:cs="Times New Roman"/>
          <w:sz w:val="24"/>
          <w:szCs w:val="24"/>
        </w:rPr>
        <w:t xml:space="preserve">zabývá československou měnovou reformou v roce 1953 a s ní spojenými projevy odporu v řadě českých měst. </w:t>
      </w:r>
      <w:r w:rsidR="00E240C7">
        <w:rPr>
          <w:rFonts w:ascii="Times New Roman" w:hAnsi="Times New Roman" w:cs="Times New Roman"/>
          <w:sz w:val="24"/>
          <w:szCs w:val="24"/>
        </w:rPr>
        <w:t xml:space="preserve">Lucie Vondráčková si v úvodu práce uložila za cíl zmapovat situaci ve městech, </w:t>
      </w:r>
      <w:r w:rsidR="00FD0064">
        <w:rPr>
          <w:rFonts w:ascii="Times New Roman" w:hAnsi="Times New Roman" w:cs="Times New Roman"/>
          <w:sz w:val="24"/>
          <w:szCs w:val="24"/>
        </w:rPr>
        <w:t xml:space="preserve">kterým dosud česká historiografie nevěnovala pozornost. </w:t>
      </w:r>
    </w:p>
    <w:p w:rsidR="004A7C75" w:rsidRDefault="004A7C75" w:rsidP="00E240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Práce je rozdělena do pěti kapitol, v úvodní části práce se autorka zabývá politickou situací v Československu po únoru 1948, ekonomickou situací v letech 1948 – 1953 a také obecnými aspekty a důsledky měnové reformy v roce 1953. Ve čtvrté kapitole autorka přechází k popisu jednotlivých projevů odporu, nejprve se zaměřuje na města, kde proběhly velké demonstrace – Plzeň, Strakonice a Vimperk a Ostrava, Bohumín a Orlová, posléze se soustřeďuje na další střediska nepokojů, konkrétně Brno, Mladou Boleslav, Pardubice</w:t>
      </w:r>
      <w:r w:rsidR="001D771E">
        <w:rPr>
          <w:rFonts w:ascii="Times New Roman" w:hAnsi="Times New Roman" w:cs="Times New Roman"/>
          <w:sz w:val="24"/>
          <w:szCs w:val="24"/>
        </w:rPr>
        <w:t xml:space="preserve"> (sic se zde o průběhu nepokojů v Pardubicích nic nedozvíme, do této kapitoly autorka naprosto nekoncepčně zařazuje také Chrudim, Choceň, Vysoké Mýto, Českou Třebovou, Svitavy, </w:t>
      </w:r>
      <w:proofErr w:type="spellStart"/>
      <w:r w:rsidR="001D771E">
        <w:rPr>
          <w:rFonts w:ascii="Times New Roman" w:hAnsi="Times New Roman" w:cs="Times New Roman"/>
          <w:sz w:val="24"/>
          <w:szCs w:val="24"/>
        </w:rPr>
        <w:t>Kerhartice</w:t>
      </w:r>
      <w:proofErr w:type="spellEnd"/>
      <w:r w:rsidR="001D771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930585">
        <w:rPr>
          <w:rFonts w:ascii="Times New Roman" w:hAnsi="Times New Roman" w:cs="Times New Roman"/>
          <w:sz w:val="24"/>
          <w:szCs w:val="24"/>
        </w:rPr>
        <w:t>posléze se věnuje Praze</w:t>
      </w:r>
      <w:r>
        <w:rPr>
          <w:rFonts w:ascii="Times New Roman" w:hAnsi="Times New Roman" w:cs="Times New Roman"/>
          <w:sz w:val="24"/>
          <w:szCs w:val="24"/>
        </w:rPr>
        <w:t xml:space="preserve"> a ostatní</w:t>
      </w:r>
      <w:r w:rsidR="00930585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 měst</w:t>
      </w:r>
      <w:r w:rsidR="00930585">
        <w:rPr>
          <w:rFonts w:ascii="Times New Roman" w:hAnsi="Times New Roman" w:cs="Times New Roman"/>
          <w:sz w:val="24"/>
          <w:szCs w:val="24"/>
        </w:rPr>
        <w:t>ům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930585">
        <w:rPr>
          <w:rFonts w:ascii="Times New Roman" w:hAnsi="Times New Roman" w:cs="Times New Roman"/>
          <w:sz w:val="24"/>
          <w:szCs w:val="24"/>
        </w:rPr>
        <w:t>Ústí n. L, Litvínov, Hradec Králové ad.</w:t>
      </w:r>
      <w:r>
        <w:rPr>
          <w:rFonts w:ascii="Times New Roman" w:hAnsi="Times New Roman" w:cs="Times New Roman"/>
          <w:sz w:val="24"/>
          <w:szCs w:val="24"/>
        </w:rPr>
        <w:t xml:space="preserve">). Poté následuje závěr.   </w:t>
      </w:r>
    </w:p>
    <w:p w:rsidR="001C1BB8" w:rsidRPr="00E240C7" w:rsidRDefault="001C1BB8" w:rsidP="001C1BB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Koncepce práce by mohla být propracovanější. Nebylo by vhodnější zvolit takovou strukturu práce, která by členila střediska odporu podle geografického hlediska?</w:t>
      </w:r>
    </w:p>
    <w:p w:rsidR="004A7C75" w:rsidRPr="00E240C7" w:rsidRDefault="001C1BB8" w:rsidP="00E240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Rozhodně</w:t>
      </w:r>
      <w:r w:rsidR="004A7C75">
        <w:rPr>
          <w:rFonts w:ascii="Times New Roman" w:hAnsi="Times New Roman" w:cs="Times New Roman"/>
          <w:sz w:val="24"/>
          <w:szCs w:val="24"/>
        </w:rPr>
        <w:t xml:space="preserve"> by si zasloužilo vysvětlení v úvodu, proč se autorka zaměřuje právě na výše uvedená města. </w:t>
      </w:r>
      <w:r w:rsidR="00681A01">
        <w:rPr>
          <w:rFonts w:ascii="Times New Roman" w:hAnsi="Times New Roman" w:cs="Times New Roman"/>
          <w:sz w:val="24"/>
          <w:szCs w:val="24"/>
        </w:rPr>
        <w:t>Autorka sice uvádí, že se „</w:t>
      </w:r>
      <w:r w:rsidR="00681A01" w:rsidRPr="0038068E">
        <w:rPr>
          <w:rFonts w:ascii="Times New Roman" w:hAnsi="Times New Roman" w:cs="Times New Roman"/>
          <w:i/>
          <w:sz w:val="24"/>
          <w:szCs w:val="24"/>
        </w:rPr>
        <w:t>zaměřuje na města, jimž dosud nebyla věnována větší pozornost“</w:t>
      </w:r>
      <w:r w:rsidR="00681A01">
        <w:rPr>
          <w:rFonts w:ascii="Times New Roman" w:hAnsi="Times New Roman" w:cs="Times New Roman"/>
          <w:sz w:val="24"/>
          <w:szCs w:val="24"/>
        </w:rPr>
        <w:t xml:space="preserve">, ale takových míst je přece o mnoho více. </w:t>
      </w:r>
      <w:r w:rsidR="0038068E">
        <w:rPr>
          <w:rFonts w:ascii="Times New Roman" w:hAnsi="Times New Roman" w:cs="Times New Roman"/>
          <w:sz w:val="24"/>
          <w:szCs w:val="24"/>
        </w:rPr>
        <w:t xml:space="preserve">Proč tedy L. Vondráčková zvolila právě tato města a městečka? </w:t>
      </w:r>
      <w:r w:rsidR="00681A01">
        <w:rPr>
          <w:rFonts w:ascii="Times New Roman" w:hAnsi="Times New Roman" w:cs="Times New Roman"/>
          <w:sz w:val="24"/>
          <w:szCs w:val="24"/>
        </w:rPr>
        <w:t>Autorka byla jistě vedena a zároveň limitována archivním výzkumem, což by</w:t>
      </w:r>
      <w:r w:rsidR="00370F1E">
        <w:rPr>
          <w:rFonts w:ascii="Times New Roman" w:hAnsi="Times New Roman" w:cs="Times New Roman"/>
          <w:sz w:val="24"/>
          <w:szCs w:val="24"/>
        </w:rPr>
        <w:t xml:space="preserve"> ovšem</w:t>
      </w:r>
      <w:r w:rsidR="00681A01">
        <w:rPr>
          <w:rFonts w:ascii="Times New Roman" w:hAnsi="Times New Roman" w:cs="Times New Roman"/>
          <w:sz w:val="24"/>
          <w:szCs w:val="24"/>
        </w:rPr>
        <w:t xml:space="preserve"> bylo třeba v úvodu blíže rozebrat. </w:t>
      </w:r>
    </w:p>
    <w:p w:rsidR="00E240C7" w:rsidRDefault="00E240C7" w:rsidP="00E240C7">
      <w:pPr>
        <w:jc w:val="both"/>
        <w:rPr>
          <w:rFonts w:ascii="Times New Roman" w:hAnsi="Times New Roman" w:cs="Times New Roman"/>
          <w:sz w:val="24"/>
          <w:szCs w:val="24"/>
        </w:rPr>
      </w:pPr>
      <w:r w:rsidRPr="00E240C7">
        <w:rPr>
          <w:rFonts w:ascii="Times New Roman" w:hAnsi="Times New Roman" w:cs="Times New Roman"/>
          <w:sz w:val="24"/>
          <w:szCs w:val="24"/>
        </w:rPr>
        <w:t>Práce se zakládá na arch</w:t>
      </w:r>
      <w:r w:rsidR="00976B4F">
        <w:rPr>
          <w:rFonts w:ascii="Times New Roman" w:hAnsi="Times New Roman" w:cs="Times New Roman"/>
          <w:sz w:val="24"/>
          <w:szCs w:val="24"/>
        </w:rPr>
        <w:t>ivním výzkumu, především studiu</w:t>
      </w:r>
      <w:r w:rsidRPr="00E240C7">
        <w:rPr>
          <w:rFonts w:ascii="Times New Roman" w:hAnsi="Times New Roman" w:cs="Times New Roman"/>
          <w:sz w:val="24"/>
          <w:szCs w:val="24"/>
        </w:rPr>
        <w:t xml:space="preserve"> materiálu Archivu bezpečnostních složek, ale také Národn</w:t>
      </w:r>
      <w:r w:rsidR="00D877FB">
        <w:rPr>
          <w:rFonts w:ascii="Times New Roman" w:hAnsi="Times New Roman" w:cs="Times New Roman"/>
          <w:sz w:val="24"/>
          <w:szCs w:val="24"/>
        </w:rPr>
        <w:t>ího archivu a archivů okresních</w:t>
      </w:r>
      <w:r w:rsidRPr="00E240C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E240C7">
        <w:rPr>
          <w:rFonts w:ascii="Times New Roman" w:hAnsi="Times New Roman" w:cs="Times New Roman"/>
          <w:sz w:val="24"/>
          <w:szCs w:val="24"/>
        </w:rPr>
        <w:t>SOkA</w:t>
      </w:r>
      <w:proofErr w:type="spellEnd"/>
      <w:r w:rsidRPr="00E240C7">
        <w:rPr>
          <w:rFonts w:ascii="Times New Roman" w:hAnsi="Times New Roman" w:cs="Times New Roman"/>
          <w:sz w:val="24"/>
          <w:szCs w:val="24"/>
        </w:rPr>
        <w:t xml:space="preserve"> Přelouč, Pardubice, Mladá Boleslav).</w:t>
      </w:r>
      <w:r w:rsidR="00681A01">
        <w:rPr>
          <w:rFonts w:ascii="Times New Roman" w:hAnsi="Times New Roman" w:cs="Times New Roman"/>
          <w:sz w:val="24"/>
          <w:szCs w:val="24"/>
        </w:rPr>
        <w:t xml:space="preserve"> Provedený archivní výzkum byl poměrně bohatý, Lucie Vondráčková ale vycházela převážně ze zpráv o průběhu stávek, přehledu stávek, rozkazů </w:t>
      </w:r>
      <w:proofErr w:type="spellStart"/>
      <w:r w:rsidR="00681A01">
        <w:rPr>
          <w:rFonts w:ascii="Times New Roman" w:hAnsi="Times New Roman" w:cs="Times New Roman"/>
          <w:sz w:val="24"/>
          <w:szCs w:val="24"/>
        </w:rPr>
        <w:t>StB</w:t>
      </w:r>
      <w:proofErr w:type="spellEnd"/>
      <w:r w:rsidR="00681A01">
        <w:rPr>
          <w:rFonts w:ascii="Times New Roman" w:hAnsi="Times New Roman" w:cs="Times New Roman"/>
          <w:sz w:val="24"/>
          <w:szCs w:val="24"/>
        </w:rPr>
        <w:t xml:space="preserve"> v souvislosti s měnovou reformou a vyhodnocení vládní akce v souvislosti se zrušením lístkového systému. </w:t>
      </w:r>
      <w:r w:rsidR="00C51880">
        <w:rPr>
          <w:rFonts w:ascii="Times New Roman" w:hAnsi="Times New Roman" w:cs="Times New Roman"/>
          <w:sz w:val="24"/>
          <w:szCs w:val="24"/>
        </w:rPr>
        <w:t>Na několika místech autorka uvádí jména odsouzených osob za jejich účast na stávkách či demonstracích proti provádění měnové reformy. Tyto údaje čerpá z literatury či z výše uvedených dokumentů ABS. Dle mého názoru by bylo vhodné, doplnit tyto údaje o informace získané z vyšetřovacích spisů daných osob, pakliže existují.</w:t>
      </w:r>
      <w:r w:rsidR="008B6F1E">
        <w:rPr>
          <w:rFonts w:ascii="Times New Roman" w:hAnsi="Times New Roman" w:cs="Times New Roman"/>
          <w:sz w:val="24"/>
          <w:szCs w:val="24"/>
        </w:rPr>
        <w:t xml:space="preserve"> Na straně 2 autorka uvádí: </w:t>
      </w:r>
      <w:r w:rsidR="008B6F1E" w:rsidRPr="005160E2">
        <w:rPr>
          <w:rFonts w:ascii="Times New Roman" w:hAnsi="Times New Roman" w:cs="Times New Roman"/>
          <w:i/>
          <w:sz w:val="24"/>
          <w:szCs w:val="24"/>
        </w:rPr>
        <w:t xml:space="preserve">„Ke každému místu, </w:t>
      </w:r>
      <w:proofErr w:type="gramStart"/>
      <w:r w:rsidR="008B6F1E" w:rsidRPr="005160E2">
        <w:rPr>
          <w:rFonts w:ascii="Times New Roman" w:hAnsi="Times New Roman" w:cs="Times New Roman"/>
          <w:i/>
          <w:sz w:val="24"/>
          <w:szCs w:val="24"/>
        </w:rPr>
        <w:t>jenž</w:t>
      </w:r>
      <w:proofErr w:type="gramEnd"/>
      <w:r w:rsidR="008B6F1E" w:rsidRPr="005160E2">
        <w:rPr>
          <w:rFonts w:ascii="Times New Roman" w:hAnsi="Times New Roman" w:cs="Times New Roman"/>
          <w:i/>
          <w:sz w:val="24"/>
          <w:szCs w:val="24"/>
        </w:rPr>
        <w:t xml:space="preserve"> protestovalo proti vládním nařízením, dokládám i příklady vyšetřovaných osob, neboť i na základě vyšetřovacích spisů je době vidět, jak lidé na novou situaci reagovali“.</w:t>
      </w:r>
      <w:r w:rsidR="00C51880">
        <w:rPr>
          <w:rFonts w:ascii="Times New Roman" w:hAnsi="Times New Roman" w:cs="Times New Roman"/>
          <w:sz w:val="24"/>
          <w:szCs w:val="24"/>
        </w:rPr>
        <w:t xml:space="preserve"> </w:t>
      </w:r>
      <w:r w:rsidR="00901529">
        <w:rPr>
          <w:rFonts w:ascii="Times New Roman" w:hAnsi="Times New Roman" w:cs="Times New Roman"/>
          <w:sz w:val="24"/>
          <w:szCs w:val="24"/>
        </w:rPr>
        <w:t xml:space="preserve">V seznamu pramenů ani v poznámkách pod čarou ale autorka na žádný </w:t>
      </w:r>
      <w:r w:rsidR="00901529">
        <w:rPr>
          <w:rFonts w:ascii="Times New Roman" w:hAnsi="Times New Roman" w:cs="Times New Roman"/>
          <w:sz w:val="24"/>
          <w:szCs w:val="24"/>
        </w:rPr>
        <w:lastRenderedPageBreak/>
        <w:t xml:space="preserve">vyšetřovací spis neodkazuje. Pravděpodobně </w:t>
      </w:r>
      <w:r w:rsidR="00BA3D5D">
        <w:rPr>
          <w:rFonts w:ascii="Times New Roman" w:hAnsi="Times New Roman" w:cs="Times New Roman"/>
          <w:sz w:val="24"/>
          <w:szCs w:val="24"/>
        </w:rPr>
        <w:t xml:space="preserve">ve formulaci výše uvedené věty </w:t>
      </w:r>
      <w:r w:rsidR="00901529">
        <w:rPr>
          <w:rFonts w:ascii="Times New Roman" w:hAnsi="Times New Roman" w:cs="Times New Roman"/>
          <w:sz w:val="24"/>
          <w:szCs w:val="24"/>
        </w:rPr>
        <w:t>zaměnila výslechové protokol</w:t>
      </w:r>
      <w:r w:rsidR="00BA3D5D">
        <w:rPr>
          <w:rFonts w:ascii="Times New Roman" w:hAnsi="Times New Roman" w:cs="Times New Roman"/>
          <w:sz w:val="24"/>
          <w:szCs w:val="24"/>
        </w:rPr>
        <w:t>y</w:t>
      </w:r>
      <w:r w:rsidR="00901529">
        <w:rPr>
          <w:rFonts w:ascii="Times New Roman" w:hAnsi="Times New Roman" w:cs="Times New Roman"/>
          <w:sz w:val="24"/>
          <w:szCs w:val="24"/>
        </w:rPr>
        <w:t xml:space="preserve"> v rámci fondu 319 za vyšetřovací spisy. </w:t>
      </w:r>
      <w:r w:rsidR="00C51880">
        <w:rPr>
          <w:rFonts w:ascii="Times New Roman" w:hAnsi="Times New Roman" w:cs="Times New Roman"/>
          <w:sz w:val="24"/>
          <w:szCs w:val="24"/>
        </w:rPr>
        <w:t xml:space="preserve">Nechala si autorka zjišťovat existenci svazků dotčených osob? </w:t>
      </w:r>
      <w:r w:rsidR="007B147A">
        <w:rPr>
          <w:rFonts w:ascii="Times New Roman" w:hAnsi="Times New Roman" w:cs="Times New Roman"/>
          <w:sz w:val="24"/>
          <w:szCs w:val="24"/>
        </w:rPr>
        <w:t>Více než vhodné by to bylo především u</w:t>
      </w:r>
      <w:r w:rsidR="00B44B58">
        <w:rPr>
          <w:rFonts w:ascii="Times New Roman" w:hAnsi="Times New Roman" w:cs="Times New Roman"/>
          <w:sz w:val="24"/>
          <w:szCs w:val="24"/>
        </w:rPr>
        <w:t xml:space="preserve"> vybraných</w:t>
      </w:r>
      <w:r w:rsidR="007B147A">
        <w:rPr>
          <w:rFonts w:ascii="Times New Roman" w:hAnsi="Times New Roman" w:cs="Times New Roman"/>
          <w:sz w:val="24"/>
          <w:szCs w:val="24"/>
        </w:rPr>
        <w:t xml:space="preserve"> osob </w:t>
      </w:r>
      <w:r w:rsidR="00DF4850">
        <w:rPr>
          <w:rFonts w:ascii="Times New Roman" w:hAnsi="Times New Roman" w:cs="Times New Roman"/>
          <w:sz w:val="24"/>
          <w:szCs w:val="24"/>
        </w:rPr>
        <w:t xml:space="preserve">(zvláště u Josefa Černohorského), </w:t>
      </w:r>
      <w:r w:rsidR="007B147A">
        <w:rPr>
          <w:rFonts w:ascii="Times New Roman" w:hAnsi="Times New Roman" w:cs="Times New Roman"/>
          <w:sz w:val="24"/>
          <w:szCs w:val="24"/>
        </w:rPr>
        <w:t>jejichž vzpomínky na události spojené s měnovou reformou auto</w:t>
      </w:r>
      <w:r w:rsidR="007A014E">
        <w:rPr>
          <w:rFonts w:ascii="Times New Roman" w:hAnsi="Times New Roman" w:cs="Times New Roman"/>
          <w:sz w:val="24"/>
          <w:szCs w:val="24"/>
        </w:rPr>
        <w:t xml:space="preserve">rka cituje z portálu </w:t>
      </w:r>
      <w:proofErr w:type="spellStart"/>
      <w:r w:rsidR="007A014E">
        <w:rPr>
          <w:rFonts w:ascii="Times New Roman" w:hAnsi="Times New Roman" w:cs="Times New Roman"/>
          <w:sz w:val="24"/>
          <w:szCs w:val="24"/>
        </w:rPr>
        <w:t>PostBellum</w:t>
      </w:r>
      <w:proofErr w:type="spellEnd"/>
      <w:r w:rsidR="007A014E">
        <w:rPr>
          <w:rFonts w:ascii="Times New Roman" w:hAnsi="Times New Roman" w:cs="Times New Roman"/>
          <w:sz w:val="24"/>
          <w:szCs w:val="24"/>
        </w:rPr>
        <w:t xml:space="preserve"> – </w:t>
      </w:r>
      <w:r w:rsidR="007A014E" w:rsidRPr="00C94C18">
        <w:rPr>
          <w:rFonts w:ascii="Times New Roman" w:hAnsi="Times New Roman" w:cs="Times New Roman"/>
          <w:sz w:val="24"/>
          <w:szCs w:val="24"/>
        </w:rPr>
        <w:t>viz strany</w:t>
      </w:r>
      <w:r w:rsidR="00C94C18" w:rsidRPr="00C94C18">
        <w:rPr>
          <w:rFonts w:ascii="Times New Roman" w:hAnsi="Times New Roman" w:cs="Times New Roman"/>
          <w:sz w:val="24"/>
          <w:szCs w:val="24"/>
        </w:rPr>
        <w:t xml:space="preserve"> </w:t>
      </w:r>
      <w:r w:rsidR="007A014E" w:rsidRPr="00C94C18">
        <w:rPr>
          <w:rFonts w:ascii="Times New Roman" w:hAnsi="Times New Roman" w:cs="Times New Roman"/>
          <w:sz w:val="24"/>
          <w:szCs w:val="24"/>
        </w:rPr>
        <w:t>17,</w:t>
      </w:r>
      <w:r w:rsidR="00727FC0" w:rsidRPr="00C94C18">
        <w:rPr>
          <w:rFonts w:ascii="Times New Roman" w:hAnsi="Times New Roman" w:cs="Times New Roman"/>
          <w:sz w:val="24"/>
          <w:szCs w:val="24"/>
        </w:rPr>
        <w:t xml:space="preserve"> 19,</w:t>
      </w:r>
      <w:r w:rsidR="007A014E" w:rsidRPr="00C94C18">
        <w:rPr>
          <w:rFonts w:ascii="Times New Roman" w:hAnsi="Times New Roman" w:cs="Times New Roman"/>
          <w:sz w:val="24"/>
          <w:szCs w:val="24"/>
        </w:rPr>
        <w:t xml:space="preserve"> 20, 27</w:t>
      </w:r>
      <w:r w:rsidR="00B44B58">
        <w:rPr>
          <w:rFonts w:ascii="Times New Roman" w:hAnsi="Times New Roman" w:cs="Times New Roman"/>
          <w:sz w:val="24"/>
          <w:szCs w:val="24"/>
        </w:rPr>
        <w:t xml:space="preserve"> a 44</w:t>
      </w:r>
      <w:r w:rsidR="00EA072C" w:rsidRPr="00C94C18">
        <w:rPr>
          <w:rFonts w:ascii="Times New Roman" w:hAnsi="Times New Roman" w:cs="Times New Roman"/>
          <w:sz w:val="24"/>
          <w:szCs w:val="24"/>
        </w:rPr>
        <w:t xml:space="preserve"> (</w:t>
      </w:r>
      <w:r w:rsidR="00727FC0" w:rsidRPr="00C94C18">
        <w:rPr>
          <w:rFonts w:ascii="Times New Roman" w:hAnsi="Times New Roman" w:cs="Times New Roman"/>
          <w:sz w:val="24"/>
          <w:szCs w:val="24"/>
        </w:rPr>
        <w:t>je nutné ovšem provést komparaci s archivními prameny</w:t>
      </w:r>
      <w:r w:rsidR="00727FC0">
        <w:rPr>
          <w:rFonts w:ascii="Times New Roman" w:hAnsi="Times New Roman" w:cs="Times New Roman"/>
          <w:sz w:val="24"/>
          <w:szCs w:val="24"/>
        </w:rPr>
        <w:t>,</w:t>
      </w:r>
      <w:r w:rsidR="00493A8A">
        <w:rPr>
          <w:rFonts w:ascii="Times New Roman" w:hAnsi="Times New Roman" w:cs="Times New Roman"/>
          <w:sz w:val="24"/>
          <w:szCs w:val="24"/>
        </w:rPr>
        <w:t xml:space="preserve"> neboť v případě vzpomínek se jedná o subjektivní náhled</w:t>
      </w:r>
      <w:r w:rsidR="00E41E4C">
        <w:rPr>
          <w:rFonts w:ascii="Times New Roman" w:hAnsi="Times New Roman" w:cs="Times New Roman"/>
          <w:sz w:val="24"/>
          <w:szCs w:val="24"/>
        </w:rPr>
        <w:t>, případně alespoň na tuto skutečnost upozornit</w:t>
      </w:r>
      <w:r w:rsidR="0082485A">
        <w:rPr>
          <w:rFonts w:ascii="Times New Roman" w:hAnsi="Times New Roman" w:cs="Times New Roman"/>
          <w:sz w:val="24"/>
          <w:szCs w:val="24"/>
        </w:rPr>
        <w:t>.</w:t>
      </w:r>
      <w:r w:rsidR="00955CDA">
        <w:rPr>
          <w:rFonts w:ascii="Times New Roman" w:hAnsi="Times New Roman" w:cs="Times New Roman"/>
          <w:sz w:val="24"/>
          <w:szCs w:val="24"/>
        </w:rPr>
        <w:t>)</w:t>
      </w:r>
      <w:r w:rsidR="00CF7209">
        <w:rPr>
          <w:rFonts w:ascii="Times New Roman" w:hAnsi="Times New Roman" w:cs="Times New Roman"/>
          <w:sz w:val="24"/>
          <w:szCs w:val="24"/>
        </w:rPr>
        <w:t xml:space="preserve"> </w:t>
      </w:r>
      <w:r w:rsidR="00930585">
        <w:rPr>
          <w:rFonts w:ascii="Times New Roman" w:hAnsi="Times New Roman" w:cs="Times New Roman"/>
          <w:sz w:val="24"/>
          <w:szCs w:val="24"/>
        </w:rPr>
        <w:t xml:space="preserve">Právě využití vyšetřovacích protokolů odsouzených by mohlo práci přidat další rozměr. </w:t>
      </w:r>
    </w:p>
    <w:p w:rsidR="00FF47B9" w:rsidRDefault="00B33B42" w:rsidP="00E240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Problémem práce je absence analýzy a zhodnocení informací získaných z pramenů a literatury. </w:t>
      </w:r>
      <w:r w:rsidR="0098766E">
        <w:rPr>
          <w:rFonts w:ascii="Times New Roman" w:hAnsi="Times New Roman" w:cs="Times New Roman"/>
          <w:sz w:val="24"/>
          <w:szCs w:val="24"/>
        </w:rPr>
        <w:t>Provedený, poměrně obsáhlý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22A0">
        <w:rPr>
          <w:rFonts w:ascii="Times New Roman" w:hAnsi="Times New Roman" w:cs="Times New Roman"/>
          <w:sz w:val="24"/>
          <w:szCs w:val="24"/>
        </w:rPr>
        <w:t>archivní</w:t>
      </w:r>
      <w:r w:rsidR="0098766E">
        <w:rPr>
          <w:rFonts w:ascii="Times New Roman" w:hAnsi="Times New Roman" w:cs="Times New Roman"/>
          <w:sz w:val="24"/>
          <w:szCs w:val="24"/>
        </w:rPr>
        <w:t xml:space="preserve"> výzkum</w:t>
      </w:r>
      <w:r>
        <w:rPr>
          <w:rFonts w:ascii="Times New Roman" w:hAnsi="Times New Roman" w:cs="Times New Roman"/>
          <w:sz w:val="24"/>
          <w:szCs w:val="24"/>
        </w:rPr>
        <w:t xml:space="preserve"> tak ztrácí na hodnotě</w:t>
      </w:r>
      <w:r w:rsidR="00CE452B">
        <w:rPr>
          <w:rFonts w:ascii="Times New Roman" w:hAnsi="Times New Roman" w:cs="Times New Roman"/>
          <w:sz w:val="24"/>
          <w:szCs w:val="24"/>
        </w:rPr>
        <w:t>.</w:t>
      </w:r>
      <w:r w:rsidR="00CF7209">
        <w:rPr>
          <w:rFonts w:ascii="Times New Roman" w:hAnsi="Times New Roman" w:cs="Times New Roman"/>
          <w:sz w:val="24"/>
          <w:szCs w:val="24"/>
        </w:rPr>
        <w:t xml:space="preserve"> </w:t>
      </w:r>
      <w:r w:rsidR="00CF7209" w:rsidRPr="00DB7047">
        <w:rPr>
          <w:rFonts w:ascii="Times New Roman" w:hAnsi="Times New Roman" w:cs="Times New Roman"/>
          <w:sz w:val="24"/>
          <w:szCs w:val="24"/>
        </w:rPr>
        <w:t xml:space="preserve">V úvodu práce také postrádám </w:t>
      </w:r>
      <w:r w:rsidR="001F0E55" w:rsidRPr="00DB7047">
        <w:rPr>
          <w:rFonts w:ascii="Times New Roman" w:hAnsi="Times New Roman" w:cs="Times New Roman"/>
          <w:sz w:val="24"/>
          <w:szCs w:val="24"/>
        </w:rPr>
        <w:t>provedení kritiky pramene</w:t>
      </w:r>
      <w:r w:rsidR="0033639A" w:rsidRPr="00DB7047">
        <w:rPr>
          <w:rFonts w:ascii="Times New Roman" w:hAnsi="Times New Roman" w:cs="Times New Roman"/>
          <w:sz w:val="24"/>
          <w:szCs w:val="24"/>
        </w:rPr>
        <w:t xml:space="preserve">. Vzhledem k tomu, že autorka čerpala převážně z materiálů československé Státní bezpečnosti, je nutné v úvodu prameny představit, upozornit </w:t>
      </w:r>
      <w:r w:rsidR="00CF7209" w:rsidRPr="00DB7047">
        <w:rPr>
          <w:rFonts w:ascii="Times New Roman" w:hAnsi="Times New Roman" w:cs="Times New Roman"/>
          <w:sz w:val="24"/>
          <w:szCs w:val="24"/>
        </w:rPr>
        <w:t>v jaké době a za jakým účelem vznikl</w:t>
      </w:r>
      <w:r w:rsidR="001F0E55" w:rsidRPr="00DB7047">
        <w:rPr>
          <w:rFonts w:ascii="Times New Roman" w:hAnsi="Times New Roman" w:cs="Times New Roman"/>
          <w:sz w:val="24"/>
          <w:szCs w:val="24"/>
        </w:rPr>
        <w:t>y</w:t>
      </w:r>
      <w:r w:rsidR="0033639A" w:rsidRPr="00DB7047">
        <w:rPr>
          <w:rFonts w:ascii="Times New Roman" w:hAnsi="Times New Roman" w:cs="Times New Roman"/>
          <w:sz w:val="24"/>
          <w:szCs w:val="24"/>
        </w:rPr>
        <w:t xml:space="preserve"> a zaujmout k nim kritické stanovisko</w:t>
      </w:r>
      <w:r w:rsidR="00CF7209" w:rsidRPr="00DB7047">
        <w:rPr>
          <w:rFonts w:ascii="Times New Roman" w:hAnsi="Times New Roman" w:cs="Times New Roman"/>
          <w:sz w:val="24"/>
          <w:szCs w:val="24"/>
        </w:rPr>
        <w:t>.</w:t>
      </w:r>
      <w:r w:rsidR="00CE452B">
        <w:rPr>
          <w:rFonts w:ascii="Times New Roman" w:hAnsi="Times New Roman" w:cs="Times New Roman"/>
          <w:sz w:val="24"/>
          <w:szCs w:val="24"/>
        </w:rPr>
        <w:t xml:space="preserve"> </w:t>
      </w:r>
      <w:r w:rsidR="000E7F19">
        <w:rPr>
          <w:rFonts w:ascii="Times New Roman" w:hAnsi="Times New Roman" w:cs="Times New Roman"/>
          <w:sz w:val="24"/>
          <w:szCs w:val="24"/>
        </w:rPr>
        <w:t>Závěr</w:t>
      </w:r>
      <w:r w:rsidR="00930585">
        <w:rPr>
          <w:rFonts w:ascii="Times New Roman" w:hAnsi="Times New Roman" w:cs="Times New Roman"/>
          <w:sz w:val="24"/>
          <w:szCs w:val="24"/>
        </w:rPr>
        <w:t>, který</w:t>
      </w:r>
      <w:r w:rsidR="000E7F19">
        <w:rPr>
          <w:rFonts w:ascii="Times New Roman" w:hAnsi="Times New Roman" w:cs="Times New Roman"/>
          <w:sz w:val="24"/>
          <w:szCs w:val="24"/>
        </w:rPr>
        <w:t xml:space="preserve"> čítá 2 stránky</w:t>
      </w:r>
      <w:r w:rsidR="00930585">
        <w:rPr>
          <w:rFonts w:ascii="Times New Roman" w:hAnsi="Times New Roman" w:cs="Times New Roman"/>
          <w:sz w:val="24"/>
          <w:szCs w:val="24"/>
        </w:rPr>
        <w:t>,</w:t>
      </w:r>
      <w:r w:rsidR="000E7F19">
        <w:rPr>
          <w:rFonts w:ascii="Times New Roman" w:hAnsi="Times New Roman" w:cs="Times New Roman"/>
          <w:sz w:val="24"/>
          <w:szCs w:val="24"/>
        </w:rPr>
        <w:t xml:space="preserve"> </w:t>
      </w:r>
      <w:r w:rsidR="00930585">
        <w:rPr>
          <w:rFonts w:ascii="Times New Roman" w:hAnsi="Times New Roman" w:cs="Times New Roman"/>
          <w:sz w:val="24"/>
          <w:szCs w:val="24"/>
        </w:rPr>
        <w:t>stručně shrnuje předchozí kapitoly</w:t>
      </w:r>
      <w:r w:rsidR="000E7F19">
        <w:rPr>
          <w:rFonts w:ascii="Times New Roman" w:hAnsi="Times New Roman" w:cs="Times New Roman"/>
          <w:sz w:val="24"/>
          <w:szCs w:val="24"/>
        </w:rPr>
        <w:t>.</w:t>
      </w:r>
      <w:r w:rsidR="00CF72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7F19" w:rsidRPr="00E240C7" w:rsidRDefault="000E7F19" w:rsidP="00E240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 formálního hlediska je práce v pořádku, citování pramenů a literatury je v souladu s normou. Po gr</w:t>
      </w:r>
      <w:r w:rsidR="008A5FE7">
        <w:rPr>
          <w:rFonts w:ascii="Times New Roman" w:hAnsi="Times New Roman" w:cs="Times New Roman"/>
          <w:sz w:val="24"/>
          <w:szCs w:val="24"/>
        </w:rPr>
        <w:t>amatické stránce je práce takřka</w:t>
      </w:r>
      <w:r>
        <w:rPr>
          <w:rFonts w:ascii="Times New Roman" w:hAnsi="Times New Roman" w:cs="Times New Roman"/>
          <w:sz w:val="24"/>
          <w:szCs w:val="24"/>
        </w:rPr>
        <w:t xml:space="preserve"> bezchybná. </w:t>
      </w:r>
    </w:p>
    <w:p w:rsidR="002A6ABC" w:rsidRPr="00E240C7" w:rsidRDefault="002A6ABC" w:rsidP="00E240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6ABC" w:rsidRDefault="000E7F19">
      <w:pPr>
        <w:rPr>
          <w:rFonts w:ascii="Times New Roman" w:hAnsi="Times New Roman" w:cs="Times New Roman"/>
          <w:sz w:val="24"/>
          <w:szCs w:val="24"/>
        </w:rPr>
      </w:pPr>
      <w:r w:rsidRPr="000E7F19">
        <w:rPr>
          <w:rFonts w:ascii="Times New Roman" w:hAnsi="Times New Roman" w:cs="Times New Roman"/>
          <w:sz w:val="24"/>
          <w:szCs w:val="24"/>
        </w:rPr>
        <w:t xml:space="preserve">Práci </w:t>
      </w:r>
      <w:r w:rsidRPr="000E7F19">
        <w:rPr>
          <w:rFonts w:ascii="Times New Roman" w:hAnsi="Times New Roman" w:cs="Times New Roman"/>
          <w:b/>
          <w:sz w:val="24"/>
          <w:szCs w:val="24"/>
        </w:rPr>
        <w:t>doporučuji</w:t>
      </w:r>
      <w:r w:rsidRPr="000E7F19">
        <w:rPr>
          <w:rFonts w:ascii="Times New Roman" w:hAnsi="Times New Roman" w:cs="Times New Roman"/>
          <w:sz w:val="24"/>
          <w:szCs w:val="24"/>
        </w:rPr>
        <w:t xml:space="preserve"> k obhajobě a hodnotím známkou </w:t>
      </w:r>
      <w:r w:rsidRPr="000E7F19">
        <w:rPr>
          <w:rFonts w:ascii="Times New Roman" w:hAnsi="Times New Roman" w:cs="Times New Roman"/>
          <w:b/>
          <w:sz w:val="24"/>
          <w:szCs w:val="24"/>
        </w:rPr>
        <w:t>velmi dobře</w:t>
      </w:r>
      <w:r w:rsidRPr="000E7F1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E7F19" w:rsidRDefault="000E7F19">
      <w:pPr>
        <w:rPr>
          <w:rFonts w:ascii="Times New Roman" w:hAnsi="Times New Roman" w:cs="Times New Roman"/>
          <w:sz w:val="24"/>
          <w:szCs w:val="24"/>
        </w:rPr>
      </w:pPr>
    </w:p>
    <w:p w:rsidR="000E7F19" w:rsidRPr="000E7F19" w:rsidRDefault="000E7F19">
      <w:pPr>
        <w:rPr>
          <w:rFonts w:ascii="Times New Roman" w:hAnsi="Times New Roman" w:cs="Times New Roman"/>
          <w:sz w:val="24"/>
          <w:szCs w:val="24"/>
        </w:rPr>
      </w:pPr>
    </w:p>
    <w:p w:rsidR="002A6ABC" w:rsidRPr="002A6ABC" w:rsidRDefault="002A6ABC">
      <w:pPr>
        <w:rPr>
          <w:rFonts w:ascii="Times New Roman" w:hAnsi="Times New Roman" w:cs="Times New Roman"/>
          <w:sz w:val="24"/>
          <w:szCs w:val="24"/>
        </w:rPr>
      </w:pPr>
      <w:r w:rsidRPr="002A6ABC">
        <w:rPr>
          <w:rFonts w:ascii="Times New Roman" w:hAnsi="Times New Roman" w:cs="Times New Roman"/>
          <w:sz w:val="24"/>
          <w:szCs w:val="24"/>
        </w:rPr>
        <w:t>Zdeněk Homola</w:t>
      </w:r>
    </w:p>
    <w:p w:rsidR="002A6ABC" w:rsidRPr="002A6ABC" w:rsidRDefault="002A6ABC">
      <w:pPr>
        <w:rPr>
          <w:rFonts w:ascii="Times New Roman" w:hAnsi="Times New Roman" w:cs="Times New Roman"/>
          <w:sz w:val="24"/>
          <w:szCs w:val="24"/>
        </w:rPr>
      </w:pPr>
    </w:p>
    <w:p w:rsidR="002A6ABC" w:rsidRPr="002A6ABC" w:rsidRDefault="002A6ABC">
      <w:pPr>
        <w:rPr>
          <w:rFonts w:ascii="Times New Roman" w:hAnsi="Times New Roman" w:cs="Times New Roman"/>
          <w:sz w:val="24"/>
          <w:szCs w:val="24"/>
        </w:rPr>
      </w:pPr>
      <w:r w:rsidRPr="002A6ABC">
        <w:rPr>
          <w:rFonts w:ascii="Times New Roman" w:hAnsi="Times New Roman" w:cs="Times New Roman"/>
          <w:sz w:val="24"/>
          <w:szCs w:val="24"/>
        </w:rPr>
        <w:t>V Praze, 30. 7. 2012</w:t>
      </w:r>
    </w:p>
    <w:sectPr w:rsidR="002A6ABC" w:rsidRPr="002A6ABC" w:rsidSect="006A7C6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2AD" w:rsidRDefault="00F842AD" w:rsidP="006D396B">
      <w:pPr>
        <w:spacing w:after="0" w:line="240" w:lineRule="auto"/>
      </w:pPr>
      <w:r>
        <w:separator/>
      </w:r>
    </w:p>
  </w:endnote>
  <w:endnote w:type="continuationSeparator" w:id="0">
    <w:p w:rsidR="00F842AD" w:rsidRDefault="00F842AD" w:rsidP="006D3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76544030"/>
      <w:docPartObj>
        <w:docPartGallery w:val="Page Numbers (Bottom of Page)"/>
        <w:docPartUnique/>
      </w:docPartObj>
    </w:sdtPr>
    <w:sdtContent>
      <w:p w:rsidR="006D396B" w:rsidRDefault="00AE5046">
        <w:pPr>
          <w:pStyle w:val="Zpat"/>
          <w:jc w:val="right"/>
        </w:pPr>
        <w:fldSimple w:instr=" PAGE   \* MERGEFORMAT ">
          <w:r w:rsidR="00425FF4">
            <w:rPr>
              <w:noProof/>
            </w:rPr>
            <w:t>2</w:t>
          </w:r>
        </w:fldSimple>
      </w:p>
    </w:sdtContent>
  </w:sdt>
  <w:p w:rsidR="006D396B" w:rsidRDefault="006D396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2AD" w:rsidRDefault="00F842AD" w:rsidP="006D396B">
      <w:pPr>
        <w:spacing w:after="0" w:line="240" w:lineRule="auto"/>
      </w:pPr>
      <w:r>
        <w:separator/>
      </w:r>
    </w:p>
  </w:footnote>
  <w:footnote w:type="continuationSeparator" w:id="0">
    <w:p w:rsidR="00F842AD" w:rsidRDefault="00F842AD" w:rsidP="006D39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59DA"/>
    <w:rsid w:val="00076594"/>
    <w:rsid w:val="000C22A0"/>
    <w:rsid w:val="000E7F19"/>
    <w:rsid w:val="001C1BB8"/>
    <w:rsid w:val="001D771E"/>
    <w:rsid w:val="001F0E55"/>
    <w:rsid w:val="00221B15"/>
    <w:rsid w:val="002A6ABC"/>
    <w:rsid w:val="0033639A"/>
    <w:rsid w:val="00370F1E"/>
    <w:rsid w:val="0038068E"/>
    <w:rsid w:val="003A3F70"/>
    <w:rsid w:val="003B576B"/>
    <w:rsid w:val="003C6027"/>
    <w:rsid w:val="00425FF4"/>
    <w:rsid w:val="0048233D"/>
    <w:rsid w:val="00493A8A"/>
    <w:rsid w:val="004A7C75"/>
    <w:rsid w:val="005160E2"/>
    <w:rsid w:val="006559DA"/>
    <w:rsid w:val="00681A01"/>
    <w:rsid w:val="006A7C62"/>
    <w:rsid w:val="006D396B"/>
    <w:rsid w:val="006D4A95"/>
    <w:rsid w:val="00727FC0"/>
    <w:rsid w:val="007A014E"/>
    <w:rsid w:val="007B147A"/>
    <w:rsid w:val="0082485A"/>
    <w:rsid w:val="0089601D"/>
    <w:rsid w:val="008A5FE7"/>
    <w:rsid w:val="008B6F1E"/>
    <w:rsid w:val="008C7AA9"/>
    <w:rsid w:val="00901529"/>
    <w:rsid w:val="00930585"/>
    <w:rsid w:val="00932DE0"/>
    <w:rsid w:val="00953896"/>
    <w:rsid w:val="00955CDA"/>
    <w:rsid w:val="00976B4F"/>
    <w:rsid w:val="0098766E"/>
    <w:rsid w:val="009B0AA6"/>
    <w:rsid w:val="00AE5046"/>
    <w:rsid w:val="00B279FF"/>
    <w:rsid w:val="00B33B42"/>
    <w:rsid w:val="00B44B58"/>
    <w:rsid w:val="00B66515"/>
    <w:rsid w:val="00BA3D5D"/>
    <w:rsid w:val="00C51880"/>
    <w:rsid w:val="00C94C18"/>
    <w:rsid w:val="00CD037D"/>
    <w:rsid w:val="00CE452B"/>
    <w:rsid w:val="00CF7209"/>
    <w:rsid w:val="00D216AB"/>
    <w:rsid w:val="00D877FB"/>
    <w:rsid w:val="00DB7047"/>
    <w:rsid w:val="00DF01BE"/>
    <w:rsid w:val="00DF4850"/>
    <w:rsid w:val="00E02BBB"/>
    <w:rsid w:val="00E240C7"/>
    <w:rsid w:val="00E41E4C"/>
    <w:rsid w:val="00E504FA"/>
    <w:rsid w:val="00EA072C"/>
    <w:rsid w:val="00EE522A"/>
    <w:rsid w:val="00F763C3"/>
    <w:rsid w:val="00F80E67"/>
    <w:rsid w:val="00F842AD"/>
    <w:rsid w:val="00FD0064"/>
    <w:rsid w:val="00FF4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7C6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6D39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D396B"/>
  </w:style>
  <w:style w:type="paragraph" w:styleId="Zpat">
    <w:name w:val="footer"/>
    <w:basedOn w:val="Normln"/>
    <w:link w:val="ZpatChar"/>
    <w:uiPriority w:val="99"/>
    <w:unhideWhenUsed/>
    <w:rsid w:val="006D39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39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1518</TotalTime>
  <Pages>2</Pages>
  <Words>618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60</cp:revision>
  <dcterms:created xsi:type="dcterms:W3CDTF">2012-07-31T17:42:00Z</dcterms:created>
  <dcterms:modified xsi:type="dcterms:W3CDTF">2012-08-05T16:20:00Z</dcterms:modified>
</cp:coreProperties>
</file>