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73F1" w:rsidRDefault="00E373F1">
      <w:pPr>
        <w:pBdr>
          <w:bottom w:val="single" w:sz="6" w:space="1" w:color="auto"/>
        </w:pBdr>
        <w:spacing w:before="60"/>
        <w:jc w:val="center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UNIVERZITA PARDUBICE</w:t>
      </w:r>
    </w:p>
    <w:p w:rsidR="00E373F1" w:rsidRDefault="00E373F1">
      <w:pPr>
        <w:pBdr>
          <w:bottom w:val="single" w:sz="6" w:space="1" w:color="auto"/>
        </w:pBdr>
        <w:spacing w:before="60"/>
        <w:jc w:val="center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Fakulta filozofická</w:t>
      </w:r>
    </w:p>
    <w:p w:rsidR="00E373F1" w:rsidRDefault="00E373F1">
      <w:pPr>
        <w:pBdr>
          <w:bottom w:val="single" w:sz="6" w:space="1" w:color="auto"/>
        </w:pBdr>
        <w:spacing w:before="60"/>
        <w:jc w:val="center"/>
        <w:rPr>
          <w:rFonts w:cs="Times New Roman"/>
          <w:b/>
          <w:bCs/>
          <w:i/>
          <w:iCs/>
          <w:sz w:val="32"/>
          <w:szCs w:val="32"/>
        </w:rPr>
      </w:pPr>
      <w:r>
        <w:rPr>
          <w:rFonts w:cs="Times New Roman"/>
          <w:b/>
          <w:bCs/>
          <w:i/>
          <w:iCs/>
          <w:sz w:val="32"/>
          <w:szCs w:val="32"/>
        </w:rPr>
        <w:t>Posudek oponenta bakalářské práce</w:t>
      </w:r>
    </w:p>
    <w:p w:rsidR="00E373F1" w:rsidRDefault="00E373F1">
      <w:pPr>
        <w:spacing w:before="60"/>
        <w:jc w:val="both"/>
        <w:rPr>
          <w:rFonts w:cs="Times New Roman"/>
          <w:b/>
          <w:bCs/>
        </w:rPr>
      </w:pPr>
    </w:p>
    <w:p w:rsidR="00E373F1" w:rsidRDefault="00E373F1">
      <w:pPr>
        <w:spacing w:before="60"/>
        <w:jc w:val="both"/>
        <w:rPr>
          <w:rFonts w:cs="Times New Roman"/>
          <w:b/>
          <w:bCs/>
        </w:rPr>
      </w:pPr>
      <w:r>
        <w:rPr>
          <w:rFonts w:cs="Times New Roman"/>
          <w:b/>
          <w:bCs/>
        </w:rPr>
        <w:t>Autor práce:</w:t>
      </w:r>
      <w:r>
        <w:rPr>
          <w:rFonts w:cs="Times New Roman"/>
          <w:b/>
          <w:bCs/>
        </w:rPr>
        <w:tab/>
      </w:r>
      <w:r>
        <w:rPr>
          <w:rFonts w:cs="Times New Roman"/>
          <w:b/>
          <w:bCs/>
        </w:rPr>
        <w:tab/>
        <w:t>Tereza Hájková</w:t>
      </w:r>
    </w:p>
    <w:p w:rsidR="00E373F1" w:rsidRDefault="00E373F1">
      <w:pPr>
        <w:rPr>
          <w:rFonts w:cs="Times New Roman"/>
          <w:b/>
          <w:bCs/>
        </w:rPr>
      </w:pPr>
      <w:r>
        <w:rPr>
          <w:rFonts w:cs="Times New Roman"/>
          <w:b/>
          <w:bCs/>
        </w:rPr>
        <w:t>Název práce:</w:t>
      </w:r>
      <w:r>
        <w:rPr>
          <w:rFonts w:cs="Times New Roman"/>
          <w:b/>
          <w:bCs/>
        </w:rPr>
        <w:tab/>
      </w:r>
      <w:r>
        <w:rPr>
          <w:rFonts w:cs="Times New Roman"/>
          <w:b/>
          <w:bCs/>
        </w:rPr>
        <w:tab/>
        <w:t>Využití volného časů dětí v úplných a neúplných rodinách</w:t>
      </w:r>
    </w:p>
    <w:p w:rsidR="00E373F1" w:rsidRDefault="00E373F1">
      <w:pPr>
        <w:spacing w:before="60"/>
        <w:jc w:val="both"/>
        <w:rPr>
          <w:rFonts w:cs="Times New Roman"/>
        </w:rPr>
      </w:pPr>
      <w:r>
        <w:rPr>
          <w:rFonts w:cs="Times New Roman"/>
          <w:b/>
          <w:bCs/>
        </w:rPr>
        <w:t>Vedoucí práce:</w:t>
      </w:r>
      <w:r>
        <w:rPr>
          <w:rFonts w:cs="Times New Roman"/>
          <w:b/>
          <w:bCs/>
        </w:rPr>
        <w:tab/>
        <w:t>Mgr. Marcela Ehlová, Ph.D.</w:t>
      </w:r>
      <w:r>
        <w:rPr>
          <w:rFonts w:cs="Times New Roman"/>
          <w:b/>
          <w:bCs/>
        </w:rPr>
        <w:tab/>
      </w:r>
    </w:p>
    <w:p w:rsidR="00E373F1" w:rsidRDefault="00E373F1">
      <w:pPr>
        <w:spacing w:before="60"/>
        <w:jc w:val="both"/>
        <w:rPr>
          <w:rFonts w:cs="Times New Roman"/>
          <w:b/>
          <w:bCs/>
        </w:rPr>
      </w:pPr>
      <w:r>
        <w:rPr>
          <w:rFonts w:cs="Times New Roman"/>
          <w:b/>
          <w:bCs/>
        </w:rPr>
        <w:t>Studijní program:</w:t>
      </w:r>
      <w:r>
        <w:rPr>
          <w:rFonts w:cs="Times New Roman"/>
          <w:b/>
          <w:bCs/>
        </w:rPr>
        <w:tab/>
      </w:r>
      <w:r>
        <w:rPr>
          <w:rFonts w:cs="Times New Roman"/>
          <w:b/>
          <w:bCs/>
        </w:rPr>
        <w:tab/>
      </w:r>
      <w:r>
        <w:rPr>
          <w:rFonts w:cs="Times New Roman"/>
        </w:rPr>
        <w:t>Humanitní studia – B 6107</w:t>
      </w:r>
    </w:p>
    <w:p w:rsidR="00E373F1" w:rsidRDefault="00E373F1">
      <w:pPr>
        <w:spacing w:before="60"/>
        <w:jc w:val="both"/>
        <w:rPr>
          <w:rFonts w:cs="Times New Roman"/>
        </w:rPr>
      </w:pPr>
      <w:r>
        <w:rPr>
          <w:rFonts w:cs="Times New Roman"/>
          <w:b/>
          <w:bCs/>
        </w:rPr>
        <w:t>Studijní obor:</w:t>
      </w:r>
      <w:r>
        <w:rPr>
          <w:rFonts w:cs="Times New Roman"/>
          <w:b/>
          <w:bCs/>
        </w:rPr>
        <w:tab/>
      </w:r>
      <w:r>
        <w:rPr>
          <w:rFonts w:cs="Times New Roman"/>
          <w:b/>
          <w:bCs/>
        </w:rPr>
        <w:tab/>
      </w:r>
      <w:r>
        <w:rPr>
          <w:rFonts w:cs="Times New Roman"/>
        </w:rPr>
        <w:t>Humanitní studia – 6107R003</w:t>
      </w:r>
    </w:p>
    <w:p w:rsidR="00E373F1" w:rsidRDefault="00E373F1">
      <w:pPr>
        <w:spacing w:before="60"/>
        <w:jc w:val="both"/>
        <w:rPr>
          <w:rFonts w:cs="Times New Roman"/>
          <w:b/>
          <w:bCs/>
        </w:rPr>
      </w:pPr>
      <w:r>
        <w:rPr>
          <w:rFonts w:cs="Times New Roman"/>
          <w:b/>
          <w:bCs/>
        </w:rPr>
        <w:t>Rok ukončení studia:</w:t>
      </w:r>
      <w:r>
        <w:rPr>
          <w:rFonts w:cs="Times New Roman"/>
          <w:b/>
          <w:bCs/>
        </w:rPr>
        <w:tab/>
        <w:t>2019</w:t>
      </w:r>
      <w:r>
        <w:rPr>
          <w:rFonts w:cs="Times New Roman"/>
          <w:b/>
          <w:bCs/>
        </w:rPr>
        <w:tab/>
      </w:r>
    </w:p>
    <w:p w:rsidR="00E373F1" w:rsidRDefault="00E373F1">
      <w:pPr>
        <w:spacing w:before="60"/>
        <w:rPr>
          <w:rFonts w:cs="Times New Roman"/>
          <w:b/>
          <w:bCs/>
        </w:rPr>
      </w:pPr>
      <w:r>
        <w:rPr>
          <w:rFonts w:cs="Times New Roman"/>
          <w:b/>
          <w:bCs/>
        </w:rPr>
        <w:t>Oponent práce:</w:t>
      </w:r>
      <w:r>
        <w:rPr>
          <w:rFonts w:cs="Times New Roman"/>
          <w:b/>
          <w:bCs/>
        </w:rPr>
        <w:tab/>
        <w:t>doc. PhDr. Albín Škoviera, PhD.</w:t>
      </w:r>
      <w:r>
        <w:rPr>
          <w:rFonts w:cs="Times New Roman"/>
          <w:b/>
          <w:bCs/>
        </w:rPr>
        <w:tab/>
      </w:r>
    </w:p>
    <w:p w:rsidR="00E373F1" w:rsidRDefault="00E373F1">
      <w:pPr>
        <w:spacing w:before="60"/>
        <w:jc w:val="both"/>
        <w:rPr>
          <w:rFonts w:cs="Times New Roman"/>
          <w:b/>
          <w:bCs/>
        </w:rPr>
      </w:pPr>
    </w:p>
    <w:tbl>
      <w:tblPr>
        <w:tblW w:w="9639" w:type="dxa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8145"/>
        <w:gridCol w:w="1494"/>
      </w:tblGrid>
      <w:tr w:rsidR="00E373F1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E373F1" w:rsidRDefault="00E373F1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E373F1" w:rsidRDefault="00E373F1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Hodnocení známkou</w:t>
            </w:r>
          </w:p>
          <w:p w:rsidR="00E373F1" w:rsidRDefault="00E373F1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1 - 2 - 3 – 4</w:t>
            </w:r>
          </w:p>
        </w:tc>
      </w:tr>
      <w:tr w:rsidR="00E373F1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E373F1" w:rsidRDefault="00E373F1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E373F1" w:rsidRDefault="00E373F1">
            <w:pPr>
              <w:jc w:val="center"/>
              <w:rPr>
                <w:rFonts w:cs="Times New Roman"/>
                <w:b/>
                <w:bCs/>
              </w:rPr>
            </w:pPr>
          </w:p>
        </w:tc>
      </w:tr>
      <w:tr w:rsidR="00E373F1">
        <w:trPr>
          <w:trHeight w:val="397"/>
        </w:trPr>
        <w:tc>
          <w:tcPr>
            <w:tcW w:w="8145" w:type="dxa"/>
            <w:vAlign w:val="center"/>
          </w:tcPr>
          <w:p w:rsidR="00E373F1" w:rsidRDefault="00E373F1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Vymezení cíle a jeho naplnění</w:t>
            </w:r>
          </w:p>
          <w:p w:rsidR="00E373F1" w:rsidRDefault="00E373F1">
            <w:pPr>
              <w:rPr>
                <w:rFonts w:cs="Times New Roman"/>
                <w:highlight w:val="yellow"/>
              </w:rPr>
            </w:pPr>
            <w:r>
              <w:rPr>
                <w:rFonts w:cs="Times New Roman"/>
                <w:sz w:val="22"/>
                <w:szCs w:val="22"/>
              </w:rPr>
              <w:t>Cíl je vymezen dobře, jen jeho naplnění je příliš extenzivní. Práce značně překračuje určený rozsah.</w:t>
            </w:r>
          </w:p>
        </w:tc>
        <w:tc>
          <w:tcPr>
            <w:tcW w:w="1494" w:type="dxa"/>
            <w:vAlign w:val="center"/>
          </w:tcPr>
          <w:p w:rsidR="00E373F1" w:rsidRDefault="00E373F1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2</w:t>
            </w:r>
          </w:p>
        </w:tc>
      </w:tr>
      <w:tr w:rsidR="00E373F1">
        <w:trPr>
          <w:trHeight w:val="397"/>
        </w:trPr>
        <w:tc>
          <w:tcPr>
            <w:tcW w:w="8145" w:type="dxa"/>
            <w:vAlign w:val="center"/>
          </w:tcPr>
          <w:p w:rsidR="00E373F1" w:rsidRDefault="00E373F1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Odborná úroveň zpracování tématu</w:t>
            </w:r>
          </w:p>
          <w:p w:rsidR="00E373F1" w:rsidRDefault="00E373F1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V teoretické části se nadměrně zabývá otázkami, které přímo nesouvisí s výzkumem. Ve výzkumu se např. nezabývá výchovnými styly a i popis úplné a neúplné rodiny je příliš rozsáhlý. Zpracování výzkumu je příliš rozsáhlé, bylo možné zvolit způsob, kdy postupy ověřování hypotéz by byly součástí Přílohy</w:t>
            </w:r>
          </w:p>
        </w:tc>
        <w:tc>
          <w:tcPr>
            <w:tcW w:w="1494" w:type="dxa"/>
            <w:vAlign w:val="center"/>
          </w:tcPr>
          <w:p w:rsidR="00E373F1" w:rsidRDefault="00E373F1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2</w:t>
            </w:r>
          </w:p>
        </w:tc>
      </w:tr>
      <w:tr w:rsidR="00E373F1">
        <w:trPr>
          <w:trHeight w:val="397"/>
        </w:trPr>
        <w:tc>
          <w:tcPr>
            <w:tcW w:w="8145" w:type="dxa"/>
            <w:vAlign w:val="center"/>
          </w:tcPr>
          <w:p w:rsidR="00E373F1" w:rsidRDefault="00E373F1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Kvalita a aktuálnost teoretických poznatků</w:t>
            </w:r>
          </w:p>
          <w:p w:rsidR="00E373F1" w:rsidRDefault="00E373F1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Skutečně aktuální výzkumné poznatky získáme spíše z časopiseckých článku a sborníků z konferencí, než monografií.</w:t>
            </w:r>
          </w:p>
        </w:tc>
        <w:tc>
          <w:tcPr>
            <w:tcW w:w="1494" w:type="dxa"/>
            <w:vAlign w:val="center"/>
          </w:tcPr>
          <w:p w:rsidR="00E373F1" w:rsidRDefault="00E373F1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1-</w:t>
            </w:r>
          </w:p>
        </w:tc>
      </w:tr>
      <w:tr w:rsidR="00E373F1">
        <w:trPr>
          <w:trHeight w:val="397"/>
        </w:trPr>
        <w:tc>
          <w:tcPr>
            <w:tcW w:w="8145" w:type="dxa"/>
            <w:vAlign w:val="center"/>
          </w:tcPr>
          <w:p w:rsidR="00E373F1" w:rsidRDefault="00E373F1">
            <w:pPr>
              <w:spacing w:before="100" w:beforeAutospacing="1" w:after="100" w:afterAutospacing="1"/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E373F1" w:rsidRDefault="00E373F1">
            <w:pPr>
              <w:spacing w:before="100" w:beforeAutospacing="1" w:after="100" w:afterAutospacing="1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</w:t>
            </w:r>
          </w:p>
        </w:tc>
      </w:tr>
      <w:tr w:rsidR="00E373F1">
        <w:trPr>
          <w:trHeight w:val="397"/>
        </w:trPr>
        <w:tc>
          <w:tcPr>
            <w:tcW w:w="8145" w:type="dxa"/>
            <w:vAlign w:val="center"/>
          </w:tcPr>
          <w:p w:rsidR="00E373F1" w:rsidRDefault="00E373F1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Zvládnutí metodologie vědeckého výzkumu.</w:t>
            </w:r>
          </w:p>
          <w:p w:rsidR="00E373F1" w:rsidRDefault="00E373F1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Koncept je velmi dobrý, realizace příliš popisná.</w:t>
            </w:r>
          </w:p>
        </w:tc>
        <w:tc>
          <w:tcPr>
            <w:tcW w:w="1494" w:type="dxa"/>
            <w:vAlign w:val="center"/>
          </w:tcPr>
          <w:p w:rsidR="00E373F1" w:rsidRDefault="00E373F1">
            <w:pPr>
              <w:spacing w:before="100" w:beforeAutospacing="1" w:after="100" w:afterAutospacing="1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1-</w:t>
            </w:r>
          </w:p>
        </w:tc>
      </w:tr>
      <w:tr w:rsidR="00E373F1">
        <w:trPr>
          <w:trHeight w:val="397"/>
        </w:trPr>
        <w:tc>
          <w:tcPr>
            <w:tcW w:w="8145" w:type="dxa"/>
            <w:vAlign w:val="center"/>
          </w:tcPr>
          <w:p w:rsidR="00E373F1" w:rsidRDefault="00E373F1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Logická stavba a členění práce (srozumitelnost)</w:t>
            </w:r>
          </w:p>
          <w:p w:rsidR="00E373F1" w:rsidRDefault="00E373F1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Období dospívání je tak rozporuplné a přímo souvisí s výzkumem, že mu bylo vhodné, na rozdíl od jiných témat, věnovat mnohem více pozornosti.</w:t>
            </w:r>
          </w:p>
        </w:tc>
        <w:tc>
          <w:tcPr>
            <w:tcW w:w="1494" w:type="dxa"/>
            <w:vAlign w:val="center"/>
          </w:tcPr>
          <w:p w:rsidR="00E373F1" w:rsidRDefault="00E373F1">
            <w:pPr>
              <w:spacing w:before="100" w:beforeAutospacing="1" w:after="100" w:afterAutospacing="1"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2</w:t>
            </w:r>
          </w:p>
        </w:tc>
      </w:tr>
      <w:tr w:rsidR="00E373F1">
        <w:trPr>
          <w:trHeight w:val="397"/>
        </w:trPr>
        <w:tc>
          <w:tcPr>
            <w:tcW w:w="8145" w:type="dxa"/>
            <w:vAlign w:val="center"/>
          </w:tcPr>
          <w:p w:rsidR="00E373F1" w:rsidRDefault="00E373F1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Stanovení výzkumného problému, formulace hypotéz a jejich ověření</w:t>
            </w:r>
          </w:p>
          <w:p w:rsidR="00E373F1" w:rsidRDefault="00E373F1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 xml:space="preserve">Výzkumný problém je stanoven velmi dobře. H1 nesouvisí přímo s volným časem. Výzkum je v podstatě deskriptivní, zaobešel by se dokonce úplně bez hypotéz, ale když je </w:t>
            </w:r>
            <w:r w:rsidR="001E44EF">
              <w:rPr>
                <w:rFonts w:cs="Times New Roman"/>
                <w:sz w:val="22"/>
                <w:szCs w:val="22"/>
              </w:rPr>
              <w:t xml:space="preserve">už </w:t>
            </w:r>
            <w:r>
              <w:rPr>
                <w:rFonts w:cs="Times New Roman"/>
                <w:sz w:val="22"/>
                <w:szCs w:val="22"/>
              </w:rPr>
              <w:t>autorka uvádí, je vhodné napsat ke každé</w:t>
            </w:r>
            <w:r w:rsidR="001E44EF">
              <w:rPr>
                <w:rFonts w:cs="Times New Roman"/>
                <w:sz w:val="22"/>
                <w:szCs w:val="22"/>
              </w:rPr>
              <w:t xml:space="preserve"> hypotéze</w:t>
            </w:r>
            <w:r>
              <w:rPr>
                <w:rFonts w:cs="Times New Roman"/>
                <w:sz w:val="22"/>
                <w:szCs w:val="22"/>
              </w:rPr>
              <w:t xml:space="preserve"> i krátké zdůvodnění</w:t>
            </w:r>
            <w:r w:rsidR="001E44EF">
              <w:rPr>
                <w:rFonts w:cs="Times New Roman"/>
                <w:sz w:val="22"/>
                <w:szCs w:val="22"/>
              </w:rPr>
              <w:t>.</w:t>
            </w:r>
          </w:p>
        </w:tc>
        <w:tc>
          <w:tcPr>
            <w:tcW w:w="1494" w:type="dxa"/>
            <w:vAlign w:val="center"/>
          </w:tcPr>
          <w:p w:rsidR="00E373F1" w:rsidRDefault="00E373F1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2</w:t>
            </w:r>
          </w:p>
        </w:tc>
      </w:tr>
      <w:tr w:rsidR="00E373F1">
        <w:trPr>
          <w:trHeight w:val="397"/>
        </w:trPr>
        <w:tc>
          <w:tcPr>
            <w:tcW w:w="8145" w:type="dxa"/>
            <w:vAlign w:val="center"/>
          </w:tcPr>
          <w:p w:rsidR="00E373F1" w:rsidRDefault="00E373F1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Schopnost logického vyjádření vlastních myšlenek a vyvození závěrů</w:t>
            </w:r>
          </w:p>
          <w:p w:rsidR="00E373F1" w:rsidRDefault="00E373F1">
            <w:pPr>
              <w:jc w:val="both"/>
              <w:rPr>
                <w:rFonts w:cs="Times New Roman"/>
                <w:b/>
                <w:bCs/>
              </w:rPr>
            </w:pPr>
            <w:r>
              <w:rPr>
                <w:rFonts w:cs="Times New Roman"/>
                <w:sz w:val="22"/>
                <w:szCs w:val="22"/>
              </w:rPr>
              <w:t>Neškodila by větší interpretační odvaha výsledků.</w:t>
            </w:r>
          </w:p>
        </w:tc>
        <w:tc>
          <w:tcPr>
            <w:tcW w:w="1494" w:type="dxa"/>
            <w:vAlign w:val="center"/>
          </w:tcPr>
          <w:p w:rsidR="00E373F1" w:rsidRDefault="00E373F1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1-</w:t>
            </w:r>
          </w:p>
        </w:tc>
      </w:tr>
      <w:tr w:rsidR="00E373F1">
        <w:trPr>
          <w:trHeight w:val="397"/>
        </w:trPr>
        <w:tc>
          <w:tcPr>
            <w:tcW w:w="8145" w:type="dxa"/>
            <w:vAlign w:val="center"/>
          </w:tcPr>
          <w:p w:rsidR="00E373F1" w:rsidRDefault="00E373F1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Odborný přínos</w:t>
            </w:r>
          </w:p>
          <w:p w:rsidR="00E373F1" w:rsidRDefault="00E373F1">
            <w:pPr>
              <w:rPr>
                <w:rFonts w:cs="Times New Roman"/>
                <w:b/>
                <w:bCs/>
              </w:rPr>
            </w:pPr>
            <w:r>
              <w:rPr>
                <w:rFonts w:cs="Times New Roman"/>
                <w:sz w:val="22"/>
                <w:szCs w:val="22"/>
              </w:rPr>
              <w:t xml:space="preserve">Autorka si měla šanci dobře procvičit </w:t>
            </w:r>
            <w:proofErr w:type="spellStart"/>
            <w:r>
              <w:rPr>
                <w:rFonts w:cs="Times New Roman"/>
                <w:sz w:val="22"/>
                <w:szCs w:val="22"/>
              </w:rPr>
              <w:t>Chi</w:t>
            </w:r>
            <w:proofErr w:type="spellEnd"/>
            <w:r>
              <w:rPr>
                <w:rFonts w:cs="Times New Roman"/>
                <w:sz w:val="22"/>
                <w:szCs w:val="22"/>
              </w:rPr>
              <w:t>-test i práci s dotazníkem.</w:t>
            </w:r>
          </w:p>
        </w:tc>
        <w:tc>
          <w:tcPr>
            <w:tcW w:w="1494" w:type="dxa"/>
            <w:vAlign w:val="center"/>
          </w:tcPr>
          <w:p w:rsidR="00E373F1" w:rsidRDefault="00E373F1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1-</w:t>
            </w:r>
          </w:p>
        </w:tc>
      </w:tr>
      <w:tr w:rsidR="00E373F1">
        <w:trPr>
          <w:trHeight w:val="397"/>
        </w:trPr>
        <w:tc>
          <w:tcPr>
            <w:tcW w:w="8145" w:type="dxa"/>
            <w:vAlign w:val="center"/>
          </w:tcPr>
          <w:p w:rsidR="00E373F1" w:rsidRDefault="00E373F1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E373F1" w:rsidRDefault="00E373F1">
            <w:pPr>
              <w:jc w:val="center"/>
              <w:rPr>
                <w:rFonts w:cs="Times New Roman"/>
                <w:b/>
                <w:bCs/>
              </w:rPr>
            </w:pPr>
          </w:p>
        </w:tc>
      </w:tr>
      <w:tr w:rsidR="00E373F1">
        <w:trPr>
          <w:trHeight w:val="397"/>
        </w:trPr>
        <w:tc>
          <w:tcPr>
            <w:tcW w:w="8145" w:type="dxa"/>
            <w:vAlign w:val="center"/>
          </w:tcPr>
          <w:p w:rsidR="00E373F1" w:rsidRDefault="00E373F1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E373F1" w:rsidRDefault="00E373F1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1-</w:t>
            </w:r>
          </w:p>
        </w:tc>
      </w:tr>
      <w:tr w:rsidR="00E373F1">
        <w:trPr>
          <w:trHeight w:val="397"/>
        </w:trPr>
        <w:tc>
          <w:tcPr>
            <w:tcW w:w="8145" w:type="dxa"/>
            <w:vAlign w:val="center"/>
          </w:tcPr>
          <w:p w:rsidR="00E373F1" w:rsidRDefault="00E373F1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lastRenderedPageBreak/>
              <w:t>Dodržení bibliografických norem ČSN ISO 690</w:t>
            </w:r>
          </w:p>
          <w:p w:rsidR="00E373F1" w:rsidRDefault="00E373F1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Nejednotná sekundární citace</w:t>
            </w:r>
          </w:p>
        </w:tc>
        <w:tc>
          <w:tcPr>
            <w:tcW w:w="1494" w:type="dxa"/>
            <w:vAlign w:val="center"/>
          </w:tcPr>
          <w:p w:rsidR="00E373F1" w:rsidRDefault="00E373F1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1-</w:t>
            </w:r>
          </w:p>
        </w:tc>
      </w:tr>
      <w:tr w:rsidR="00E373F1">
        <w:trPr>
          <w:trHeight w:val="390"/>
        </w:trPr>
        <w:tc>
          <w:tcPr>
            <w:tcW w:w="8145" w:type="dxa"/>
            <w:vAlign w:val="center"/>
          </w:tcPr>
          <w:p w:rsidR="00E373F1" w:rsidRDefault="00E373F1">
            <w:pPr>
              <w:keepNext/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E373F1" w:rsidRDefault="00E373F1">
            <w:pPr>
              <w:keepNext/>
              <w:jc w:val="center"/>
              <w:rPr>
                <w:rFonts w:cs="Times New Roman"/>
                <w:b/>
                <w:bCs/>
              </w:rPr>
            </w:pPr>
          </w:p>
        </w:tc>
      </w:tr>
      <w:tr w:rsidR="00E373F1">
        <w:trPr>
          <w:trHeight w:val="390"/>
        </w:trPr>
        <w:tc>
          <w:tcPr>
            <w:tcW w:w="8145" w:type="dxa"/>
            <w:vAlign w:val="center"/>
          </w:tcPr>
          <w:p w:rsidR="00E373F1" w:rsidRDefault="00E373F1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 xml:space="preserve">Formální úprava a náležitosti </w:t>
            </w:r>
            <w:proofErr w:type="gramStart"/>
            <w:r>
              <w:rPr>
                <w:rFonts w:cs="Times New Roman"/>
                <w:sz w:val="22"/>
                <w:szCs w:val="22"/>
              </w:rPr>
              <w:t>práce  (směrnice</w:t>
            </w:r>
            <w:proofErr w:type="gramEnd"/>
            <w:r>
              <w:rPr>
                <w:rFonts w:cs="Times New Roman"/>
                <w:sz w:val="22"/>
                <w:szCs w:val="22"/>
              </w:rPr>
              <w:t xml:space="preserve"> FF </w:t>
            </w:r>
            <w:proofErr w:type="spellStart"/>
            <w:r>
              <w:rPr>
                <w:rFonts w:cs="Times New Roman"/>
                <w:sz w:val="22"/>
                <w:szCs w:val="22"/>
              </w:rPr>
              <w:t>UPa</w:t>
            </w:r>
            <w:proofErr w:type="spellEnd"/>
            <w:r>
              <w:rPr>
                <w:rFonts w:cs="Times New Roman"/>
                <w:sz w:val="22"/>
                <w:szCs w:val="22"/>
              </w:rPr>
              <w:t>)</w:t>
            </w:r>
          </w:p>
          <w:p w:rsidR="00E373F1" w:rsidRDefault="00E373F1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Především v teoretické části chybí dodržování mezery mezi koncem jedné podkapitoly a začátkem podkapitoly další.</w:t>
            </w:r>
          </w:p>
        </w:tc>
        <w:tc>
          <w:tcPr>
            <w:tcW w:w="1494" w:type="dxa"/>
            <w:vAlign w:val="center"/>
          </w:tcPr>
          <w:p w:rsidR="00E373F1" w:rsidRDefault="00E373F1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1-</w:t>
            </w:r>
          </w:p>
        </w:tc>
      </w:tr>
      <w:tr w:rsidR="00E373F1">
        <w:trPr>
          <w:trHeight w:val="390"/>
        </w:trPr>
        <w:tc>
          <w:tcPr>
            <w:tcW w:w="8145" w:type="dxa"/>
            <w:vAlign w:val="center"/>
          </w:tcPr>
          <w:p w:rsidR="00E373F1" w:rsidRDefault="00E373F1">
            <w:pPr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>
              <w:rPr>
                <w:rFonts w:cs="Times New Roman"/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E373F1" w:rsidRDefault="00E373F1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1</w:t>
            </w:r>
          </w:p>
        </w:tc>
      </w:tr>
      <w:tr w:rsidR="00E373F1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E373F1" w:rsidRDefault="00E373F1">
            <w:pPr>
              <w:jc w:val="both"/>
              <w:rPr>
                <w:rFonts w:cs="Times New Roman"/>
              </w:rPr>
            </w:pPr>
            <w:r>
              <w:rPr>
                <w:rFonts w:cs="Times New Roman"/>
                <w:sz w:val="22"/>
                <w:szCs w:val="22"/>
              </w:rPr>
              <w:t>Jazyková a terminologická úroveň práce</w:t>
            </w:r>
          </w:p>
          <w:p w:rsidR="00E373F1" w:rsidRDefault="00E373F1">
            <w:pPr>
              <w:jc w:val="both"/>
              <w:rPr>
                <w:rFonts w:cs="Times New Roman"/>
                <w:b/>
                <w:bCs/>
              </w:rPr>
            </w:pPr>
            <w:r>
              <w:rPr>
                <w:rFonts w:cs="Times New Roman"/>
                <w:sz w:val="22"/>
                <w:szCs w:val="22"/>
              </w:rPr>
              <w:t xml:space="preserve">Vyskytuje se vícero drobných gramatických (čárky) i stylistických chyb a sémantických nepozorností (např. opakovaně tes dobré shody), nepřesnost je ve vymezení </w:t>
            </w:r>
            <w:proofErr w:type="spellStart"/>
            <w:r>
              <w:rPr>
                <w:rFonts w:cs="Times New Roman"/>
                <w:sz w:val="22"/>
                <w:szCs w:val="22"/>
              </w:rPr>
              <w:t>afunkční</w:t>
            </w:r>
            <w:proofErr w:type="spellEnd"/>
            <w:r>
              <w:rPr>
                <w:rFonts w:cs="Times New Roman"/>
                <w:sz w:val="22"/>
                <w:szCs w:val="22"/>
              </w:rPr>
              <w:t xml:space="preserve"> a dysfunkční rodiny na s. 30 (na s. 35 je to už správně), na s. 48 je místo 55 napsáno 555.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E373F1" w:rsidRDefault="00E373F1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2</w:t>
            </w:r>
          </w:p>
        </w:tc>
      </w:tr>
    </w:tbl>
    <w:p w:rsidR="00E373F1" w:rsidRDefault="00E373F1">
      <w:pPr>
        <w:spacing w:before="120" w:line="360" w:lineRule="auto"/>
        <w:jc w:val="both"/>
        <w:rPr>
          <w:rFonts w:cs="Times New Roman"/>
          <w:b/>
          <w:bCs/>
        </w:rPr>
      </w:pPr>
    </w:p>
    <w:p w:rsidR="00E373F1" w:rsidRDefault="00E373F1">
      <w:pPr>
        <w:jc w:val="both"/>
        <w:rPr>
          <w:rFonts w:cs="Times New Roman"/>
        </w:rPr>
      </w:pPr>
      <w:r>
        <w:rPr>
          <w:rFonts w:cs="Times New Roman"/>
          <w:b/>
          <w:bCs/>
        </w:rPr>
        <w:t>Slovní vyjádření k hodnocení bakalářské práce:</w:t>
      </w:r>
      <w:r w:rsidR="001E44EF">
        <w:rPr>
          <w:rFonts w:cs="Times New Roman"/>
          <w:b/>
          <w:bCs/>
        </w:rPr>
        <w:t xml:space="preserve"> </w:t>
      </w:r>
      <w:r>
        <w:rPr>
          <w:rFonts w:cs="Times New Roman"/>
        </w:rPr>
        <w:t>Práci doporučuji k obhajobě a hodnotím ji známkou B.</w:t>
      </w:r>
    </w:p>
    <w:p w:rsidR="00E373F1" w:rsidRDefault="00E373F1">
      <w:pPr>
        <w:spacing w:line="360" w:lineRule="auto"/>
        <w:jc w:val="both"/>
        <w:rPr>
          <w:rFonts w:cs="Times New Roman"/>
        </w:rPr>
      </w:pPr>
    </w:p>
    <w:p w:rsidR="00E373F1" w:rsidRDefault="00E373F1">
      <w:pPr>
        <w:jc w:val="both"/>
        <w:rPr>
          <w:rFonts w:cs="Times New Roman"/>
          <w:b/>
          <w:bCs/>
        </w:rPr>
      </w:pPr>
      <w:r>
        <w:rPr>
          <w:rFonts w:cs="Times New Roman"/>
          <w:b/>
          <w:bCs/>
        </w:rPr>
        <w:t>Otázky pro diskusi:</w:t>
      </w:r>
    </w:p>
    <w:p w:rsidR="00E373F1" w:rsidRDefault="00E373F1" w:rsidP="001E44EF">
      <w:pPr>
        <w:rPr>
          <w:rFonts w:cs="Times New Roman"/>
        </w:rPr>
      </w:pPr>
      <w:r>
        <w:rPr>
          <w:rFonts w:cs="Times New Roman"/>
        </w:rPr>
        <w:t>Autorka</w:t>
      </w:r>
      <w:r w:rsidR="001E44EF">
        <w:rPr>
          <w:rFonts w:cs="Times New Roman"/>
        </w:rPr>
        <w:t xml:space="preserve"> v stati o střídavé péči uvádí </w:t>
      </w:r>
      <w:r>
        <w:rPr>
          <w:rFonts w:cs="Times New Roman"/>
        </w:rPr>
        <w:t>výrok rodiče, že je lepší mít dva domovy, než jeden „</w:t>
      </w:r>
      <w:proofErr w:type="spellStart"/>
      <w:r>
        <w:rPr>
          <w:rFonts w:cs="Times New Roman"/>
        </w:rPr>
        <w:t>roz</w:t>
      </w:r>
      <w:proofErr w:type="spellEnd"/>
      <w:r w:rsidR="001E44EF">
        <w:rPr>
          <w:rFonts w:cs="Times New Roman"/>
        </w:rPr>
        <w:t>-</w:t>
      </w:r>
      <w:r>
        <w:rPr>
          <w:rFonts w:cs="Times New Roman"/>
        </w:rPr>
        <w:t>hádaný“. Ale můžeme mít skutečně dva domovy?</w:t>
      </w:r>
    </w:p>
    <w:p w:rsidR="00E373F1" w:rsidRDefault="00E373F1">
      <w:pPr>
        <w:jc w:val="both"/>
        <w:rPr>
          <w:rFonts w:cs="Times New Roman"/>
        </w:rPr>
      </w:pPr>
    </w:p>
    <w:p w:rsidR="00E373F1" w:rsidRDefault="00E373F1">
      <w:pPr>
        <w:spacing w:before="120" w:line="360" w:lineRule="auto"/>
        <w:jc w:val="both"/>
        <w:rPr>
          <w:rFonts w:cs="Times New Roman"/>
          <w:b/>
          <w:bCs/>
          <w:sz w:val="22"/>
          <w:szCs w:val="22"/>
        </w:rPr>
      </w:pPr>
    </w:p>
    <w:p w:rsidR="00E373F1" w:rsidRDefault="00E373F1">
      <w:pPr>
        <w:spacing w:before="120" w:line="360" w:lineRule="auto"/>
        <w:jc w:val="both"/>
        <w:rPr>
          <w:rFonts w:cs="Times New Roman"/>
          <w:b/>
          <w:bCs/>
        </w:rPr>
      </w:pPr>
    </w:p>
    <w:tbl>
      <w:tblPr>
        <w:tblW w:w="9648" w:type="dxa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5868"/>
        <w:gridCol w:w="3780"/>
      </w:tblGrid>
      <w:tr w:rsidR="00E373F1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E373F1" w:rsidRDefault="00E373F1">
            <w:pPr>
              <w:spacing w:before="120" w:line="360" w:lineRule="auto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Návrh výsledného hodnocení diplomové práce</w:t>
            </w:r>
          </w:p>
        </w:tc>
      </w:tr>
      <w:tr w:rsidR="00E373F1">
        <w:tc>
          <w:tcPr>
            <w:tcW w:w="5868" w:type="dxa"/>
            <w:tcBorders>
              <w:bottom w:val="double" w:sz="4" w:space="0" w:color="auto"/>
            </w:tcBorders>
          </w:tcPr>
          <w:p w:rsidR="00E373F1" w:rsidRDefault="00E373F1">
            <w:pPr>
              <w:spacing w:before="120" w:line="360" w:lineRule="auto"/>
              <w:jc w:val="both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A – </w:t>
            </w:r>
            <w:r w:rsidRPr="001E44EF">
              <w:rPr>
                <w:rFonts w:cs="Times New Roman"/>
                <w:b/>
              </w:rPr>
              <w:t xml:space="preserve">B </w:t>
            </w:r>
            <w:r>
              <w:rPr>
                <w:rFonts w:cs="Times New Roman"/>
              </w:rPr>
              <w:t>– C – D  – E – F (vyberte</w:t>
            </w:r>
            <w:proofErr w:type="gramEnd"/>
            <w:r>
              <w:rPr>
                <w:rFonts w:cs="Times New Roman"/>
              </w:rPr>
              <w:t>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E373F1" w:rsidRPr="001E44EF" w:rsidRDefault="001E44EF" w:rsidP="001E44EF">
            <w:pPr>
              <w:spacing w:before="120" w:line="360" w:lineRule="auto"/>
              <w:jc w:val="center"/>
              <w:rPr>
                <w:rFonts w:cs="Times New Roman"/>
                <w:b/>
              </w:rPr>
            </w:pPr>
            <w:r w:rsidRPr="001E44EF">
              <w:rPr>
                <w:rFonts w:cs="Times New Roman"/>
                <w:b/>
              </w:rPr>
              <w:t>B</w:t>
            </w:r>
          </w:p>
        </w:tc>
      </w:tr>
    </w:tbl>
    <w:p w:rsidR="00E373F1" w:rsidRDefault="00E373F1">
      <w:pPr>
        <w:spacing w:before="120" w:line="360" w:lineRule="auto"/>
        <w:jc w:val="both"/>
        <w:rPr>
          <w:rFonts w:cs="Times New Roman"/>
          <w:b/>
          <w:bCs/>
        </w:rPr>
      </w:pPr>
    </w:p>
    <w:p w:rsidR="00E373F1" w:rsidRDefault="00E373F1">
      <w:pPr>
        <w:jc w:val="both"/>
        <w:rPr>
          <w:rFonts w:cs="Times New Roman"/>
        </w:rPr>
      </w:pPr>
    </w:p>
    <w:p w:rsidR="00E373F1" w:rsidRDefault="00E373F1">
      <w:pPr>
        <w:jc w:val="both"/>
        <w:rPr>
          <w:rFonts w:cs="Times New Roman"/>
        </w:rPr>
      </w:pPr>
    </w:p>
    <w:p w:rsidR="00E373F1" w:rsidRDefault="00E373F1">
      <w:pPr>
        <w:jc w:val="both"/>
        <w:rPr>
          <w:rFonts w:cs="Times New Roman"/>
        </w:rPr>
      </w:pPr>
    </w:p>
    <w:p w:rsidR="00E373F1" w:rsidRDefault="00E373F1">
      <w:pPr>
        <w:jc w:val="both"/>
        <w:rPr>
          <w:rFonts w:cs="Times New Roman"/>
          <w:b/>
          <w:bCs/>
          <w:sz w:val="28"/>
          <w:szCs w:val="28"/>
        </w:rPr>
      </w:pPr>
    </w:p>
    <w:p w:rsidR="00E373F1" w:rsidRDefault="00E373F1">
      <w:pPr>
        <w:jc w:val="both"/>
        <w:rPr>
          <w:rFonts w:cs="Times New Roman"/>
          <w:b/>
          <w:bCs/>
          <w:sz w:val="28"/>
          <w:szCs w:val="28"/>
        </w:rPr>
      </w:pPr>
    </w:p>
    <w:p w:rsidR="00E373F1" w:rsidRDefault="00E373F1">
      <w:pPr>
        <w:jc w:val="both"/>
        <w:rPr>
          <w:rFonts w:cs="Times New Roman"/>
          <w:b/>
          <w:bCs/>
          <w:sz w:val="28"/>
          <w:szCs w:val="28"/>
        </w:rPr>
      </w:pPr>
    </w:p>
    <w:p w:rsidR="00E373F1" w:rsidRDefault="00E373F1">
      <w:pPr>
        <w:jc w:val="both"/>
        <w:rPr>
          <w:rFonts w:cs="Times New Roman"/>
        </w:rPr>
      </w:pPr>
      <w:r>
        <w:rPr>
          <w:rFonts w:cs="Times New Roman"/>
        </w:rPr>
        <w:t>Dne:</w:t>
      </w:r>
      <w:r w:rsidR="001E44EF">
        <w:rPr>
          <w:rFonts w:cs="Times New Roman"/>
        </w:rPr>
        <w:t xml:space="preserve"> 9. 5. 2019</w:t>
      </w:r>
      <w:bookmarkStart w:id="0" w:name="_GoBack"/>
      <w:bookmarkEnd w:id="0"/>
    </w:p>
    <w:p w:rsidR="00E373F1" w:rsidRDefault="00E373F1">
      <w:pPr>
        <w:jc w:val="both"/>
        <w:rPr>
          <w:rFonts w:cs="Times New Roman"/>
        </w:rPr>
      </w:pP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  <w:t>Podpis oponenta</w:t>
      </w:r>
    </w:p>
    <w:sectPr w:rsidR="00E373F1" w:rsidSect="00E373F1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73F1" w:rsidRDefault="00E373F1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E373F1" w:rsidRDefault="00E373F1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73F1" w:rsidRDefault="00E373F1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E373F1" w:rsidRDefault="00E373F1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73F1" w:rsidRDefault="001E44EF">
    <w:pPr>
      <w:pStyle w:val="Hlavika"/>
      <w:rPr>
        <w:rFonts w:cs="Times New Roman"/>
      </w:rPr>
    </w:pPr>
    <w:r>
      <w:rPr>
        <w:rFonts w:cs="Times New Roman"/>
        <w:noProof/>
        <w:lang w:val="sk-SK" w:eastAsia="sk-SK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ázek 1" o:spid="_x0000_i1025" type="#_x0000_t75" alt="FF-bar" style="width:103.5pt;height:66.75pt;visibility:visible">
          <v:imagedata r:id="rId1" o:title="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0"/>
        <w:szCs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0"/>
        <w:szCs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0"/>
        <w:szCs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0"/>
        <w:szCs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  <w:sz w:val="20"/>
        <w:szCs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sz w:val="20"/>
        <w:szCs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  <w:sz w:val="20"/>
        <w:szCs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  <w:sz w:val="20"/>
        <w:szCs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cs="Symbol" w:hint="default"/>
        <w:sz w:val="20"/>
        <w:szCs w:val="20"/>
      </w:rPr>
    </w:lvl>
    <w:lvl w:ilvl="2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cs="Symbol" w:hint="default"/>
        <w:sz w:val="20"/>
        <w:szCs w:val="20"/>
      </w:rPr>
    </w:lvl>
    <w:lvl w:ilvl="3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cs="Symbol" w:hint="default"/>
        <w:sz w:val="20"/>
        <w:szCs w:val="20"/>
      </w:rPr>
    </w:lvl>
    <w:lvl w:ilvl="4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cs="Symbol" w:hint="default"/>
        <w:sz w:val="20"/>
        <w:szCs w:val="20"/>
      </w:rPr>
    </w:lvl>
    <w:lvl w:ilvl="5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cs="Symbol" w:hint="default"/>
        <w:sz w:val="20"/>
        <w:szCs w:val="20"/>
      </w:rPr>
    </w:lvl>
    <w:lvl w:ilvl="6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  <w:sz w:val="20"/>
        <w:szCs w:val="20"/>
      </w:rPr>
    </w:lvl>
    <w:lvl w:ilvl="7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cs="Symbol" w:hint="default"/>
        <w:sz w:val="20"/>
        <w:szCs w:val="20"/>
      </w:rPr>
    </w:lvl>
    <w:lvl w:ilvl="8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cs="Symbol" w:hint="default"/>
        <w:sz w:val="20"/>
        <w:szCs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373F1"/>
    <w:rsid w:val="001E44EF"/>
    <w:rsid w:val="00E373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5:docId w15:val="{5EC4D583-9889-465F-A227-88D0043121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Times New Roman" w:hAnsi="Times New Roman"/>
      <w:sz w:val="24"/>
      <w:szCs w:val="24"/>
      <w:lang w:val="cs-CZ"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uiPriority w:val="9"/>
    <w:semiHidden/>
    <w:rsid w:val="00E373F1"/>
    <w:rPr>
      <w:b/>
      <w:bCs/>
      <w:sz w:val="28"/>
      <w:szCs w:val="28"/>
      <w:lang w:val="cs-CZ" w:eastAsia="cs-CZ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373F1"/>
    <w:rPr>
      <w:rFonts w:ascii="Times New Roman" w:hAnsi="Times New Roman"/>
      <w:sz w:val="24"/>
      <w:szCs w:val="24"/>
      <w:lang w:val="cs-CZ" w:eastAsia="cs-CZ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E373F1"/>
    <w:rPr>
      <w:rFonts w:ascii="Times New Roman" w:hAnsi="Times New Roman"/>
      <w:sz w:val="24"/>
      <w:szCs w:val="24"/>
      <w:lang w:val="cs-CZ" w:eastAsia="cs-CZ"/>
    </w:rPr>
  </w:style>
  <w:style w:type="character" w:styleId="Hypertextovprepojenie">
    <w:name w:val="Hyperlink"/>
    <w:basedOn w:val="Predvolenpsmoodseku"/>
    <w:uiPriority w:val="99"/>
    <w:rPr>
      <w:rFonts w:ascii="Times New Roman" w:hAnsi="Times New Roman" w:cs="Times New Roman"/>
      <w:color w:val="0000FF"/>
      <w:u w:val="single"/>
    </w:rPr>
  </w:style>
  <w:style w:type="paragraph" w:customStyle="1" w:styleId="ablonyUpce">
    <w:name w:val="Šablony Upce"/>
    <w:basedOn w:val="Normlny"/>
    <w:uiPriority w:val="99"/>
    <w:pPr>
      <w:spacing w:line="300" w:lineRule="exact"/>
      <w:jc w:val="both"/>
    </w:pPr>
    <w:rPr>
      <w:sz w:val="22"/>
      <w:szCs w:val="22"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462</Words>
  <Characters>2634</Characters>
  <Application>Microsoft Office Word</Application>
  <DocSecurity>0</DocSecurity>
  <Lines>21</Lines>
  <Paragraphs>6</Paragraphs>
  <ScaleCrop>false</ScaleCrop>
  <Company>Doma</Company>
  <LinksUpToDate>false</LinksUpToDate>
  <CharactersWithSpaces>3090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Albín Škoviera</cp:lastModifiedBy>
  <cp:revision>6</cp:revision>
  <cp:lastPrinted>1900-12-31T23:00:00Z</cp:lastPrinted>
  <dcterms:created xsi:type="dcterms:W3CDTF">2016-04-11T05:55:00Z</dcterms:created>
  <dcterms:modified xsi:type="dcterms:W3CDTF">2019-05-09T11:17:00Z</dcterms:modified>
</cp:coreProperties>
</file>