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518E" w:rsidRDefault="0036518E" w:rsidP="0036518E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Doc. PhDr. Oldřich Kašpar, CSc.</w:t>
      </w:r>
    </w:p>
    <w:p w:rsidR="0036518E" w:rsidRDefault="0036518E" w:rsidP="0036518E">
      <w:pPr>
        <w:pBdr>
          <w:bottom w:val="single" w:sz="6" w:space="1" w:color="auto"/>
        </w:pBd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Katedra sociálních věd</w:t>
      </w:r>
    </w:p>
    <w:p w:rsidR="0036518E" w:rsidRDefault="0036518E" w:rsidP="0036518E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</w:p>
    <w:p w:rsidR="0036518E" w:rsidRDefault="0036518E" w:rsidP="0036518E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 xml:space="preserve">POSUDEK BAKALÁŘSKÉ PRÁCE. </w:t>
      </w:r>
    </w:p>
    <w:p w:rsidR="0036518E" w:rsidRDefault="0036518E" w:rsidP="0036518E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Lucie Hájková</w:t>
      </w: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,</w:t>
      </w:r>
      <w:r>
        <w:rPr>
          <w:rFonts w:ascii="Book Antiqua" w:eastAsia="Times New Roman" w:hAnsi="Book Antiqua" w:cs="Arial"/>
          <w:b/>
          <w:bCs/>
          <w:i/>
          <w:iCs/>
          <w:color w:val="000000"/>
          <w:sz w:val="24"/>
          <w:szCs w:val="24"/>
          <w:lang w:eastAsia="cs-CZ"/>
        </w:rPr>
        <w:t xml:space="preserve"> </w:t>
      </w:r>
      <w:r>
        <w:rPr>
          <w:rFonts w:ascii="Book Antiqua" w:eastAsia="Times New Roman" w:hAnsi="Book Antiqua" w:cs="Arial"/>
          <w:b/>
          <w:bCs/>
          <w:i/>
          <w:iCs/>
          <w:color w:val="000000"/>
          <w:sz w:val="24"/>
          <w:szCs w:val="24"/>
          <w:lang w:eastAsia="cs-CZ"/>
        </w:rPr>
        <w:t>Aktéři primární drogové prevence na II. stupni ZŠ v Čáslavi</w:t>
      </w: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, bakalářská práce</w:t>
      </w: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, Univerzita Pardubice, 2017, 85</w:t>
      </w: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 xml:space="preserve"> s.</w:t>
      </w: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 xml:space="preserve"> na s. 56 – 85 textové přílohy.</w:t>
      </w:r>
    </w:p>
    <w:p w:rsidR="00F515BE" w:rsidRDefault="0036518E" w:rsidP="00352C3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t xml:space="preserve">     </w:t>
      </w:r>
      <w:r>
        <w:rPr>
          <w:rFonts w:ascii="Book Antiqua" w:hAnsi="Book Antiqua"/>
          <w:sz w:val="24"/>
          <w:szCs w:val="24"/>
        </w:rPr>
        <w:t>Autorka ve své poměrně rozsáhlé práci</w:t>
      </w:r>
      <w:r w:rsidR="00352C3E">
        <w:rPr>
          <w:rFonts w:ascii="Book Antiqua" w:hAnsi="Book Antiqua"/>
          <w:sz w:val="24"/>
          <w:szCs w:val="24"/>
        </w:rPr>
        <w:t xml:space="preserve"> se zabývá jedním z nejdůležitějších fenoménů současnosti – drogobé prevence u dětí a mladistvých. Ke svému výzkumu si vybrala drogovou precenci na školách a to dvou čáslavských a jedné ze Sadové.</w:t>
      </w:r>
    </w:p>
    <w:p w:rsidR="00352C3E" w:rsidRDefault="00352C3E" w:rsidP="00352C3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Po mém soudu je charakterizuje zbytečně obsáhle (s. 1 – 16), zatímco například na metodologické přístupy jí vyšla jedna stránka (s. 24).</w:t>
      </w:r>
    </w:p>
    <w:p w:rsidR="00352C3E" w:rsidRDefault="00352C3E" w:rsidP="00352C3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Popis vlastního výzkumu a jeho souvislostí najdeme rovněž na </w:t>
      </w:r>
      <w:r>
        <w:rPr>
          <w:rFonts w:ascii="Book Antiqua" w:hAnsi="Book Antiqua"/>
          <w:i/>
          <w:sz w:val="24"/>
          <w:szCs w:val="24"/>
        </w:rPr>
        <w:t xml:space="preserve">pouhých </w:t>
      </w:r>
      <w:r>
        <w:rPr>
          <w:rFonts w:ascii="Book Antiqua" w:hAnsi="Book Antiqua"/>
          <w:sz w:val="24"/>
          <w:szCs w:val="24"/>
        </w:rPr>
        <w:t>sedmi stranách (40 – 47).</w:t>
      </w:r>
    </w:p>
    <w:p w:rsidR="00352C3E" w:rsidRDefault="00352C3E" w:rsidP="00352C3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Nakonec tedy lze konstatovat, že to nejzajímavější najdeme v textových přílohách.</w:t>
      </w:r>
    </w:p>
    <w:p w:rsidR="00352C3E" w:rsidRDefault="00352C3E" w:rsidP="00352C3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Bohužel</w:t>
      </w:r>
      <w:r w:rsidR="00D546F3">
        <w:rPr>
          <w:rFonts w:ascii="Book Antiqua" w:hAnsi="Book Antiqua"/>
          <w:sz w:val="24"/>
          <w:szCs w:val="24"/>
        </w:rPr>
        <w:t xml:space="preserve"> stručný závěr nevnáší žádné nové světlo do problematiky, která je v současné společnosti jednou z nejpalčivějších.</w:t>
      </w:r>
    </w:p>
    <w:p w:rsidR="00D546F3" w:rsidRDefault="00D546F3" w:rsidP="00352C3E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Nicméně práce je zpracována vcelku solidně, bez větších prohřešků a proto i navzdory uvedeným připomínkám ji doporučuji k obhajobě s návrhem hodnocení </w:t>
      </w:r>
      <w:r>
        <w:rPr>
          <w:rFonts w:ascii="Book Antiqua" w:hAnsi="Book Antiqua"/>
          <w:b/>
          <w:sz w:val="24"/>
          <w:szCs w:val="24"/>
        </w:rPr>
        <w:t>velmi dobře.</w:t>
      </w:r>
    </w:p>
    <w:p w:rsidR="00D546F3" w:rsidRDefault="00D546F3" w:rsidP="00352C3E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D546F3" w:rsidRDefault="00D546F3" w:rsidP="00352C3E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D546F3" w:rsidRPr="00D546F3" w:rsidRDefault="00D546F3" w:rsidP="00352C3E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 xml:space="preserve">Praha, 5. </w:t>
      </w:r>
      <w:bookmarkStart w:id="0" w:name="_GoBack"/>
      <w:bookmarkEnd w:id="0"/>
      <w:r>
        <w:rPr>
          <w:rFonts w:ascii="Book Antiqua" w:hAnsi="Book Antiqua"/>
          <w:b/>
          <w:sz w:val="24"/>
          <w:szCs w:val="24"/>
        </w:rPr>
        <w:t>8. 2017</w:t>
      </w:r>
    </w:p>
    <w:sectPr w:rsidR="00D546F3" w:rsidRPr="00D546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5A49"/>
    <w:rsid w:val="00352C3E"/>
    <w:rsid w:val="0036518E"/>
    <w:rsid w:val="008A5A49"/>
    <w:rsid w:val="00D546F3"/>
    <w:rsid w:val="00F515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6518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6518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501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163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Hanka</dc:creator>
  <cp:keywords/>
  <dc:description/>
  <cp:lastModifiedBy>Hanka</cp:lastModifiedBy>
  <cp:revision>2</cp:revision>
  <dcterms:created xsi:type="dcterms:W3CDTF">2017-08-14T06:14:00Z</dcterms:created>
  <dcterms:modified xsi:type="dcterms:W3CDTF">2017-08-14T06:54:00Z</dcterms:modified>
</cp:coreProperties>
</file>