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50F8F" w:rsidRDefault="00250F8F" w:rsidP="00250F8F">
      <w:pPr>
        <w:pStyle w:val="Nadpis4"/>
        <w:spacing w:before="60"/>
        <w:jc w:val="center"/>
        <w:rPr>
          <w:bCs/>
          <w:iCs/>
          <w:sz w:val="28"/>
          <w:szCs w:val="28"/>
          <w:u w:val="none"/>
        </w:rPr>
      </w:pPr>
      <w:r>
        <w:rPr>
          <w:bCs/>
          <w:iCs/>
          <w:sz w:val="28"/>
          <w:szCs w:val="28"/>
          <w:u w:val="none"/>
        </w:rPr>
        <w:t>UNIVERZITA PARDUBICE</w:t>
      </w:r>
    </w:p>
    <w:p w:rsidR="00250F8F" w:rsidRPr="00D3601F" w:rsidRDefault="00250F8F" w:rsidP="00250F8F">
      <w:pPr>
        <w:pStyle w:val="Nadpis4"/>
        <w:spacing w:before="60"/>
        <w:jc w:val="center"/>
        <w:rPr>
          <w:b/>
          <w:bCs/>
          <w:iCs/>
          <w:u w:val="none"/>
        </w:rPr>
      </w:pPr>
      <w:r w:rsidRPr="00D3601F">
        <w:rPr>
          <w:b/>
          <w:bCs/>
          <w:iCs/>
          <w:u w:val="none"/>
        </w:rPr>
        <w:t>Fakulta filozofická</w:t>
      </w:r>
    </w:p>
    <w:p w:rsidR="00C81484" w:rsidRPr="00D3601F" w:rsidRDefault="00C81484" w:rsidP="00C81484">
      <w:pPr>
        <w:jc w:val="center"/>
        <w:rPr>
          <w:b/>
        </w:rPr>
      </w:pPr>
      <w:r w:rsidRPr="00D3601F">
        <w:rPr>
          <w:b/>
        </w:rPr>
        <w:t>Katedra anglistiky a amerikanistiky</w:t>
      </w:r>
    </w:p>
    <w:p w:rsidR="00CD656D" w:rsidRDefault="00CD656D" w:rsidP="00250F8F">
      <w:pPr>
        <w:spacing w:before="60"/>
        <w:jc w:val="center"/>
        <w:rPr>
          <w:b/>
          <w:sz w:val="32"/>
          <w:szCs w:val="32"/>
        </w:rPr>
      </w:pPr>
    </w:p>
    <w:p w:rsidR="00250F8F" w:rsidRDefault="00250F8F" w:rsidP="00250F8F">
      <w:pPr>
        <w:spacing w:before="60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Posudek </w:t>
      </w:r>
      <w:r w:rsidR="005912F4">
        <w:rPr>
          <w:b/>
          <w:sz w:val="32"/>
          <w:szCs w:val="32"/>
        </w:rPr>
        <w:t>oponenta</w:t>
      </w:r>
      <w:r w:rsidR="00A10E01">
        <w:rPr>
          <w:b/>
          <w:sz w:val="32"/>
          <w:szCs w:val="32"/>
        </w:rPr>
        <w:t xml:space="preserve"> </w:t>
      </w:r>
      <w:r>
        <w:rPr>
          <w:b/>
          <w:sz w:val="32"/>
          <w:szCs w:val="32"/>
        </w:rPr>
        <w:t>bakalářské práce</w:t>
      </w:r>
    </w:p>
    <w:p w:rsidR="005B2528" w:rsidRDefault="005B2528" w:rsidP="00250F8F">
      <w:pPr>
        <w:spacing w:before="60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(Literárně-kulturní)</w:t>
      </w:r>
    </w:p>
    <w:p w:rsidR="0098138A" w:rsidRDefault="0098138A" w:rsidP="00250F8F">
      <w:pPr>
        <w:spacing w:before="60"/>
        <w:jc w:val="both"/>
        <w:rPr>
          <w:b/>
        </w:rPr>
      </w:pPr>
    </w:p>
    <w:p w:rsidR="00250F8F" w:rsidRDefault="00250F8F" w:rsidP="001D1C44">
      <w:pPr>
        <w:spacing w:line="271" w:lineRule="auto"/>
        <w:jc w:val="both"/>
        <w:rPr>
          <w:b/>
        </w:rPr>
      </w:pPr>
      <w:r>
        <w:rPr>
          <w:b/>
        </w:rPr>
        <w:t>Autor práce:</w:t>
      </w:r>
      <w:r w:rsidR="001131E2">
        <w:rPr>
          <w:b/>
        </w:rPr>
        <w:t xml:space="preserve"> </w:t>
      </w:r>
      <w:proofErr w:type="spellStart"/>
      <w:r w:rsidR="00CC18E6">
        <w:rPr>
          <w:b/>
        </w:rPr>
        <w:t>Thi</w:t>
      </w:r>
      <w:proofErr w:type="spellEnd"/>
      <w:r w:rsidR="00CC18E6">
        <w:rPr>
          <w:b/>
        </w:rPr>
        <w:t xml:space="preserve"> </w:t>
      </w:r>
      <w:proofErr w:type="spellStart"/>
      <w:r w:rsidR="00CC18E6">
        <w:rPr>
          <w:b/>
        </w:rPr>
        <w:t>Quyen</w:t>
      </w:r>
      <w:proofErr w:type="spellEnd"/>
      <w:r w:rsidR="00CC18E6">
        <w:rPr>
          <w:b/>
        </w:rPr>
        <w:t xml:space="preserve"> Hoang</w:t>
      </w:r>
    </w:p>
    <w:p w:rsidR="00BE7699" w:rsidRPr="00CC18E6" w:rsidRDefault="00E02AD3" w:rsidP="001D1C44">
      <w:pPr>
        <w:spacing w:line="271" w:lineRule="auto"/>
        <w:jc w:val="both"/>
        <w:rPr>
          <w:bCs/>
        </w:rPr>
      </w:pPr>
      <w:r>
        <w:rPr>
          <w:b/>
        </w:rPr>
        <w:t>Studijní obor:</w:t>
      </w:r>
      <w:r w:rsidR="001131E2">
        <w:rPr>
          <w:b/>
        </w:rPr>
        <w:t xml:space="preserve"> </w:t>
      </w:r>
      <w:r w:rsidR="00CC18E6">
        <w:rPr>
          <w:bCs/>
        </w:rPr>
        <w:t>Anglický jazyk pro odbornou praxi</w:t>
      </w:r>
    </w:p>
    <w:p w:rsidR="0028301F" w:rsidRPr="00CC18E6" w:rsidRDefault="00250F8F" w:rsidP="00557AC2">
      <w:pPr>
        <w:spacing w:line="271" w:lineRule="auto"/>
        <w:jc w:val="both"/>
        <w:rPr>
          <w:bCs/>
          <w:i/>
          <w:iCs/>
        </w:rPr>
      </w:pPr>
      <w:r>
        <w:rPr>
          <w:b/>
        </w:rPr>
        <w:t>Název práce:</w:t>
      </w:r>
      <w:r w:rsidR="001131E2">
        <w:rPr>
          <w:b/>
        </w:rPr>
        <w:t xml:space="preserve"> </w:t>
      </w:r>
      <w:proofErr w:type="spellStart"/>
      <w:r w:rsidR="00CC18E6">
        <w:rPr>
          <w:bCs/>
          <w:i/>
          <w:iCs/>
        </w:rPr>
        <w:t>Immigration</w:t>
      </w:r>
      <w:proofErr w:type="spellEnd"/>
      <w:r w:rsidR="00CC18E6">
        <w:rPr>
          <w:bCs/>
          <w:i/>
          <w:iCs/>
        </w:rPr>
        <w:t xml:space="preserve"> in </w:t>
      </w:r>
      <w:proofErr w:type="spellStart"/>
      <w:r w:rsidR="00CC18E6">
        <w:rPr>
          <w:bCs/>
          <w:i/>
          <w:iCs/>
        </w:rPr>
        <w:t>Willa</w:t>
      </w:r>
      <w:proofErr w:type="spellEnd"/>
      <w:r w:rsidR="00CC18E6">
        <w:rPr>
          <w:bCs/>
          <w:i/>
          <w:iCs/>
        </w:rPr>
        <w:t xml:space="preserve"> </w:t>
      </w:r>
      <w:proofErr w:type="spellStart"/>
      <w:r w:rsidR="00CC18E6">
        <w:rPr>
          <w:bCs/>
          <w:i/>
          <w:iCs/>
        </w:rPr>
        <w:t>Cather’s</w:t>
      </w:r>
      <w:proofErr w:type="spellEnd"/>
      <w:r w:rsidR="00CC18E6">
        <w:rPr>
          <w:bCs/>
          <w:i/>
          <w:iCs/>
        </w:rPr>
        <w:t xml:space="preserve"> </w:t>
      </w:r>
      <w:proofErr w:type="spellStart"/>
      <w:r w:rsidR="00CC18E6">
        <w:rPr>
          <w:bCs/>
          <w:i/>
          <w:iCs/>
        </w:rPr>
        <w:t>Work</w:t>
      </w:r>
      <w:proofErr w:type="spellEnd"/>
    </w:p>
    <w:p w:rsidR="00250F8F" w:rsidRDefault="00250F8F" w:rsidP="001D1C44">
      <w:pPr>
        <w:spacing w:line="271" w:lineRule="auto"/>
        <w:jc w:val="both"/>
      </w:pPr>
      <w:r>
        <w:rPr>
          <w:b/>
        </w:rPr>
        <w:t>Akademický rok:</w:t>
      </w:r>
      <w:r w:rsidR="001131E2">
        <w:rPr>
          <w:b/>
        </w:rPr>
        <w:t xml:space="preserve"> </w:t>
      </w:r>
      <w:r w:rsidR="00EC2E94">
        <w:t>201</w:t>
      </w:r>
      <w:r w:rsidR="0055772F">
        <w:t>9</w:t>
      </w:r>
      <w:r w:rsidR="00EC2E94">
        <w:t>/</w:t>
      </w:r>
      <w:r w:rsidR="0055772F">
        <w:t>20</w:t>
      </w:r>
    </w:p>
    <w:p w:rsidR="00250F8F" w:rsidRPr="00CC18E6" w:rsidRDefault="00250F8F" w:rsidP="001D1C44">
      <w:pPr>
        <w:spacing w:line="271" w:lineRule="auto"/>
        <w:jc w:val="both"/>
        <w:rPr>
          <w:bCs/>
        </w:rPr>
      </w:pPr>
      <w:r>
        <w:rPr>
          <w:b/>
        </w:rPr>
        <w:t>Vedoucí práce:</w:t>
      </w:r>
      <w:r w:rsidR="001131E2">
        <w:rPr>
          <w:b/>
        </w:rPr>
        <w:t xml:space="preserve"> </w:t>
      </w:r>
      <w:r w:rsidR="00CC18E6">
        <w:rPr>
          <w:bCs/>
        </w:rPr>
        <w:t xml:space="preserve">doc. Šárka </w:t>
      </w:r>
      <w:proofErr w:type="spellStart"/>
      <w:r w:rsidR="00CC18E6">
        <w:rPr>
          <w:bCs/>
        </w:rPr>
        <w:t>Bubíková</w:t>
      </w:r>
      <w:proofErr w:type="spellEnd"/>
      <w:r w:rsidR="00CC18E6">
        <w:rPr>
          <w:bCs/>
        </w:rPr>
        <w:t>, Ph.D.</w:t>
      </w:r>
    </w:p>
    <w:p w:rsidR="00BE7699" w:rsidRPr="00D004F7" w:rsidRDefault="00BE7699" w:rsidP="001D1C44">
      <w:pPr>
        <w:spacing w:line="271" w:lineRule="auto"/>
        <w:jc w:val="both"/>
      </w:pPr>
      <w:r>
        <w:rPr>
          <w:b/>
        </w:rPr>
        <w:t>Oponent práce:</w:t>
      </w:r>
      <w:r w:rsidR="00D004F7">
        <w:rPr>
          <w:b/>
        </w:rPr>
        <w:t xml:space="preserve"> </w:t>
      </w:r>
      <w:r w:rsidR="00CC18E6" w:rsidRPr="00CC18E6">
        <w:rPr>
          <w:bCs/>
        </w:rPr>
        <w:t>Mgr. Petra Kohlová</w:t>
      </w:r>
    </w:p>
    <w:p w:rsidR="00C656A6" w:rsidRDefault="00C656A6" w:rsidP="00C656A6">
      <w:pPr>
        <w:jc w:val="both"/>
        <w:rPr>
          <w:b/>
        </w:rPr>
      </w:pPr>
    </w:p>
    <w:tbl>
      <w:tblPr>
        <w:tblW w:w="11001" w:type="dxa"/>
        <w:tblInd w:w="-61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60"/>
        <w:gridCol w:w="7084"/>
        <w:gridCol w:w="1757"/>
      </w:tblGrid>
      <w:tr w:rsidR="009F6951" w:rsidTr="001C35F4">
        <w:tc>
          <w:tcPr>
            <w:tcW w:w="9244" w:type="dxa"/>
            <w:gridSpan w:val="2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2" w:space="0" w:color="auto"/>
            </w:tcBorders>
            <w:vAlign w:val="center"/>
          </w:tcPr>
          <w:p w:rsidR="009F6951" w:rsidRDefault="009F6951" w:rsidP="00FA23BB">
            <w:pPr>
              <w:jc w:val="center"/>
              <w:rPr>
                <w:b/>
              </w:rPr>
            </w:pPr>
            <w:r>
              <w:rPr>
                <w:b/>
                <w:sz w:val="28"/>
                <w:szCs w:val="28"/>
              </w:rPr>
              <w:t xml:space="preserve">Kritéria  hodnocení </w:t>
            </w:r>
          </w:p>
        </w:tc>
        <w:tc>
          <w:tcPr>
            <w:tcW w:w="1757" w:type="dxa"/>
            <w:tcBorders>
              <w:top w:val="double" w:sz="4" w:space="0" w:color="auto"/>
              <w:left w:val="single" w:sz="2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9F6951" w:rsidRDefault="009F6951" w:rsidP="00FA23BB">
            <w:pPr>
              <w:jc w:val="center"/>
              <w:rPr>
                <w:b/>
              </w:rPr>
            </w:pPr>
            <w:r>
              <w:rPr>
                <w:b/>
              </w:rPr>
              <w:t>Hodnocení</w:t>
            </w:r>
          </w:p>
          <w:p w:rsidR="009F6951" w:rsidRDefault="001C35F4" w:rsidP="00EC2E94">
            <w:pPr>
              <w:jc w:val="center"/>
              <w:rPr>
                <w:b/>
              </w:rPr>
            </w:pPr>
            <w:r>
              <w:rPr>
                <w:b/>
              </w:rPr>
              <w:t>A</w:t>
            </w:r>
            <w:r w:rsidR="00EC2E94">
              <w:rPr>
                <w:b/>
              </w:rPr>
              <w:t>-B-C–D-E</w:t>
            </w:r>
            <w:r>
              <w:rPr>
                <w:b/>
              </w:rPr>
              <w:t>-F</w:t>
            </w:r>
          </w:p>
        </w:tc>
      </w:tr>
      <w:tr w:rsidR="00251D2F" w:rsidTr="001C35F4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251D2F" w:rsidRPr="000A0C25" w:rsidRDefault="00251D2F" w:rsidP="000A0C25">
            <w:pPr>
              <w:jc w:val="center"/>
              <w:rPr>
                <w:b/>
              </w:rPr>
            </w:pPr>
            <w:r w:rsidRPr="000A0C25">
              <w:rPr>
                <w:b/>
              </w:rPr>
              <w:t>Všeobecná charakteristika</w:t>
            </w:r>
          </w:p>
          <w:p w:rsidR="00251D2F" w:rsidRPr="009F6951" w:rsidRDefault="00251D2F" w:rsidP="009F6951">
            <w:pPr>
              <w:jc w:val="center"/>
              <w:rPr>
                <w:b/>
                <w:highlight w:val="yellow"/>
              </w:rPr>
            </w:pPr>
          </w:p>
        </w:tc>
        <w:tc>
          <w:tcPr>
            <w:tcW w:w="7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 w:rsidRPr="00314626">
              <w:rPr>
                <w:sz w:val="22"/>
                <w:szCs w:val="22"/>
              </w:rPr>
              <w:t xml:space="preserve">Splnění </w:t>
            </w:r>
            <w:r>
              <w:rPr>
                <w:sz w:val="22"/>
                <w:szCs w:val="22"/>
              </w:rPr>
              <w:t xml:space="preserve">zásad zpracování práce a </w:t>
            </w:r>
            <w:r w:rsidRPr="005A3144">
              <w:rPr>
                <w:sz w:val="22"/>
                <w:szCs w:val="22"/>
              </w:rPr>
              <w:t>naplnění stanoveného</w:t>
            </w:r>
            <w:r>
              <w:rPr>
                <w:sz w:val="22"/>
                <w:szCs w:val="22"/>
              </w:rPr>
              <w:t xml:space="preserve"> cíle</w:t>
            </w:r>
          </w:p>
        </w:tc>
        <w:tc>
          <w:tcPr>
            <w:tcW w:w="175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C61F58" w:rsidP="00FA23BB">
            <w:pPr>
              <w:jc w:val="center"/>
              <w:rPr>
                <w:b/>
              </w:rPr>
            </w:pPr>
            <w:r>
              <w:rPr>
                <w:b/>
              </w:rPr>
              <w:t>A</w:t>
            </w:r>
          </w:p>
        </w:tc>
      </w:tr>
      <w:tr w:rsidR="00251D2F" w:rsidTr="001C35F4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251D2F" w:rsidRPr="00314626" w:rsidRDefault="00251D2F" w:rsidP="00314626">
            <w:pPr>
              <w:rPr>
                <w:sz w:val="22"/>
                <w:szCs w:val="22"/>
              </w:rPr>
            </w:pPr>
          </w:p>
        </w:tc>
        <w:tc>
          <w:tcPr>
            <w:tcW w:w="7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Logická struktura práce</w:t>
            </w:r>
          </w:p>
        </w:tc>
        <w:tc>
          <w:tcPr>
            <w:tcW w:w="175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1C35F4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251D2F" w:rsidRDefault="00251D2F" w:rsidP="00314626">
            <w:pPr>
              <w:rPr>
                <w:sz w:val="22"/>
                <w:szCs w:val="22"/>
              </w:rPr>
            </w:pPr>
          </w:p>
        </w:tc>
        <w:tc>
          <w:tcPr>
            <w:tcW w:w="7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B917F2">
            <w:pPr>
              <w:rPr>
                <w:b/>
              </w:rPr>
            </w:pPr>
            <w:r>
              <w:rPr>
                <w:sz w:val="22"/>
                <w:szCs w:val="22"/>
              </w:rPr>
              <w:t xml:space="preserve">Vyváženost </w:t>
            </w:r>
            <w:r w:rsidR="00B917F2">
              <w:rPr>
                <w:sz w:val="22"/>
                <w:szCs w:val="22"/>
              </w:rPr>
              <w:t>teoretického úvodu</w:t>
            </w:r>
            <w:r w:rsidR="00D94B96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 xml:space="preserve">a </w:t>
            </w:r>
            <w:r w:rsidR="00D94B96">
              <w:rPr>
                <w:sz w:val="22"/>
                <w:szCs w:val="22"/>
              </w:rPr>
              <w:t>analytické</w:t>
            </w:r>
            <w:r>
              <w:rPr>
                <w:sz w:val="22"/>
                <w:szCs w:val="22"/>
              </w:rPr>
              <w:t xml:space="preserve"> části</w:t>
            </w:r>
          </w:p>
        </w:tc>
        <w:tc>
          <w:tcPr>
            <w:tcW w:w="175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1C35F4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F03E83" w:rsidP="009F5166">
            <w:pPr>
              <w:jc w:val="center"/>
              <w:rPr>
                <w:b/>
              </w:rPr>
            </w:pPr>
            <w:r>
              <w:rPr>
                <w:b/>
              </w:rPr>
              <w:t xml:space="preserve">Obecná </w:t>
            </w:r>
            <w:r w:rsidR="00251D2F" w:rsidRPr="005A3144">
              <w:rPr>
                <w:b/>
              </w:rPr>
              <w:t xml:space="preserve">část </w:t>
            </w:r>
          </w:p>
          <w:p w:rsidR="00B917F2" w:rsidRPr="00BC2CA4" w:rsidRDefault="00B917F2" w:rsidP="00B917F2">
            <w:pPr>
              <w:rPr>
                <w:b/>
              </w:rPr>
            </w:pPr>
            <w:r>
              <w:rPr>
                <w:b/>
              </w:rPr>
              <w:t>(teoretický úvod)</w:t>
            </w:r>
          </w:p>
        </w:tc>
        <w:tc>
          <w:tcPr>
            <w:tcW w:w="708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5B2528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Kvalita uvedení do širšího kontextu</w:t>
            </w:r>
          </w:p>
        </w:tc>
        <w:tc>
          <w:tcPr>
            <w:tcW w:w="175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4D3B55" w:rsidP="008A15CF">
            <w:pPr>
              <w:jc w:val="center"/>
              <w:rPr>
                <w:b/>
              </w:rPr>
            </w:pPr>
            <w:r>
              <w:rPr>
                <w:b/>
              </w:rPr>
              <w:t>A</w:t>
            </w:r>
          </w:p>
        </w:tc>
      </w:tr>
      <w:tr w:rsidR="00251D2F" w:rsidTr="001C35F4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9F5166">
            <w:pPr>
              <w:rPr>
                <w:sz w:val="22"/>
                <w:szCs w:val="22"/>
              </w:rPr>
            </w:pPr>
          </w:p>
        </w:tc>
        <w:tc>
          <w:tcPr>
            <w:tcW w:w="708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5B2528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Tematická relevance teoretického úvodu k cíli práce</w:t>
            </w:r>
          </w:p>
        </w:tc>
        <w:tc>
          <w:tcPr>
            <w:tcW w:w="175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1C35F4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F03E83" w:rsidP="00FA23BB">
            <w:pPr>
              <w:jc w:val="center"/>
              <w:rPr>
                <w:b/>
              </w:rPr>
            </w:pPr>
            <w:r>
              <w:rPr>
                <w:b/>
              </w:rPr>
              <w:t>Analytická</w:t>
            </w:r>
            <w:r w:rsidR="00251D2F" w:rsidRPr="005A3144">
              <w:rPr>
                <w:b/>
              </w:rPr>
              <w:t xml:space="preserve"> část </w:t>
            </w:r>
          </w:p>
        </w:tc>
        <w:tc>
          <w:tcPr>
            <w:tcW w:w="708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 w:rsidRPr="009031E0">
              <w:rPr>
                <w:sz w:val="22"/>
                <w:szCs w:val="22"/>
              </w:rPr>
              <w:t xml:space="preserve">Vhodnost </w:t>
            </w:r>
            <w:r w:rsidR="00B134BD">
              <w:rPr>
                <w:sz w:val="22"/>
                <w:szCs w:val="22"/>
              </w:rPr>
              <w:t>využití primárních zdrojů pro podporu/ilustraci argumentace</w:t>
            </w:r>
          </w:p>
        </w:tc>
        <w:tc>
          <w:tcPr>
            <w:tcW w:w="175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4D3B55" w:rsidP="006E010E">
            <w:pPr>
              <w:jc w:val="center"/>
              <w:rPr>
                <w:b/>
              </w:rPr>
            </w:pPr>
            <w:r>
              <w:rPr>
                <w:b/>
              </w:rPr>
              <w:t>B</w:t>
            </w:r>
          </w:p>
        </w:tc>
      </w:tr>
      <w:tr w:rsidR="00251D2F" w:rsidTr="001C35F4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Pr="00AA3DB8" w:rsidRDefault="00251D2F" w:rsidP="00FA23BB">
            <w:pPr>
              <w:jc w:val="both"/>
              <w:rPr>
                <w:color w:val="FF0000"/>
                <w:sz w:val="22"/>
                <w:szCs w:val="22"/>
              </w:rPr>
            </w:pPr>
          </w:p>
        </w:tc>
        <w:tc>
          <w:tcPr>
            <w:tcW w:w="708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Pr="00B134BD" w:rsidRDefault="00B134BD" w:rsidP="009F6951">
            <w:r w:rsidRPr="00B134BD">
              <w:t>Rozsah a hloubka vlastní analýzy</w:t>
            </w:r>
          </w:p>
        </w:tc>
        <w:tc>
          <w:tcPr>
            <w:tcW w:w="175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1C35F4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Pr="00A17BE9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08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 xml:space="preserve">Relevantní a srozumitelná argumentace </w:t>
            </w:r>
            <w:r w:rsidRPr="005A3144">
              <w:rPr>
                <w:sz w:val="22"/>
                <w:szCs w:val="22"/>
              </w:rPr>
              <w:t xml:space="preserve">a interpretace </w:t>
            </w:r>
          </w:p>
        </w:tc>
        <w:tc>
          <w:tcPr>
            <w:tcW w:w="175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1C35F4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  <w:r>
              <w:rPr>
                <w:b/>
              </w:rPr>
              <w:t>Práce s odbornou literaturou</w:t>
            </w:r>
          </w:p>
        </w:tc>
        <w:tc>
          <w:tcPr>
            <w:tcW w:w="708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Kvalita, m</w:t>
            </w:r>
            <w:r w:rsidRPr="00BC2CA4">
              <w:rPr>
                <w:sz w:val="22"/>
                <w:szCs w:val="22"/>
              </w:rPr>
              <w:t xml:space="preserve">nožství </w:t>
            </w:r>
            <w:r>
              <w:rPr>
                <w:sz w:val="22"/>
                <w:szCs w:val="22"/>
              </w:rPr>
              <w:t xml:space="preserve">a relevance </w:t>
            </w:r>
            <w:r w:rsidRPr="00BC2CA4">
              <w:rPr>
                <w:sz w:val="22"/>
                <w:szCs w:val="22"/>
              </w:rPr>
              <w:t>zpracované literatury</w:t>
            </w:r>
          </w:p>
        </w:tc>
        <w:tc>
          <w:tcPr>
            <w:tcW w:w="175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4D3B55" w:rsidP="00FA23BB">
            <w:pPr>
              <w:jc w:val="center"/>
              <w:rPr>
                <w:b/>
              </w:rPr>
            </w:pPr>
            <w:r>
              <w:rPr>
                <w:b/>
              </w:rPr>
              <w:t>B</w:t>
            </w:r>
          </w:p>
        </w:tc>
      </w:tr>
      <w:tr w:rsidR="00251D2F" w:rsidTr="001C35F4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08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 w:rsidRPr="00BC2CA4">
              <w:rPr>
                <w:sz w:val="22"/>
                <w:szCs w:val="22"/>
              </w:rPr>
              <w:t>Kritický přístup ke zdrojům</w:t>
            </w:r>
          </w:p>
        </w:tc>
        <w:tc>
          <w:tcPr>
            <w:tcW w:w="175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1C35F4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  <w:r>
              <w:rPr>
                <w:b/>
              </w:rPr>
              <w:t>Formální stránka</w:t>
            </w:r>
          </w:p>
        </w:tc>
        <w:tc>
          <w:tcPr>
            <w:tcW w:w="708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 xml:space="preserve">Dodržení doporučených pravidel a norem formální úpravy (směrnice FF </w:t>
            </w:r>
            <w:proofErr w:type="spellStart"/>
            <w:r>
              <w:rPr>
                <w:sz w:val="22"/>
                <w:szCs w:val="22"/>
              </w:rPr>
              <w:t>UPa</w:t>
            </w:r>
            <w:proofErr w:type="spellEnd"/>
            <w:r w:rsidR="00BE7699">
              <w:rPr>
                <w:sz w:val="22"/>
                <w:szCs w:val="22"/>
              </w:rPr>
              <w:t xml:space="preserve">, </w:t>
            </w:r>
            <w:r w:rsidR="00BE7699" w:rsidRPr="00BE7699">
              <w:rPr>
                <w:sz w:val="22"/>
                <w:szCs w:val="22"/>
              </w:rPr>
              <w:t>požadavky KAA</w:t>
            </w:r>
            <w:r>
              <w:rPr>
                <w:sz w:val="22"/>
                <w:szCs w:val="22"/>
              </w:rPr>
              <w:t>)</w:t>
            </w:r>
          </w:p>
        </w:tc>
        <w:tc>
          <w:tcPr>
            <w:tcW w:w="175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4D3B55" w:rsidP="00FA23BB">
            <w:pPr>
              <w:jc w:val="center"/>
              <w:rPr>
                <w:b/>
              </w:rPr>
            </w:pPr>
            <w:r>
              <w:rPr>
                <w:b/>
              </w:rPr>
              <w:t>A</w:t>
            </w:r>
          </w:p>
        </w:tc>
      </w:tr>
      <w:tr w:rsidR="00251D2F" w:rsidTr="001C35F4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08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BE7699">
            <w:pPr>
              <w:rPr>
                <w:b/>
              </w:rPr>
            </w:pPr>
            <w:r>
              <w:rPr>
                <w:sz w:val="22"/>
                <w:szCs w:val="22"/>
              </w:rPr>
              <w:t xml:space="preserve">Kvalita vědeckého aparátu </w:t>
            </w:r>
            <w:r w:rsidR="00BE7699">
              <w:rPr>
                <w:sz w:val="22"/>
                <w:szCs w:val="22"/>
              </w:rPr>
              <w:t xml:space="preserve">(případně </w:t>
            </w:r>
            <w:r>
              <w:rPr>
                <w:sz w:val="22"/>
                <w:szCs w:val="22"/>
              </w:rPr>
              <w:t>příloh, tabulek a obrázků</w:t>
            </w:r>
            <w:r w:rsidR="00BE7699">
              <w:rPr>
                <w:sz w:val="22"/>
                <w:szCs w:val="22"/>
              </w:rPr>
              <w:t>)</w:t>
            </w:r>
          </w:p>
        </w:tc>
        <w:tc>
          <w:tcPr>
            <w:tcW w:w="175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1C35F4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/>
        </w:tc>
        <w:tc>
          <w:tcPr>
            <w:tcW w:w="708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BE7699">
            <w:r>
              <w:rPr>
                <w:sz w:val="22"/>
                <w:szCs w:val="22"/>
              </w:rPr>
              <w:t>Dodržení bibliografick</w:t>
            </w:r>
            <w:r w:rsidR="00BE7699">
              <w:rPr>
                <w:sz w:val="22"/>
                <w:szCs w:val="22"/>
              </w:rPr>
              <w:t>é</w:t>
            </w:r>
            <w:r>
              <w:rPr>
                <w:sz w:val="22"/>
                <w:szCs w:val="22"/>
              </w:rPr>
              <w:t xml:space="preserve"> norm</w:t>
            </w:r>
            <w:r w:rsidR="00BE7699">
              <w:rPr>
                <w:sz w:val="22"/>
                <w:szCs w:val="22"/>
              </w:rPr>
              <w:t>y</w:t>
            </w:r>
          </w:p>
        </w:tc>
        <w:tc>
          <w:tcPr>
            <w:tcW w:w="175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</w:tcPr>
          <w:p w:rsidR="00251D2F" w:rsidRDefault="00251D2F" w:rsidP="00FA23BB"/>
        </w:tc>
      </w:tr>
      <w:tr w:rsidR="00251D2F" w:rsidTr="001C35F4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Pr="00557689" w:rsidRDefault="00251D2F" w:rsidP="006D564B">
            <w:pPr>
              <w:jc w:val="center"/>
              <w:rPr>
                <w:b/>
              </w:rPr>
            </w:pPr>
            <w:r w:rsidRPr="00557689">
              <w:rPr>
                <w:b/>
              </w:rPr>
              <w:t xml:space="preserve">Jazyková úroveň </w:t>
            </w:r>
          </w:p>
        </w:tc>
        <w:tc>
          <w:tcPr>
            <w:tcW w:w="708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Gramatická přesnost a komplexnost</w:t>
            </w:r>
          </w:p>
        </w:tc>
        <w:tc>
          <w:tcPr>
            <w:tcW w:w="175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4D3B55" w:rsidP="00FA23BB">
            <w:pPr>
              <w:jc w:val="center"/>
              <w:rPr>
                <w:b/>
              </w:rPr>
            </w:pPr>
            <w:r>
              <w:rPr>
                <w:b/>
              </w:rPr>
              <w:t>A</w:t>
            </w:r>
          </w:p>
        </w:tc>
      </w:tr>
      <w:tr w:rsidR="00251D2F" w:rsidTr="001C35F4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08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Slovní zásoba</w:t>
            </w:r>
          </w:p>
        </w:tc>
        <w:tc>
          <w:tcPr>
            <w:tcW w:w="175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1C35F4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08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Koheze a koherence</w:t>
            </w:r>
          </w:p>
        </w:tc>
        <w:tc>
          <w:tcPr>
            <w:tcW w:w="175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1C35F4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08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Interpunkce a stylistické aspekty</w:t>
            </w:r>
          </w:p>
        </w:tc>
        <w:tc>
          <w:tcPr>
            <w:tcW w:w="175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</w:tbl>
    <w:p w:rsidR="00F10ECB" w:rsidRDefault="00FA23BB" w:rsidP="00F10ECB">
      <w:pPr>
        <w:spacing w:before="120" w:line="360" w:lineRule="auto"/>
        <w:jc w:val="both"/>
      </w:pPr>
      <w:r>
        <w:rPr>
          <w:b/>
        </w:rPr>
        <w:br w:type="page"/>
      </w:r>
      <w:r>
        <w:rPr>
          <w:b/>
        </w:rPr>
        <w:lastRenderedPageBreak/>
        <w:t>Slovní vyjádření k hodnocení bakalářské práce:</w:t>
      </w:r>
    </w:p>
    <w:p w:rsidR="00284C9C" w:rsidRDefault="00284C9C" w:rsidP="00FA23BB">
      <w:pPr>
        <w:jc w:val="both"/>
      </w:pPr>
      <w:r>
        <w:t xml:space="preserve">Bakalářská práce se zabývá zobrazením nejen krajiny, ale také charakteristikou rysů života přistěhovalců v románech </w:t>
      </w:r>
      <w:r>
        <w:rPr>
          <w:i/>
          <w:iCs/>
        </w:rPr>
        <w:t xml:space="preserve">My </w:t>
      </w:r>
      <w:proofErr w:type="spellStart"/>
      <w:r>
        <w:rPr>
          <w:i/>
          <w:iCs/>
        </w:rPr>
        <w:t>Ántonia</w:t>
      </w:r>
      <w:proofErr w:type="spellEnd"/>
      <w:r>
        <w:rPr>
          <w:i/>
          <w:iCs/>
        </w:rPr>
        <w:t xml:space="preserve"> </w:t>
      </w:r>
      <w:r>
        <w:t xml:space="preserve">a </w:t>
      </w:r>
      <w:r>
        <w:rPr>
          <w:i/>
          <w:iCs/>
        </w:rPr>
        <w:t xml:space="preserve">O </w:t>
      </w:r>
      <w:proofErr w:type="spellStart"/>
      <w:r>
        <w:rPr>
          <w:i/>
          <w:iCs/>
        </w:rPr>
        <w:t>Pioneers</w:t>
      </w:r>
      <w:proofErr w:type="spellEnd"/>
      <w:r>
        <w:rPr>
          <w:i/>
          <w:iCs/>
        </w:rPr>
        <w:t>!</w:t>
      </w:r>
      <w:r>
        <w:t xml:space="preserve"> Práce je přehledně členěná, i když se zdá, že podkapitoly u kapitoly 1 jsou trochu zbytečné. Jsou totiž velmi krátké a samotný název nadřazené kapitoly </w:t>
      </w:r>
      <w:r w:rsidR="00DE5DA8">
        <w:t>j</w:t>
      </w:r>
      <w:r>
        <w:t>e dost výstižný. Naproti tomu další podkapitoly obsažené v práci (především pak u kapitoly 5) jsou opodstatněné a dobře člení široké nadtéma. Poměr teoretické a praktické části je vyvážený a samotný teoretický rámec dobře uvádí téma do širšího kontextu.</w:t>
      </w:r>
    </w:p>
    <w:p w:rsidR="001C35F4" w:rsidRDefault="00284C9C" w:rsidP="00FA23BB">
      <w:pPr>
        <w:jc w:val="both"/>
      </w:pPr>
      <w:r>
        <w:t xml:space="preserve">Samotná analýza děl </w:t>
      </w:r>
      <w:r w:rsidR="00DE5DA8">
        <w:t>velmi dobře formulovaná</w:t>
      </w:r>
      <w:r>
        <w:t xml:space="preserve"> a s dobrou </w:t>
      </w:r>
      <w:r w:rsidR="00DE5DA8">
        <w:t xml:space="preserve">a přesvědčivou </w:t>
      </w:r>
      <w:r>
        <w:t xml:space="preserve">argumentací. </w:t>
      </w:r>
    </w:p>
    <w:p w:rsidR="004903BB" w:rsidRDefault="004903BB" w:rsidP="00FA23BB">
      <w:pPr>
        <w:jc w:val="both"/>
      </w:pPr>
      <w:r>
        <w:t>Jazykově je práce psaná akademickou angličtinou a jen občasně se autorka dopouští opakování slov (viz str. 9 a sedmkrát kořen slova „</w:t>
      </w:r>
      <w:proofErr w:type="spellStart"/>
      <w:r>
        <w:t>publish</w:t>
      </w:r>
      <w:proofErr w:type="spellEnd"/>
      <w:r>
        <w:t>“ v jednom odstavci)</w:t>
      </w:r>
      <w:r w:rsidR="004D3B55">
        <w:t>.</w:t>
      </w:r>
    </w:p>
    <w:p w:rsidR="004D3B55" w:rsidRDefault="004D3B55" w:rsidP="00FA23BB">
      <w:pPr>
        <w:jc w:val="both"/>
        <w:rPr>
          <w:b/>
        </w:rPr>
      </w:pPr>
      <w:r>
        <w:t>Po formální stránce práce také splňuje všechny požadavky.</w:t>
      </w:r>
    </w:p>
    <w:p w:rsidR="004E7925" w:rsidRDefault="00DE5DA8" w:rsidP="00FA23BB">
      <w:pPr>
        <w:jc w:val="both"/>
        <w:rPr>
          <w:bCs/>
        </w:rPr>
      </w:pPr>
      <w:r>
        <w:rPr>
          <w:bCs/>
        </w:rPr>
        <w:t>Celkově je práce velmi kvalitně zpracována.</w:t>
      </w:r>
    </w:p>
    <w:p w:rsidR="00DE5DA8" w:rsidRDefault="00DE5DA8" w:rsidP="00FA23BB">
      <w:pPr>
        <w:jc w:val="both"/>
        <w:rPr>
          <w:b/>
        </w:rPr>
      </w:pPr>
      <w:bookmarkStart w:id="0" w:name="_GoBack"/>
      <w:bookmarkEnd w:id="0"/>
    </w:p>
    <w:p w:rsidR="007B7EF0" w:rsidRDefault="009A308C" w:rsidP="00FA23BB">
      <w:pPr>
        <w:jc w:val="both"/>
        <w:rPr>
          <w:b/>
        </w:rPr>
      </w:pPr>
      <w:r w:rsidRPr="009A308C">
        <w:rPr>
          <w:b/>
        </w:rPr>
        <w:t>Podněty k obhajobě:</w:t>
      </w:r>
      <w:r w:rsidR="001D1C44">
        <w:rPr>
          <w:b/>
        </w:rPr>
        <w:t xml:space="preserve"> </w:t>
      </w:r>
    </w:p>
    <w:p w:rsidR="00284C9C" w:rsidRPr="00284C9C" w:rsidRDefault="00284C9C" w:rsidP="00284C9C">
      <w:pPr>
        <w:jc w:val="both"/>
      </w:pPr>
      <w:r>
        <w:t>Na str. 35 popisujete schopnost Čechů zachovat si v Americe své tradice a jazyk jako pozitivní vlastnost. Nemyslíte, že tato skutečnost může takovýmto přistěhovalcům dělat problém v komunikaci s rodilými Američany?</w:t>
      </w:r>
      <w:r w:rsidR="004903BB">
        <w:t xml:space="preserve"> Případně vzbuzovat předsudky vůči přistěhovalcům</w:t>
      </w:r>
      <w:r w:rsidR="00DE5DA8">
        <w:t>, že nejsou přizpůsobiví</w:t>
      </w:r>
      <w:r w:rsidR="004903BB">
        <w:t>?</w:t>
      </w:r>
    </w:p>
    <w:p w:rsidR="007B7EF0" w:rsidRDefault="007B7EF0" w:rsidP="00FA23BB">
      <w:pPr>
        <w:jc w:val="both"/>
      </w:pPr>
    </w:p>
    <w:p w:rsidR="001D1C44" w:rsidRDefault="001D1C44" w:rsidP="00FA23BB">
      <w:pPr>
        <w:jc w:val="both"/>
      </w:pPr>
    </w:p>
    <w:p w:rsidR="001D1C44" w:rsidRDefault="001D1C44" w:rsidP="00FA23BB">
      <w:pPr>
        <w:jc w:val="both"/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7488"/>
        <w:gridCol w:w="2151"/>
      </w:tblGrid>
      <w:tr w:rsidR="00FA23BB" w:rsidTr="004A2798">
        <w:trPr>
          <w:trHeight w:val="851"/>
        </w:trPr>
        <w:tc>
          <w:tcPr>
            <w:tcW w:w="7488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057C14" w:rsidRDefault="00FA23BB" w:rsidP="00FA23BB">
            <w:pPr>
              <w:jc w:val="both"/>
              <w:rPr>
                <w:b/>
                <w:sz w:val="32"/>
                <w:szCs w:val="32"/>
              </w:rPr>
            </w:pPr>
            <w:r>
              <w:rPr>
                <w:b/>
                <w:sz w:val="28"/>
                <w:szCs w:val="28"/>
              </w:rPr>
              <w:t>V ý s l e d n á   k l a s i f i k a c e</w:t>
            </w:r>
            <w:r w:rsidR="0098138A">
              <w:rPr>
                <w:b/>
                <w:sz w:val="28"/>
                <w:szCs w:val="28"/>
              </w:rPr>
              <w:t>*</w:t>
            </w:r>
          </w:p>
          <w:p w:rsidR="00FA23BB" w:rsidRDefault="00FA23BB" w:rsidP="005B4F92">
            <w:pPr>
              <w:jc w:val="both"/>
              <w:rPr>
                <w:b/>
              </w:rPr>
            </w:pPr>
            <w:r w:rsidRPr="002173C8">
              <w:t xml:space="preserve">(možnosti klasifikace </w:t>
            </w:r>
            <w:r w:rsidR="005B4F92">
              <w:t>–</w:t>
            </w:r>
            <w:r w:rsidRPr="002173C8">
              <w:t xml:space="preserve"> </w:t>
            </w:r>
            <w:r w:rsidR="005B4F92">
              <w:t>A,B,C,D,E</w:t>
            </w:r>
            <w:r w:rsidR="001D1C44">
              <w:t>,F</w:t>
            </w:r>
            <w:r w:rsidRPr="002173C8">
              <w:t>)</w:t>
            </w:r>
          </w:p>
        </w:tc>
        <w:tc>
          <w:tcPr>
            <w:tcW w:w="2151" w:type="dxa"/>
            <w:tcBorders>
              <w:top w:val="double" w:sz="4" w:space="0" w:color="auto"/>
              <w:left w:val="sing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FA23BB" w:rsidRPr="009B6022" w:rsidRDefault="004D3B55" w:rsidP="0028301F">
            <w:pPr>
              <w:spacing w:line="360" w:lineRule="auto"/>
              <w:jc w:val="center"/>
            </w:pPr>
            <w:r>
              <w:t>A</w:t>
            </w:r>
          </w:p>
        </w:tc>
      </w:tr>
    </w:tbl>
    <w:p w:rsidR="00FA23BB" w:rsidRDefault="00FA23BB" w:rsidP="00FA23BB">
      <w:pPr>
        <w:spacing w:before="120" w:line="360" w:lineRule="auto"/>
        <w:jc w:val="center"/>
        <w:rPr>
          <w:b/>
        </w:rPr>
      </w:pPr>
    </w:p>
    <w:p w:rsidR="00FA23BB" w:rsidRDefault="00FA23BB" w:rsidP="00FA23BB">
      <w:pPr>
        <w:jc w:val="both"/>
        <w:rPr>
          <w:b/>
          <w:sz w:val="28"/>
          <w:szCs w:val="28"/>
        </w:rPr>
      </w:pPr>
    </w:p>
    <w:p w:rsidR="003D1CF1" w:rsidRDefault="003D1CF1" w:rsidP="00FA23BB">
      <w:pPr>
        <w:jc w:val="both"/>
        <w:rPr>
          <w:b/>
          <w:sz w:val="28"/>
          <w:szCs w:val="28"/>
        </w:rPr>
      </w:pPr>
    </w:p>
    <w:p w:rsidR="003D1CF1" w:rsidRDefault="003D1CF1" w:rsidP="00FA23BB">
      <w:pPr>
        <w:jc w:val="both"/>
        <w:rPr>
          <w:b/>
          <w:sz w:val="28"/>
          <w:szCs w:val="28"/>
        </w:rPr>
      </w:pPr>
    </w:p>
    <w:p w:rsidR="00FA23BB" w:rsidRDefault="00FA23BB" w:rsidP="00FA23BB">
      <w:pPr>
        <w:jc w:val="both"/>
        <w:rPr>
          <w:b/>
          <w:sz w:val="28"/>
          <w:szCs w:val="28"/>
        </w:rPr>
      </w:pPr>
    </w:p>
    <w:p w:rsidR="00FA23BB" w:rsidRDefault="00FA23BB" w:rsidP="00FA23BB">
      <w:pPr>
        <w:jc w:val="both"/>
      </w:pPr>
    </w:p>
    <w:p w:rsidR="00A54838" w:rsidRDefault="00FA23BB" w:rsidP="00A54838">
      <w:pPr>
        <w:jc w:val="both"/>
      </w:pPr>
      <w:r>
        <w:t>Dne:</w:t>
      </w:r>
      <w:r>
        <w:tab/>
      </w:r>
      <w:r w:rsidR="00D129CF">
        <w:t>16.</w:t>
      </w:r>
      <w:r w:rsidR="008563FC">
        <w:t>6</w:t>
      </w:r>
      <w:r w:rsidR="005B4F92">
        <w:t>. 20</w:t>
      </w:r>
      <w:r w:rsidR="00D129CF">
        <w:t>20</w:t>
      </w:r>
      <w:r>
        <w:tab/>
      </w:r>
      <w:r>
        <w:tab/>
      </w:r>
      <w:r>
        <w:tab/>
      </w:r>
      <w:r>
        <w:tab/>
      </w:r>
      <w:r>
        <w:tab/>
      </w:r>
      <w:r w:rsidR="00A54838">
        <w:t>...........................................................</w:t>
      </w:r>
    </w:p>
    <w:p w:rsidR="00A54838" w:rsidRDefault="00A54838" w:rsidP="00A54838">
      <w:pPr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Podpis </w:t>
      </w:r>
      <w:r w:rsidR="007D5A32">
        <w:t>oponenta</w:t>
      </w:r>
      <w:r>
        <w:t xml:space="preserve"> práce</w:t>
      </w:r>
    </w:p>
    <w:p w:rsidR="00A54838" w:rsidRDefault="00A54838" w:rsidP="00A54838">
      <w:pPr>
        <w:pStyle w:val="Nadpis4"/>
        <w:spacing w:before="60"/>
        <w:jc w:val="center"/>
      </w:pPr>
    </w:p>
    <w:p w:rsidR="005B4F92" w:rsidRDefault="005B4F92" w:rsidP="005B4F92"/>
    <w:p w:rsidR="005B4F92" w:rsidRDefault="005B4F92" w:rsidP="005B4F92"/>
    <w:p w:rsidR="005B4F92" w:rsidRPr="005B4F92" w:rsidRDefault="005B4F92" w:rsidP="005B4F92"/>
    <w:p w:rsidR="00FA23BB" w:rsidRDefault="00FA23BB" w:rsidP="00FA23BB">
      <w:pPr>
        <w:rPr>
          <w:sz w:val="32"/>
          <w:szCs w:val="32"/>
          <w:vertAlign w:val="superscript"/>
        </w:rPr>
      </w:pPr>
    </w:p>
    <w:p w:rsidR="0098138A" w:rsidRPr="0098138A" w:rsidRDefault="0098138A" w:rsidP="00FA23BB">
      <w:pPr>
        <w:rPr>
          <w:sz w:val="32"/>
          <w:szCs w:val="32"/>
          <w:vertAlign w:val="superscript"/>
        </w:rPr>
      </w:pPr>
      <w:r w:rsidRPr="0098138A">
        <w:rPr>
          <w:b/>
          <w:sz w:val="20"/>
          <w:szCs w:val="20"/>
        </w:rPr>
        <w:t>*</w:t>
      </w:r>
      <w:r>
        <w:rPr>
          <w:b/>
          <w:sz w:val="20"/>
          <w:szCs w:val="20"/>
        </w:rPr>
        <w:t xml:space="preserve">   </w:t>
      </w:r>
      <w:r>
        <w:rPr>
          <w:sz w:val="20"/>
          <w:szCs w:val="20"/>
        </w:rPr>
        <w:t>Výsledné hodnocení není průměrem dílčích známek</w:t>
      </w:r>
    </w:p>
    <w:sectPr w:rsidR="0098138A" w:rsidRPr="0098138A" w:rsidSect="009F6951">
      <w:pgSz w:w="11906" w:h="16838"/>
      <w:pgMar w:top="899" w:right="926" w:bottom="1417" w:left="126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D641690"/>
    <w:multiLevelType w:val="hybridMultilevel"/>
    <w:tmpl w:val="23421878"/>
    <w:lvl w:ilvl="0" w:tplc="5FDCDE06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C7A5B44"/>
    <w:multiLevelType w:val="hybridMultilevel"/>
    <w:tmpl w:val="242E8442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A23BB"/>
    <w:rsid w:val="000028C9"/>
    <w:rsid w:val="000166BA"/>
    <w:rsid w:val="000251B5"/>
    <w:rsid w:val="00026A8A"/>
    <w:rsid w:val="00037FA5"/>
    <w:rsid w:val="000474EA"/>
    <w:rsid w:val="00056F09"/>
    <w:rsid w:val="00057C14"/>
    <w:rsid w:val="00085464"/>
    <w:rsid w:val="000A0C25"/>
    <w:rsid w:val="000B2F38"/>
    <w:rsid w:val="000B5708"/>
    <w:rsid w:val="000B5A26"/>
    <w:rsid w:val="000C6CF6"/>
    <w:rsid w:val="000D3669"/>
    <w:rsid w:val="000D7944"/>
    <w:rsid w:val="000F2FE5"/>
    <w:rsid w:val="001016CD"/>
    <w:rsid w:val="00102656"/>
    <w:rsid w:val="00103DD2"/>
    <w:rsid w:val="001131E2"/>
    <w:rsid w:val="0012239C"/>
    <w:rsid w:val="0013409C"/>
    <w:rsid w:val="00147E58"/>
    <w:rsid w:val="00151CD9"/>
    <w:rsid w:val="00154BE4"/>
    <w:rsid w:val="001622DE"/>
    <w:rsid w:val="001707D8"/>
    <w:rsid w:val="001805BC"/>
    <w:rsid w:val="001C35F4"/>
    <w:rsid w:val="001C6D4E"/>
    <w:rsid w:val="001D1C44"/>
    <w:rsid w:val="001E08F7"/>
    <w:rsid w:val="002071ED"/>
    <w:rsid w:val="002126A4"/>
    <w:rsid w:val="0021613B"/>
    <w:rsid w:val="002173C8"/>
    <w:rsid w:val="002217E9"/>
    <w:rsid w:val="0023410E"/>
    <w:rsid w:val="002348F4"/>
    <w:rsid w:val="00243C22"/>
    <w:rsid w:val="00250F8F"/>
    <w:rsid w:val="00251D2F"/>
    <w:rsid w:val="00265DEA"/>
    <w:rsid w:val="002734D9"/>
    <w:rsid w:val="0028301F"/>
    <w:rsid w:val="00284C9C"/>
    <w:rsid w:val="00297EEB"/>
    <w:rsid w:val="002A441D"/>
    <w:rsid w:val="002B2382"/>
    <w:rsid w:val="002B3F72"/>
    <w:rsid w:val="002C7821"/>
    <w:rsid w:val="002D1665"/>
    <w:rsid w:val="002E69B6"/>
    <w:rsid w:val="002F1CD9"/>
    <w:rsid w:val="00305C53"/>
    <w:rsid w:val="00314626"/>
    <w:rsid w:val="003220B2"/>
    <w:rsid w:val="00352364"/>
    <w:rsid w:val="0035348B"/>
    <w:rsid w:val="00380793"/>
    <w:rsid w:val="00381DBB"/>
    <w:rsid w:val="003D0434"/>
    <w:rsid w:val="003D1CF1"/>
    <w:rsid w:val="003D25A1"/>
    <w:rsid w:val="003E5A76"/>
    <w:rsid w:val="00403ED7"/>
    <w:rsid w:val="0041607A"/>
    <w:rsid w:val="00422445"/>
    <w:rsid w:val="00441E0C"/>
    <w:rsid w:val="00444AF4"/>
    <w:rsid w:val="004515BA"/>
    <w:rsid w:val="00452B29"/>
    <w:rsid w:val="004835F5"/>
    <w:rsid w:val="004903BB"/>
    <w:rsid w:val="004A0829"/>
    <w:rsid w:val="004A2798"/>
    <w:rsid w:val="004B26EB"/>
    <w:rsid w:val="004C1E68"/>
    <w:rsid w:val="004C7DBC"/>
    <w:rsid w:val="004D1375"/>
    <w:rsid w:val="004D3B55"/>
    <w:rsid w:val="004E44D1"/>
    <w:rsid w:val="004E7925"/>
    <w:rsid w:val="004F234B"/>
    <w:rsid w:val="004F4557"/>
    <w:rsid w:val="004F6322"/>
    <w:rsid w:val="0051466D"/>
    <w:rsid w:val="00516E98"/>
    <w:rsid w:val="00542E64"/>
    <w:rsid w:val="00544730"/>
    <w:rsid w:val="00557689"/>
    <w:rsid w:val="0055772F"/>
    <w:rsid w:val="00557AC2"/>
    <w:rsid w:val="0056438D"/>
    <w:rsid w:val="005746F4"/>
    <w:rsid w:val="005912F4"/>
    <w:rsid w:val="005A3144"/>
    <w:rsid w:val="005A60CC"/>
    <w:rsid w:val="005B0992"/>
    <w:rsid w:val="005B2528"/>
    <w:rsid w:val="005B4F92"/>
    <w:rsid w:val="005C5E84"/>
    <w:rsid w:val="005E2BF8"/>
    <w:rsid w:val="005F114A"/>
    <w:rsid w:val="006000B1"/>
    <w:rsid w:val="00604B9F"/>
    <w:rsid w:val="00607508"/>
    <w:rsid w:val="00620853"/>
    <w:rsid w:val="006327B4"/>
    <w:rsid w:val="0063329E"/>
    <w:rsid w:val="00633DA6"/>
    <w:rsid w:val="00666239"/>
    <w:rsid w:val="00670B4E"/>
    <w:rsid w:val="00681E3B"/>
    <w:rsid w:val="006A5876"/>
    <w:rsid w:val="006A5C98"/>
    <w:rsid w:val="006C42C2"/>
    <w:rsid w:val="006D564B"/>
    <w:rsid w:val="006D6B6A"/>
    <w:rsid w:val="006E010E"/>
    <w:rsid w:val="00704B33"/>
    <w:rsid w:val="00706299"/>
    <w:rsid w:val="00714772"/>
    <w:rsid w:val="00721639"/>
    <w:rsid w:val="007277C0"/>
    <w:rsid w:val="007401C3"/>
    <w:rsid w:val="00764C40"/>
    <w:rsid w:val="007660E2"/>
    <w:rsid w:val="00771FD6"/>
    <w:rsid w:val="00774878"/>
    <w:rsid w:val="007749B5"/>
    <w:rsid w:val="0079040B"/>
    <w:rsid w:val="00794791"/>
    <w:rsid w:val="007B2527"/>
    <w:rsid w:val="007B43AD"/>
    <w:rsid w:val="007B7EF0"/>
    <w:rsid w:val="007D5A32"/>
    <w:rsid w:val="00854424"/>
    <w:rsid w:val="008563FC"/>
    <w:rsid w:val="00866557"/>
    <w:rsid w:val="0088094F"/>
    <w:rsid w:val="00884A2E"/>
    <w:rsid w:val="008A15CF"/>
    <w:rsid w:val="008A793D"/>
    <w:rsid w:val="008C14FC"/>
    <w:rsid w:val="008C1D86"/>
    <w:rsid w:val="008D5364"/>
    <w:rsid w:val="0090311D"/>
    <w:rsid w:val="009031E0"/>
    <w:rsid w:val="00907746"/>
    <w:rsid w:val="0091265B"/>
    <w:rsid w:val="00966D0E"/>
    <w:rsid w:val="0098138A"/>
    <w:rsid w:val="0099001C"/>
    <w:rsid w:val="00994206"/>
    <w:rsid w:val="009A2C6D"/>
    <w:rsid w:val="009A308C"/>
    <w:rsid w:val="009A6735"/>
    <w:rsid w:val="009B0F85"/>
    <w:rsid w:val="009B6022"/>
    <w:rsid w:val="009B7438"/>
    <w:rsid w:val="009B7C99"/>
    <w:rsid w:val="009C1B29"/>
    <w:rsid w:val="009C5BB9"/>
    <w:rsid w:val="009E322A"/>
    <w:rsid w:val="009E6CAA"/>
    <w:rsid w:val="009F5166"/>
    <w:rsid w:val="009F6951"/>
    <w:rsid w:val="00A10E01"/>
    <w:rsid w:val="00A17BE9"/>
    <w:rsid w:val="00A259A8"/>
    <w:rsid w:val="00A32ED5"/>
    <w:rsid w:val="00A400D2"/>
    <w:rsid w:val="00A54838"/>
    <w:rsid w:val="00A65D9C"/>
    <w:rsid w:val="00A76ABA"/>
    <w:rsid w:val="00A86206"/>
    <w:rsid w:val="00AA20E5"/>
    <w:rsid w:val="00AA7C40"/>
    <w:rsid w:val="00AB3E4D"/>
    <w:rsid w:val="00AB5D90"/>
    <w:rsid w:val="00AB76F8"/>
    <w:rsid w:val="00AC6A5D"/>
    <w:rsid w:val="00AD0DB9"/>
    <w:rsid w:val="00B01680"/>
    <w:rsid w:val="00B134BD"/>
    <w:rsid w:val="00B14180"/>
    <w:rsid w:val="00B201D7"/>
    <w:rsid w:val="00B2458B"/>
    <w:rsid w:val="00B24E9A"/>
    <w:rsid w:val="00B641BF"/>
    <w:rsid w:val="00B6499B"/>
    <w:rsid w:val="00B64DE1"/>
    <w:rsid w:val="00B72D51"/>
    <w:rsid w:val="00B77F0C"/>
    <w:rsid w:val="00B917F2"/>
    <w:rsid w:val="00B919B0"/>
    <w:rsid w:val="00B93539"/>
    <w:rsid w:val="00B94C43"/>
    <w:rsid w:val="00BB246F"/>
    <w:rsid w:val="00BB5C30"/>
    <w:rsid w:val="00BC2CA4"/>
    <w:rsid w:val="00BE7699"/>
    <w:rsid w:val="00C01A93"/>
    <w:rsid w:val="00C1076B"/>
    <w:rsid w:val="00C14706"/>
    <w:rsid w:val="00C3010D"/>
    <w:rsid w:val="00C41C44"/>
    <w:rsid w:val="00C5339D"/>
    <w:rsid w:val="00C56A02"/>
    <w:rsid w:val="00C61F58"/>
    <w:rsid w:val="00C656A6"/>
    <w:rsid w:val="00C81484"/>
    <w:rsid w:val="00C859B6"/>
    <w:rsid w:val="00C86E26"/>
    <w:rsid w:val="00C92EC4"/>
    <w:rsid w:val="00CA2FBC"/>
    <w:rsid w:val="00CA32CC"/>
    <w:rsid w:val="00CB1594"/>
    <w:rsid w:val="00CB759B"/>
    <w:rsid w:val="00CB797A"/>
    <w:rsid w:val="00CB7B4E"/>
    <w:rsid w:val="00CB7B50"/>
    <w:rsid w:val="00CC18E6"/>
    <w:rsid w:val="00CC5A6E"/>
    <w:rsid w:val="00CC6099"/>
    <w:rsid w:val="00CD19B4"/>
    <w:rsid w:val="00CD656D"/>
    <w:rsid w:val="00CE2FEF"/>
    <w:rsid w:val="00CF0899"/>
    <w:rsid w:val="00CF5487"/>
    <w:rsid w:val="00D004F7"/>
    <w:rsid w:val="00D0415A"/>
    <w:rsid w:val="00D129CF"/>
    <w:rsid w:val="00D15E06"/>
    <w:rsid w:val="00D20B91"/>
    <w:rsid w:val="00D2400C"/>
    <w:rsid w:val="00D245D0"/>
    <w:rsid w:val="00D3601F"/>
    <w:rsid w:val="00D640FB"/>
    <w:rsid w:val="00D707D6"/>
    <w:rsid w:val="00D710B3"/>
    <w:rsid w:val="00D76E57"/>
    <w:rsid w:val="00D82884"/>
    <w:rsid w:val="00D83316"/>
    <w:rsid w:val="00D8626B"/>
    <w:rsid w:val="00D94B96"/>
    <w:rsid w:val="00DC2CBF"/>
    <w:rsid w:val="00DC69E6"/>
    <w:rsid w:val="00DD17FA"/>
    <w:rsid w:val="00DD6886"/>
    <w:rsid w:val="00DE5DA8"/>
    <w:rsid w:val="00DE637C"/>
    <w:rsid w:val="00DF2FCA"/>
    <w:rsid w:val="00DF4142"/>
    <w:rsid w:val="00DF5501"/>
    <w:rsid w:val="00E02AD3"/>
    <w:rsid w:val="00E11274"/>
    <w:rsid w:val="00E26BEA"/>
    <w:rsid w:val="00E60926"/>
    <w:rsid w:val="00E72A5B"/>
    <w:rsid w:val="00E80E64"/>
    <w:rsid w:val="00E81894"/>
    <w:rsid w:val="00E81E82"/>
    <w:rsid w:val="00E958EA"/>
    <w:rsid w:val="00EB05AA"/>
    <w:rsid w:val="00EC2E94"/>
    <w:rsid w:val="00ED1C33"/>
    <w:rsid w:val="00EF3757"/>
    <w:rsid w:val="00EF755F"/>
    <w:rsid w:val="00F02210"/>
    <w:rsid w:val="00F03E83"/>
    <w:rsid w:val="00F102BB"/>
    <w:rsid w:val="00F10ECB"/>
    <w:rsid w:val="00F226A4"/>
    <w:rsid w:val="00F23BF6"/>
    <w:rsid w:val="00F26167"/>
    <w:rsid w:val="00F32505"/>
    <w:rsid w:val="00F446CE"/>
    <w:rsid w:val="00F54D30"/>
    <w:rsid w:val="00F8405C"/>
    <w:rsid w:val="00FA05E5"/>
    <w:rsid w:val="00FA23BB"/>
    <w:rsid w:val="00FA6820"/>
    <w:rsid w:val="00FC30BE"/>
    <w:rsid w:val="00FC49C9"/>
    <w:rsid w:val="00FD2A6A"/>
    <w:rsid w:val="00FF364C"/>
    <w:rsid w:val="00FF36C2"/>
    <w:rsid w:val="00FF6F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2D74D08E"/>
  <w15:docId w15:val="{4B4A78CC-4D89-4FA9-91B3-9AF01396BE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Number" w:semiHidden="1" w:unhideWhenUsed="1"/>
    <w:lsdException w:name="List 2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Subtitle" w:qFormat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  <w:lsdException w:name="Smart Link Error" w:semiHidden="1" w:uiPriority="99" w:unhideWhenUsed="1"/>
  </w:latentStyles>
  <w:style w:type="paragraph" w:default="1" w:styleId="Normln">
    <w:name w:val="Normal"/>
    <w:qFormat/>
    <w:rsid w:val="00FA23BB"/>
    <w:rPr>
      <w:sz w:val="24"/>
      <w:szCs w:val="24"/>
      <w:lang w:val="cs-CZ" w:eastAsia="cs-CZ"/>
    </w:rPr>
  </w:style>
  <w:style w:type="paragraph" w:styleId="Nadpis4">
    <w:name w:val="heading 4"/>
    <w:basedOn w:val="Normln"/>
    <w:next w:val="Normln"/>
    <w:qFormat/>
    <w:rsid w:val="00FA23BB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bubliny">
    <w:name w:val="Balloon Text"/>
    <w:basedOn w:val="Normln"/>
    <w:link w:val="TextbublinyChar"/>
    <w:rsid w:val="0090311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90311D"/>
    <w:rPr>
      <w:rFonts w:ascii="Tahoma" w:hAnsi="Tahoma" w:cs="Tahoma"/>
      <w:sz w:val="16"/>
      <w:szCs w:val="16"/>
      <w:lang w:val="cs-CZ" w:eastAsia="cs-CZ"/>
    </w:rPr>
  </w:style>
  <w:style w:type="paragraph" w:styleId="Odstavecseseznamem">
    <w:name w:val="List Paragraph"/>
    <w:basedOn w:val="Normln"/>
    <w:uiPriority w:val="34"/>
    <w:qFormat/>
    <w:rsid w:val="001016C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Styl2CitacePRO.xsl" StyleName="Styl 2 Citace PRO" Version="6"/>
</file>

<file path=customXml/itemProps1.xml><?xml version="1.0" encoding="utf-8"?>
<ds:datastoreItem xmlns:ds="http://schemas.openxmlformats.org/officeDocument/2006/customXml" ds:itemID="{8DE7DC2B-CE1F-49FF-8D55-2A080A4CA67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1204</TotalTime>
  <Pages>2</Pages>
  <Words>412</Words>
  <Characters>2431</Characters>
  <Application>Microsoft Office Word</Application>
  <DocSecurity>0</DocSecurity>
  <Lines>20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PARDUBICE</vt:lpstr>
    </vt:vector>
  </TitlesOfParts>
  <Company>UPa</Company>
  <LinksUpToDate>false</LinksUpToDate>
  <CharactersWithSpaces>2838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PARDUBICE</dc:title>
  <dc:creator>UPa</dc:creator>
  <cp:lastModifiedBy>Petra Kohlova</cp:lastModifiedBy>
  <cp:revision>6</cp:revision>
  <cp:lastPrinted>2017-01-23T19:14:00Z</cp:lastPrinted>
  <dcterms:created xsi:type="dcterms:W3CDTF">2020-06-12T11:44:00Z</dcterms:created>
  <dcterms:modified xsi:type="dcterms:W3CDTF">2020-06-16T08:00:00Z</dcterms:modified>
</cp:coreProperties>
</file>