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28D" w:rsidRPr="004273D8" w:rsidRDefault="0029228D" w:rsidP="0029228D">
      <w:pPr>
        <w:pStyle w:val="Nadpis1"/>
        <w:jc w:val="center"/>
      </w:pPr>
      <w:r w:rsidRPr="004273D8">
        <w:t>P O S U D E K  Bakalářské prác</w:t>
      </w:r>
      <w:r w:rsidR="00F57B8C" w:rsidRPr="004273D8">
        <w:t>E</w:t>
      </w:r>
    </w:p>
    <w:p w:rsidR="004273D8" w:rsidRDefault="004273D8" w:rsidP="008E064C">
      <w:pPr>
        <w:rPr>
          <w:b/>
          <w:sz w:val="24"/>
          <w:szCs w:val="24"/>
        </w:rPr>
      </w:pPr>
    </w:p>
    <w:p w:rsidR="00080E66" w:rsidRDefault="00082A4A" w:rsidP="00021056">
      <w:pPr>
        <w:jc w:val="both"/>
        <w:rPr>
          <w:b/>
          <w:sz w:val="24"/>
          <w:szCs w:val="24"/>
        </w:rPr>
      </w:pPr>
      <w:r w:rsidRPr="004273D8">
        <w:rPr>
          <w:b/>
          <w:sz w:val="24"/>
          <w:szCs w:val="24"/>
        </w:rPr>
        <w:t xml:space="preserve">Název tématu: </w:t>
      </w:r>
    </w:p>
    <w:p w:rsidR="00080E66" w:rsidRDefault="00080E66" w:rsidP="0002105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„</w:t>
      </w:r>
      <w:proofErr w:type="spellStart"/>
      <w:r>
        <w:rPr>
          <w:b/>
          <w:bCs/>
          <w:sz w:val="28"/>
          <w:szCs w:val="28"/>
        </w:rPr>
        <w:t>Guten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Appetit“Vergleich</w:t>
      </w:r>
      <w:proofErr w:type="spellEnd"/>
      <w:r>
        <w:rPr>
          <w:b/>
          <w:bCs/>
          <w:sz w:val="28"/>
          <w:szCs w:val="28"/>
        </w:rPr>
        <w:t xml:space="preserve"> von </w:t>
      </w:r>
      <w:proofErr w:type="spellStart"/>
      <w:r>
        <w:rPr>
          <w:b/>
          <w:bCs/>
          <w:sz w:val="28"/>
          <w:szCs w:val="28"/>
        </w:rPr>
        <w:t>Speisekarten</w:t>
      </w:r>
      <w:proofErr w:type="spellEnd"/>
    </w:p>
    <w:p w:rsidR="00080E66" w:rsidRDefault="00080E66" w:rsidP="00021056">
      <w:pPr>
        <w:jc w:val="both"/>
        <w:rPr>
          <w:b/>
          <w:sz w:val="24"/>
          <w:szCs w:val="24"/>
        </w:rPr>
      </w:pPr>
      <w:proofErr w:type="spellStart"/>
      <w:r>
        <w:rPr>
          <w:b/>
          <w:bCs/>
          <w:sz w:val="28"/>
          <w:szCs w:val="28"/>
        </w:rPr>
        <w:t>Lexikalisch-grammatische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deutsch-tschechische</w:t>
      </w:r>
      <w:proofErr w:type="spellEnd"/>
      <w:r>
        <w:rPr>
          <w:b/>
          <w:bCs/>
          <w:sz w:val="28"/>
          <w:szCs w:val="28"/>
        </w:rPr>
        <w:t xml:space="preserve"> Analyse.</w:t>
      </w:r>
    </w:p>
    <w:p w:rsidR="00080E66" w:rsidRDefault="00080E66" w:rsidP="00021056">
      <w:pPr>
        <w:jc w:val="both"/>
        <w:rPr>
          <w:b/>
          <w:sz w:val="24"/>
          <w:szCs w:val="24"/>
        </w:rPr>
      </w:pPr>
    </w:p>
    <w:p w:rsidR="00B26A0B" w:rsidRPr="004273D8" w:rsidRDefault="0029228D" w:rsidP="00021056">
      <w:pPr>
        <w:jc w:val="both"/>
        <w:rPr>
          <w:b/>
          <w:sz w:val="24"/>
          <w:szCs w:val="24"/>
        </w:rPr>
      </w:pPr>
      <w:r w:rsidRPr="004273D8">
        <w:rPr>
          <w:sz w:val="24"/>
          <w:szCs w:val="24"/>
        </w:rPr>
        <w:t xml:space="preserve">autor: </w:t>
      </w:r>
      <w:r w:rsidR="00C33D11" w:rsidRPr="00023B83">
        <w:rPr>
          <w:b/>
          <w:sz w:val="28"/>
          <w:szCs w:val="24"/>
        </w:rPr>
        <w:t>Veronika Mrkvičková</w:t>
      </w:r>
    </w:p>
    <w:p w:rsidR="0029228D" w:rsidRPr="004273D8" w:rsidRDefault="0029228D" w:rsidP="00021056">
      <w:pPr>
        <w:spacing w:before="120" w:line="240" w:lineRule="atLeast"/>
        <w:jc w:val="both"/>
        <w:rPr>
          <w:b/>
          <w:sz w:val="24"/>
          <w:szCs w:val="24"/>
        </w:rPr>
      </w:pPr>
      <w:r w:rsidRPr="004273D8">
        <w:rPr>
          <w:sz w:val="24"/>
          <w:szCs w:val="24"/>
        </w:rPr>
        <w:t xml:space="preserve">vedoucí práce: </w:t>
      </w:r>
      <w:r w:rsidRPr="00023B83">
        <w:rPr>
          <w:sz w:val="24"/>
          <w:szCs w:val="24"/>
        </w:rPr>
        <w:t>Mgr. LENKA MATUŠKOVÁ</w:t>
      </w:r>
      <w:r w:rsidR="00B26A0B" w:rsidRPr="00023B83">
        <w:rPr>
          <w:sz w:val="24"/>
          <w:szCs w:val="24"/>
        </w:rPr>
        <w:t>, Ph.</w:t>
      </w:r>
      <w:bookmarkStart w:id="0" w:name="_GoBack"/>
      <w:bookmarkEnd w:id="0"/>
      <w:r w:rsidR="00B26A0B" w:rsidRPr="00023B83">
        <w:rPr>
          <w:sz w:val="24"/>
          <w:szCs w:val="24"/>
        </w:rPr>
        <w:t>D.</w:t>
      </w:r>
    </w:p>
    <w:p w:rsidR="00080E66" w:rsidRDefault="009E3D95" w:rsidP="00021056">
      <w:pPr>
        <w:spacing w:before="120" w:line="240" w:lineRule="atLeast"/>
        <w:jc w:val="both"/>
        <w:rPr>
          <w:sz w:val="24"/>
          <w:szCs w:val="24"/>
        </w:rPr>
      </w:pPr>
      <w:r w:rsidRPr="004273D8">
        <w:rPr>
          <w:sz w:val="24"/>
          <w:szCs w:val="24"/>
        </w:rPr>
        <w:t xml:space="preserve">Studentka se </w:t>
      </w:r>
      <w:r w:rsidR="0039488A" w:rsidRPr="004273D8">
        <w:rPr>
          <w:sz w:val="24"/>
          <w:szCs w:val="24"/>
        </w:rPr>
        <w:t xml:space="preserve">ve své práci zabývá </w:t>
      </w:r>
      <w:r w:rsidR="00080E66">
        <w:rPr>
          <w:sz w:val="24"/>
          <w:szCs w:val="24"/>
        </w:rPr>
        <w:t xml:space="preserve">jídelními lístky v české a bavorské restauraci. </w:t>
      </w:r>
    </w:p>
    <w:p w:rsidR="006C173A" w:rsidRPr="004273D8" w:rsidRDefault="006C173A" w:rsidP="00021056">
      <w:pPr>
        <w:spacing w:before="120" w:line="240" w:lineRule="atLeast"/>
        <w:jc w:val="both"/>
        <w:rPr>
          <w:sz w:val="24"/>
          <w:szCs w:val="24"/>
        </w:rPr>
      </w:pPr>
      <w:r w:rsidRPr="004273D8">
        <w:rPr>
          <w:sz w:val="24"/>
          <w:szCs w:val="24"/>
          <w:u w:val="single"/>
        </w:rPr>
        <w:t>Formální stránka</w:t>
      </w:r>
      <w:r w:rsidR="0039488A" w:rsidRPr="004273D8">
        <w:rPr>
          <w:sz w:val="24"/>
          <w:szCs w:val="24"/>
        </w:rPr>
        <w:t>:</w:t>
      </w:r>
      <w:r w:rsidR="00614E73" w:rsidRPr="004273D8">
        <w:rPr>
          <w:sz w:val="24"/>
          <w:szCs w:val="24"/>
        </w:rPr>
        <w:t xml:space="preserve"> 4</w:t>
      </w:r>
      <w:r w:rsidR="001B203E" w:rsidRPr="004273D8">
        <w:rPr>
          <w:sz w:val="24"/>
          <w:szCs w:val="24"/>
        </w:rPr>
        <w:t>9</w:t>
      </w:r>
      <w:r w:rsidR="00614E73" w:rsidRPr="004273D8">
        <w:rPr>
          <w:sz w:val="24"/>
          <w:szCs w:val="24"/>
        </w:rPr>
        <w:t xml:space="preserve"> </w:t>
      </w:r>
      <w:r w:rsidR="00067720" w:rsidRPr="004273D8">
        <w:rPr>
          <w:sz w:val="24"/>
          <w:szCs w:val="24"/>
        </w:rPr>
        <w:t>stran textu plus přílohy</w:t>
      </w:r>
      <w:r w:rsidR="00021056">
        <w:rPr>
          <w:sz w:val="24"/>
          <w:szCs w:val="24"/>
        </w:rPr>
        <w:t>.</w:t>
      </w:r>
    </w:p>
    <w:p w:rsidR="00080E66" w:rsidRDefault="00080E66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Formálně zle práci vytknout, že mezi jednotlivými kapitolami není volný řádek a naopak citace jsou řádkovány jako normální text, takže to nepůsobí esteticky. (viz. S. 8, 9, 10, 11 a další). </w:t>
      </w:r>
      <w:r w:rsidR="001B203E" w:rsidRPr="004273D8">
        <w:rPr>
          <w:sz w:val="24"/>
          <w:szCs w:val="24"/>
        </w:rPr>
        <w:t>Obsáhlý seznam použitých internetových zdrojů, méně již tištěných</w:t>
      </w:r>
      <w:r>
        <w:rPr>
          <w:sz w:val="24"/>
          <w:szCs w:val="24"/>
        </w:rPr>
        <w:t xml:space="preserve">. </w:t>
      </w:r>
      <w:r w:rsidR="00966584">
        <w:rPr>
          <w:sz w:val="24"/>
          <w:szCs w:val="24"/>
        </w:rPr>
        <w:t xml:space="preserve">Příloha 1 – slovník- není uveden zdroj. </w:t>
      </w:r>
    </w:p>
    <w:p w:rsidR="006C173A" w:rsidRPr="004273D8" w:rsidRDefault="008A6F77" w:rsidP="00021056">
      <w:pPr>
        <w:spacing w:before="120" w:line="240" w:lineRule="atLeast"/>
        <w:jc w:val="both"/>
        <w:rPr>
          <w:sz w:val="24"/>
          <w:szCs w:val="24"/>
          <w:u w:val="single"/>
        </w:rPr>
      </w:pPr>
      <w:r w:rsidRPr="004273D8">
        <w:rPr>
          <w:sz w:val="24"/>
          <w:szCs w:val="24"/>
          <w:u w:val="single"/>
        </w:rPr>
        <w:t>Obsahová stránka:</w:t>
      </w:r>
    </w:p>
    <w:p w:rsidR="00080E66" w:rsidRDefault="00080E66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Není zde rozdělení na teoretickou a praktickou část, jak je u těchto prací obvyklý úzus. Obsahem práce, jak napovídá název, měla být především česko-německá lexikálně-gramatická analýza jídel a jídelních lístků, což se ovšem autorce práce bohužel nepodařilo zcela dobře a plně uskutečnit. </w:t>
      </w:r>
      <w:r w:rsidR="00FB0C19">
        <w:rPr>
          <w:sz w:val="24"/>
          <w:szCs w:val="24"/>
        </w:rPr>
        <w:t>Jinak by se jednalo o zajímavou práci.</w:t>
      </w:r>
    </w:p>
    <w:p w:rsidR="00080E66" w:rsidRDefault="00080E66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První kapitola se zabývá teorií kultury jídel, je zde použita řada citací, přičemž některé se nejeví jako příliš vhodné nebo není jasné, k čemu se citace vztahuje (poznámka 6, 10, 24). </w:t>
      </w:r>
    </w:p>
    <w:p w:rsidR="00181ACE" w:rsidRDefault="00080E66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kap. </w:t>
      </w:r>
      <w:r w:rsidR="009142F2">
        <w:rPr>
          <w:sz w:val="24"/>
          <w:szCs w:val="24"/>
        </w:rPr>
        <w:t>2. 1</w:t>
      </w:r>
      <w:r>
        <w:rPr>
          <w:sz w:val="24"/>
          <w:szCs w:val="24"/>
        </w:rPr>
        <w:t xml:space="preserve">. se píše o podobnostech ve slovní zásobě česko-německé, ale není uvedeno nebo zdůrazněno, že se má jednat o oblast gastronomie. </w:t>
      </w:r>
      <w:r w:rsidR="00181ACE">
        <w:rPr>
          <w:sz w:val="24"/>
          <w:szCs w:val="24"/>
        </w:rPr>
        <w:t>Na s. 15 autorka uvádí:</w:t>
      </w:r>
    </w:p>
    <w:p w:rsidR="00181ACE" w:rsidRPr="00181ACE" w:rsidRDefault="00181ACE" w:rsidP="00021056">
      <w:pPr>
        <w:autoSpaceDE w:val="0"/>
        <w:autoSpaceDN w:val="0"/>
        <w:adjustRightInd w:val="0"/>
        <w:ind w:left="709"/>
        <w:jc w:val="both"/>
        <w:rPr>
          <w:i/>
          <w:sz w:val="24"/>
          <w:szCs w:val="24"/>
        </w:rPr>
      </w:pPr>
      <w:proofErr w:type="spellStart"/>
      <w:r w:rsidRPr="00181ACE">
        <w:rPr>
          <w:b/>
          <w:bCs/>
          <w:i/>
          <w:iCs/>
          <w:sz w:val="24"/>
          <w:szCs w:val="24"/>
        </w:rPr>
        <w:t>Leberkäse</w:t>
      </w:r>
      <w:proofErr w:type="spellEnd"/>
      <w:r w:rsidRPr="00181ACE">
        <w:rPr>
          <w:b/>
          <w:bCs/>
          <w:i/>
          <w:iCs/>
          <w:sz w:val="24"/>
          <w:szCs w:val="24"/>
        </w:rPr>
        <w:t xml:space="preserve"> - </w:t>
      </w:r>
      <w:proofErr w:type="spellStart"/>
      <w:r w:rsidRPr="00181ACE">
        <w:rPr>
          <w:i/>
          <w:sz w:val="24"/>
          <w:szCs w:val="24"/>
        </w:rPr>
        <w:t>wie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ich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auf</w:t>
      </w:r>
      <w:proofErr w:type="spellEnd"/>
      <w:r w:rsidRPr="00181ACE">
        <w:rPr>
          <w:i/>
          <w:sz w:val="24"/>
          <w:szCs w:val="24"/>
        </w:rPr>
        <w:t xml:space="preserve"> den </w:t>
      </w:r>
      <w:proofErr w:type="spellStart"/>
      <w:r w:rsidRPr="00181ACE">
        <w:rPr>
          <w:i/>
          <w:sz w:val="24"/>
          <w:szCs w:val="24"/>
        </w:rPr>
        <w:t>Internetseiten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erfahren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habe</w:t>
      </w:r>
      <w:proofErr w:type="spellEnd"/>
      <w:r w:rsidRPr="00181ACE">
        <w:rPr>
          <w:i/>
          <w:sz w:val="24"/>
          <w:szCs w:val="24"/>
        </w:rPr>
        <w:t xml:space="preserve">, </w:t>
      </w:r>
      <w:proofErr w:type="spellStart"/>
      <w:r w:rsidRPr="00181ACE">
        <w:rPr>
          <w:i/>
          <w:sz w:val="24"/>
          <w:szCs w:val="24"/>
        </w:rPr>
        <w:t>wird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diese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bayerische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Wurst</w:t>
      </w:r>
      <w:proofErr w:type="spellEnd"/>
    </w:p>
    <w:p w:rsidR="00181ACE" w:rsidRPr="00181ACE" w:rsidRDefault="00181ACE" w:rsidP="00021056">
      <w:pPr>
        <w:spacing w:before="120"/>
        <w:ind w:left="709"/>
        <w:jc w:val="both"/>
        <w:rPr>
          <w:i/>
          <w:sz w:val="24"/>
          <w:szCs w:val="24"/>
        </w:rPr>
      </w:pPr>
      <w:proofErr w:type="spellStart"/>
      <w:r w:rsidRPr="00181ACE">
        <w:rPr>
          <w:i/>
          <w:sz w:val="24"/>
          <w:szCs w:val="24"/>
        </w:rPr>
        <w:t>ins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Tschechische</w:t>
      </w:r>
      <w:proofErr w:type="spellEnd"/>
      <w:r w:rsidRPr="00181ACE">
        <w:rPr>
          <w:i/>
          <w:sz w:val="24"/>
          <w:szCs w:val="24"/>
        </w:rPr>
        <w:t xml:space="preserve"> </w:t>
      </w:r>
      <w:proofErr w:type="spellStart"/>
      <w:r w:rsidRPr="00181ACE">
        <w:rPr>
          <w:i/>
          <w:sz w:val="24"/>
          <w:szCs w:val="24"/>
        </w:rPr>
        <w:t>als</w:t>
      </w:r>
      <w:proofErr w:type="spellEnd"/>
      <w:r w:rsidRPr="00181ACE">
        <w:rPr>
          <w:i/>
          <w:sz w:val="24"/>
          <w:szCs w:val="24"/>
        </w:rPr>
        <w:t xml:space="preserve"> „játrový sýr“ </w:t>
      </w:r>
      <w:proofErr w:type="spellStart"/>
      <w:r w:rsidRPr="00181ACE">
        <w:rPr>
          <w:i/>
          <w:sz w:val="24"/>
          <w:szCs w:val="24"/>
        </w:rPr>
        <w:t>übersetzt</w:t>
      </w:r>
      <w:proofErr w:type="spellEnd"/>
      <w:r w:rsidRPr="00181ACE">
        <w:rPr>
          <w:i/>
          <w:sz w:val="24"/>
          <w:szCs w:val="24"/>
        </w:rPr>
        <w:t>.</w:t>
      </w:r>
    </w:p>
    <w:p w:rsidR="00181ACE" w:rsidRDefault="00181ACE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Zde se právě jedná o chybný překlad, kterých je o oblasti gastronomie velké množství. </w:t>
      </w:r>
    </w:p>
    <w:p w:rsidR="009142F2" w:rsidRDefault="00181ACE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Bylo by vhodnější celou kapitolu pojmout obsažněji a navrhnout více možností překladů, zde se na 3,5 stranách objevuje pouze popis jídel. V kap. 2.1.3. jsou překlady </w:t>
      </w:r>
      <w:r w:rsidR="009142F2">
        <w:rPr>
          <w:sz w:val="24"/>
          <w:szCs w:val="24"/>
        </w:rPr>
        <w:t xml:space="preserve">NĚKOLIKA </w:t>
      </w:r>
      <w:r>
        <w:rPr>
          <w:sz w:val="24"/>
          <w:szCs w:val="24"/>
        </w:rPr>
        <w:t xml:space="preserve">českých NÁDODNĚ VYBRANÝCH </w:t>
      </w:r>
      <w:proofErr w:type="gramStart"/>
      <w:r>
        <w:rPr>
          <w:sz w:val="24"/>
          <w:szCs w:val="24"/>
        </w:rPr>
        <w:t>jídel ( pouze</w:t>
      </w:r>
      <w:proofErr w:type="gramEnd"/>
      <w:r>
        <w:rPr>
          <w:sz w:val="24"/>
          <w:szCs w:val="24"/>
        </w:rPr>
        <w:t xml:space="preserve"> 8 výrazů!), přičemž by měl být tento výběr mnohem delší a obsažnější a zabývat se typickými českými jídly a vyčerpat nejproblematičtější slova a obraty při překladu z češtiny do němčiny</w:t>
      </w:r>
      <w:r w:rsidR="009142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(např. utopenec, </w:t>
      </w:r>
      <w:r w:rsidR="009142F2">
        <w:rPr>
          <w:sz w:val="24"/>
          <w:szCs w:val="24"/>
        </w:rPr>
        <w:t xml:space="preserve">zavináč, svíčková, vepřové výpečky, smažený sýr, sekaná a mnoho jiných). </w:t>
      </w:r>
    </w:p>
    <w:p w:rsidR="009142F2" w:rsidRDefault="009142F2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Výrok na s. 16 by bylo nutno podrobněji vysvětlit.</w:t>
      </w:r>
    </w:p>
    <w:p w:rsidR="009142F2" w:rsidRPr="009142F2" w:rsidRDefault="009142F2" w:rsidP="00021056">
      <w:pPr>
        <w:autoSpaceDE w:val="0"/>
        <w:autoSpaceDN w:val="0"/>
        <w:adjustRightInd w:val="0"/>
        <w:ind w:left="709"/>
        <w:jc w:val="both"/>
        <w:rPr>
          <w:i/>
          <w:sz w:val="24"/>
          <w:szCs w:val="24"/>
        </w:rPr>
      </w:pPr>
      <w:proofErr w:type="spellStart"/>
      <w:r w:rsidRPr="009142F2">
        <w:rPr>
          <w:i/>
          <w:sz w:val="24"/>
          <w:szCs w:val="24"/>
        </w:rPr>
        <w:t>Ich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würde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trotzdem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eine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derüberall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bekannten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Benennungen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für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die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Übersetzung</w:t>
      </w:r>
      <w:proofErr w:type="spellEnd"/>
      <w:r w:rsidRPr="009142F2">
        <w:rPr>
          <w:i/>
          <w:sz w:val="24"/>
          <w:szCs w:val="24"/>
        </w:rPr>
        <w:t xml:space="preserve"> </w:t>
      </w:r>
      <w:proofErr w:type="spellStart"/>
      <w:r w:rsidRPr="009142F2">
        <w:rPr>
          <w:i/>
          <w:sz w:val="24"/>
          <w:szCs w:val="24"/>
        </w:rPr>
        <w:t>begünstigen</w:t>
      </w:r>
      <w:proofErr w:type="spellEnd"/>
      <w:r w:rsidRPr="009142F2">
        <w:rPr>
          <w:i/>
          <w:sz w:val="24"/>
          <w:szCs w:val="24"/>
        </w:rPr>
        <w:t>.</w:t>
      </w:r>
    </w:p>
    <w:p w:rsidR="00021056" w:rsidRDefault="009142F2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Některé nepřesné termíny</w:t>
      </w:r>
      <w:r w:rsidR="000210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Kalkübersetzung</w:t>
      </w:r>
      <w:proofErr w:type="spellEnd"/>
      <w:r w:rsidR="00A078AD">
        <w:rPr>
          <w:sz w:val="24"/>
          <w:szCs w:val="24"/>
        </w:rPr>
        <w:t>, názvy kapitol (</w:t>
      </w:r>
      <w:proofErr w:type="spellStart"/>
      <w:r w:rsidR="00A078AD" w:rsidRPr="00A078AD">
        <w:rPr>
          <w:bCs/>
          <w:sz w:val="24"/>
          <w:szCs w:val="24"/>
        </w:rPr>
        <w:t>Speisekarte</w:t>
      </w:r>
      <w:proofErr w:type="spellEnd"/>
      <w:r w:rsidR="00A078AD" w:rsidRPr="00A078AD">
        <w:rPr>
          <w:bCs/>
          <w:sz w:val="24"/>
          <w:szCs w:val="24"/>
        </w:rPr>
        <w:t xml:space="preserve"> </w:t>
      </w:r>
      <w:proofErr w:type="spellStart"/>
      <w:r w:rsidR="00A078AD" w:rsidRPr="00A078AD">
        <w:rPr>
          <w:bCs/>
          <w:sz w:val="24"/>
          <w:szCs w:val="24"/>
        </w:rPr>
        <w:t>Recht</w:t>
      </w:r>
      <w:proofErr w:type="spellEnd"/>
      <w:r w:rsidR="00A078AD" w:rsidRPr="00A078AD">
        <w:rPr>
          <w:bCs/>
          <w:sz w:val="24"/>
          <w:szCs w:val="24"/>
        </w:rPr>
        <w:t xml:space="preserve"> </w:t>
      </w:r>
      <w:proofErr w:type="spellStart"/>
      <w:r w:rsidR="00A078AD" w:rsidRPr="00A078AD">
        <w:rPr>
          <w:bCs/>
          <w:sz w:val="24"/>
          <w:szCs w:val="24"/>
        </w:rPr>
        <w:t>und</w:t>
      </w:r>
      <w:proofErr w:type="spellEnd"/>
      <w:r w:rsidR="00A078AD" w:rsidRPr="00A078AD">
        <w:rPr>
          <w:bCs/>
          <w:sz w:val="24"/>
          <w:szCs w:val="24"/>
        </w:rPr>
        <w:t xml:space="preserve"> </w:t>
      </w:r>
      <w:proofErr w:type="spellStart"/>
      <w:r w:rsidR="00A078AD" w:rsidRPr="00A078AD">
        <w:rPr>
          <w:bCs/>
          <w:sz w:val="24"/>
          <w:szCs w:val="24"/>
        </w:rPr>
        <w:t>Gesetz</w:t>
      </w:r>
      <w:proofErr w:type="spellEnd"/>
      <w:r w:rsidR="00A078AD">
        <w:rPr>
          <w:b/>
          <w:bCs/>
          <w:sz w:val="24"/>
          <w:szCs w:val="24"/>
        </w:rPr>
        <w:t>)</w:t>
      </w:r>
      <w:r w:rsidR="00021056">
        <w:rPr>
          <w:b/>
          <w:bCs/>
          <w:sz w:val="24"/>
          <w:szCs w:val="24"/>
        </w:rPr>
        <w:t xml:space="preserve">, </w:t>
      </w:r>
      <w:r w:rsidR="00021056" w:rsidRPr="00021056">
        <w:rPr>
          <w:bCs/>
          <w:sz w:val="24"/>
          <w:szCs w:val="24"/>
        </w:rPr>
        <w:t>existuje</w:t>
      </w:r>
      <w:r w:rsidR="00021056" w:rsidRPr="00021056">
        <w:rPr>
          <w:sz w:val="24"/>
          <w:szCs w:val="24"/>
        </w:rPr>
        <w:t xml:space="preserve"> </w:t>
      </w:r>
      <w:proofErr w:type="spellStart"/>
      <w:r w:rsidR="00021056" w:rsidRPr="00021056">
        <w:rPr>
          <w:i/>
          <w:sz w:val="24"/>
          <w:szCs w:val="24"/>
        </w:rPr>
        <w:t>bayerische</w:t>
      </w:r>
      <w:proofErr w:type="spellEnd"/>
      <w:r w:rsidR="00021056" w:rsidRPr="00021056">
        <w:rPr>
          <w:i/>
          <w:sz w:val="24"/>
          <w:szCs w:val="24"/>
        </w:rPr>
        <w:t xml:space="preserve"> </w:t>
      </w:r>
      <w:proofErr w:type="spellStart"/>
      <w:r w:rsidR="00021056" w:rsidRPr="00021056">
        <w:rPr>
          <w:i/>
          <w:sz w:val="24"/>
          <w:szCs w:val="24"/>
        </w:rPr>
        <w:t>Schriftart</w:t>
      </w:r>
      <w:proofErr w:type="spellEnd"/>
      <w:r w:rsidR="00021056">
        <w:rPr>
          <w:sz w:val="24"/>
          <w:szCs w:val="24"/>
        </w:rPr>
        <w:t xml:space="preserve"> a jak vypadá?</w:t>
      </w:r>
    </w:p>
    <w:p w:rsidR="00D6532F" w:rsidRDefault="009142F2" w:rsidP="00D6532F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Kap. 5 se zabývá jídelními lístky z hlediska teoretického</w:t>
      </w:r>
      <w:r w:rsidR="00A078AD">
        <w:rPr>
          <w:sz w:val="24"/>
          <w:szCs w:val="24"/>
        </w:rPr>
        <w:t xml:space="preserve"> (Kap. </w:t>
      </w:r>
      <w:proofErr w:type="gramStart"/>
      <w:r w:rsidR="00A078AD">
        <w:rPr>
          <w:sz w:val="24"/>
          <w:szCs w:val="24"/>
        </w:rPr>
        <w:t>5.1</w:t>
      </w:r>
      <w:proofErr w:type="gramEnd"/>
      <w:r w:rsidR="00A078AD">
        <w:rPr>
          <w:sz w:val="24"/>
          <w:szCs w:val="24"/>
        </w:rPr>
        <w:t xml:space="preserve">., 5.2., 5.3., 5.4.,5.5., 5.6., 5.7. - převážně převzaté prameny, i když jsou dole pod čarou uvedeny, málo vlastních myšlenek) </w:t>
      </w:r>
      <w:r w:rsidR="00021056">
        <w:rPr>
          <w:sz w:val="24"/>
          <w:szCs w:val="24"/>
        </w:rPr>
        <w:t>K</w:t>
      </w:r>
      <w:r w:rsidR="00A078AD">
        <w:rPr>
          <w:sz w:val="24"/>
          <w:szCs w:val="24"/>
        </w:rPr>
        <w:t xml:space="preserve">ap. </w:t>
      </w:r>
      <w:proofErr w:type="gramStart"/>
      <w:r w:rsidR="00A078AD">
        <w:rPr>
          <w:sz w:val="24"/>
          <w:szCs w:val="24"/>
        </w:rPr>
        <w:t>5.4</w:t>
      </w:r>
      <w:proofErr w:type="gramEnd"/>
      <w:r w:rsidR="00A078AD">
        <w:rPr>
          <w:sz w:val="24"/>
          <w:szCs w:val="24"/>
        </w:rPr>
        <w:t xml:space="preserve">.  uvádí strukturu jídelního lístku, zde se ovšem jedná o fikci, která nebývá nikde dodržena. Kap. </w:t>
      </w:r>
      <w:proofErr w:type="gramStart"/>
      <w:r w:rsidR="00A078AD">
        <w:rPr>
          <w:sz w:val="24"/>
          <w:szCs w:val="24"/>
        </w:rPr>
        <w:t>5.8. málo</w:t>
      </w:r>
      <w:proofErr w:type="gramEnd"/>
      <w:r w:rsidR="00A078AD">
        <w:rPr>
          <w:sz w:val="24"/>
          <w:szCs w:val="24"/>
        </w:rPr>
        <w:t xml:space="preserve"> obsažná, měla být těžištěm celé práce, nenajdeme zde nic konkrétního, nevíme ani, kolik jídelních lístků bylo k dispozici a z jakých restaurací.</w:t>
      </w:r>
    </w:p>
    <w:p w:rsidR="00021056" w:rsidRDefault="00D6532F" w:rsidP="0002105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V této kap. s</w:t>
      </w:r>
      <w:r w:rsidR="000B46CE">
        <w:rPr>
          <w:sz w:val="24"/>
          <w:szCs w:val="24"/>
        </w:rPr>
        <w:t xml:space="preserve">e píše o (pouze) 2 jídelních </w:t>
      </w:r>
      <w:proofErr w:type="gramStart"/>
      <w:r w:rsidR="000B46CE">
        <w:rPr>
          <w:sz w:val="24"/>
          <w:szCs w:val="24"/>
        </w:rPr>
        <w:t xml:space="preserve">lístcích !? </w:t>
      </w:r>
      <w:r w:rsidR="00021056">
        <w:rPr>
          <w:sz w:val="24"/>
          <w:szCs w:val="24"/>
        </w:rPr>
        <w:t>To</w:t>
      </w:r>
      <w:proofErr w:type="gramEnd"/>
      <w:r w:rsidR="00021056">
        <w:rPr>
          <w:sz w:val="24"/>
          <w:szCs w:val="24"/>
        </w:rPr>
        <w:t xml:space="preserve"> je tedy velmi málo a výzkum není nijak relevantní. </w:t>
      </w:r>
      <w:r w:rsidR="000B46CE">
        <w:rPr>
          <w:sz w:val="24"/>
          <w:szCs w:val="24"/>
        </w:rPr>
        <w:t xml:space="preserve">Dají se vůbec najít restaurace v Plzni a </w:t>
      </w:r>
      <w:proofErr w:type="spellStart"/>
      <w:r w:rsidR="000B46CE">
        <w:rPr>
          <w:sz w:val="24"/>
          <w:szCs w:val="24"/>
        </w:rPr>
        <w:t>Berchtesgarden</w:t>
      </w:r>
      <w:proofErr w:type="spellEnd"/>
      <w:r w:rsidR="000B46CE">
        <w:rPr>
          <w:sz w:val="24"/>
          <w:szCs w:val="24"/>
        </w:rPr>
        <w:t xml:space="preserve"> stejného typu? Jsou zde popisovány všeobecnosti, chybí konkrétní složení jídelních lístků a překlady jídel. </w:t>
      </w:r>
      <w:r w:rsidR="00966584">
        <w:rPr>
          <w:sz w:val="24"/>
          <w:szCs w:val="24"/>
        </w:rPr>
        <w:t xml:space="preserve">O nápojích a například druzích piv také není zmínka. </w:t>
      </w:r>
      <w:r w:rsidR="000B46CE">
        <w:rPr>
          <w:sz w:val="24"/>
          <w:szCs w:val="24"/>
        </w:rPr>
        <w:t>Na konci práce je sice německo-český slovník</w:t>
      </w:r>
      <w:r w:rsidR="00021056">
        <w:rPr>
          <w:sz w:val="24"/>
          <w:szCs w:val="24"/>
        </w:rPr>
        <w:t xml:space="preserve"> </w:t>
      </w:r>
      <w:r w:rsidR="000B46CE">
        <w:rPr>
          <w:sz w:val="24"/>
          <w:szCs w:val="24"/>
        </w:rPr>
        <w:t>(jak uvádí autorka- stažený z internetu), ale nevztahuje se konkrétně k „vybraným“ restauracím. Pro cíle práce by bylo bývalo vhodné zařadit také opačný česko-německý slovník, který zde však zcela chybí</w:t>
      </w:r>
      <w:r w:rsidR="00021056">
        <w:rPr>
          <w:sz w:val="24"/>
          <w:szCs w:val="24"/>
        </w:rPr>
        <w:t xml:space="preserve"> a byl by přínosem. </w:t>
      </w:r>
      <w:r w:rsidR="000B46CE">
        <w:rPr>
          <w:sz w:val="24"/>
          <w:szCs w:val="24"/>
        </w:rPr>
        <w:t xml:space="preserve">Kapitole </w:t>
      </w:r>
      <w:proofErr w:type="gramStart"/>
      <w:r w:rsidR="000B46CE">
        <w:rPr>
          <w:sz w:val="24"/>
          <w:szCs w:val="24"/>
        </w:rPr>
        <w:t>5.8. lze</w:t>
      </w:r>
      <w:proofErr w:type="gramEnd"/>
      <w:r w:rsidR="000B46CE">
        <w:rPr>
          <w:sz w:val="24"/>
          <w:szCs w:val="24"/>
        </w:rPr>
        <w:t xml:space="preserve"> vytknout především nekonkrétnost, žádné příklady a velmi stručné shrnutí. Je zde poznámka o zdrobnělinách, ale opět nic konkrétního. </w:t>
      </w:r>
      <w:r w:rsidR="00021056">
        <w:rPr>
          <w:sz w:val="24"/>
          <w:szCs w:val="24"/>
        </w:rPr>
        <w:t xml:space="preserve">Navíc je toto tvrzení sporné a odkud autorka čerpala? </w:t>
      </w:r>
    </w:p>
    <w:p w:rsidR="00021056" w:rsidRPr="00021056" w:rsidRDefault="00021056" w:rsidP="00021056">
      <w:pPr>
        <w:autoSpaceDE w:val="0"/>
        <w:autoSpaceDN w:val="0"/>
        <w:adjustRightInd w:val="0"/>
        <w:ind w:left="567"/>
        <w:jc w:val="both"/>
        <w:rPr>
          <w:i/>
          <w:sz w:val="24"/>
          <w:szCs w:val="24"/>
        </w:rPr>
      </w:pPr>
      <w:proofErr w:type="spellStart"/>
      <w:r w:rsidRPr="00021056">
        <w:rPr>
          <w:i/>
          <w:sz w:val="24"/>
          <w:szCs w:val="24"/>
        </w:rPr>
        <w:t>Wie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im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Absatz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über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die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Berchtesgadener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Speisekarten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bemerkt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wurde</w:t>
      </w:r>
      <w:proofErr w:type="spellEnd"/>
      <w:r w:rsidRPr="00021056">
        <w:rPr>
          <w:i/>
          <w:sz w:val="24"/>
          <w:szCs w:val="24"/>
        </w:rPr>
        <w:t xml:space="preserve">, </w:t>
      </w:r>
      <w:proofErr w:type="spellStart"/>
      <w:r w:rsidRPr="00021056">
        <w:rPr>
          <w:i/>
          <w:sz w:val="24"/>
          <w:szCs w:val="24"/>
        </w:rPr>
        <w:t>kommen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auf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beiden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Seiten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die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Verkleinerungsformen</w:t>
      </w:r>
      <w:proofErr w:type="spellEnd"/>
      <w:r w:rsidRPr="00021056">
        <w:rPr>
          <w:i/>
          <w:sz w:val="24"/>
          <w:szCs w:val="24"/>
        </w:rPr>
        <w:t xml:space="preserve"> vor. </w:t>
      </w:r>
      <w:proofErr w:type="spellStart"/>
      <w:r w:rsidRPr="00021056">
        <w:rPr>
          <w:i/>
          <w:sz w:val="24"/>
          <w:szCs w:val="24"/>
        </w:rPr>
        <w:t>Damit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sind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viele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Gastronomen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nicht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einverstanden</w:t>
      </w:r>
      <w:proofErr w:type="spellEnd"/>
      <w:r w:rsidRPr="00021056">
        <w:rPr>
          <w:i/>
          <w:sz w:val="24"/>
          <w:szCs w:val="24"/>
        </w:rPr>
        <w:t>.</w:t>
      </w:r>
      <w:r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Sie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sehen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darin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keinen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Zweck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und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halten</w:t>
      </w:r>
      <w:proofErr w:type="spellEnd"/>
      <w:r w:rsidRPr="00021056">
        <w:rPr>
          <w:i/>
          <w:sz w:val="24"/>
          <w:szCs w:val="24"/>
        </w:rPr>
        <w:t xml:space="preserve"> es </w:t>
      </w:r>
      <w:proofErr w:type="spellStart"/>
      <w:r w:rsidRPr="00021056">
        <w:rPr>
          <w:i/>
          <w:sz w:val="24"/>
          <w:szCs w:val="24"/>
        </w:rPr>
        <w:t>für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einen</w:t>
      </w:r>
      <w:proofErr w:type="spellEnd"/>
      <w:r w:rsidRPr="00021056">
        <w:rPr>
          <w:i/>
          <w:sz w:val="24"/>
          <w:szCs w:val="24"/>
        </w:rPr>
        <w:t xml:space="preserve"> </w:t>
      </w:r>
      <w:proofErr w:type="spellStart"/>
      <w:r w:rsidRPr="00021056">
        <w:rPr>
          <w:i/>
          <w:sz w:val="24"/>
          <w:szCs w:val="24"/>
        </w:rPr>
        <w:t>Fehler</w:t>
      </w:r>
      <w:proofErr w:type="spellEnd"/>
      <w:r w:rsidRPr="00021056">
        <w:rPr>
          <w:i/>
          <w:sz w:val="24"/>
          <w:szCs w:val="24"/>
        </w:rPr>
        <w:t>.</w:t>
      </w:r>
    </w:p>
    <w:p w:rsidR="00D6532F" w:rsidRPr="00D6532F" w:rsidRDefault="00D6532F" w:rsidP="00021056">
      <w:pPr>
        <w:spacing w:before="120" w:line="240" w:lineRule="atLeast"/>
        <w:jc w:val="both"/>
        <w:rPr>
          <w:i/>
          <w:sz w:val="24"/>
          <w:szCs w:val="24"/>
        </w:rPr>
      </w:pPr>
      <w:r>
        <w:rPr>
          <w:sz w:val="24"/>
          <w:szCs w:val="24"/>
        </w:rPr>
        <w:t>Rozdíly ve složení jídel</w:t>
      </w:r>
      <w:r w:rsidR="00272843">
        <w:rPr>
          <w:sz w:val="24"/>
          <w:szCs w:val="24"/>
        </w:rPr>
        <w:t>ních</w:t>
      </w:r>
      <w:r>
        <w:rPr>
          <w:sz w:val="24"/>
          <w:szCs w:val="24"/>
        </w:rPr>
        <w:t xml:space="preserve"> </w:t>
      </w:r>
      <w:r w:rsidR="00272843">
        <w:rPr>
          <w:sz w:val="24"/>
          <w:szCs w:val="24"/>
        </w:rPr>
        <w:t>lístků</w:t>
      </w:r>
      <w:r>
        <w:rPr>
          <w:sz w:val="24"/>
          <w:szCs w:val="24"/>
        </w:rPr>
        <w:t xml:space="preserve"> se nabíz</w:t>
      </w:r>
      <w:r w:rsidR="00FB0C19">
        <w:rPr>
          <w:sz w:val="24"/>
          <w:szCs w:val="24"/>
        </w:rPr>
        <w:t xml:space="preserve">ejí </w:t>
      </w:r>
      <w:r>
        <w:rPr>
          <w:sz w:val="24"/>
          <w:szCs w:val="24"/>
        </w:rPr>
        <w:t xml:space="preserve">např. už z výrazu </w:t>
      </w:r>
      <w:proofErr w:type="spellStart"/>
      <w:r w:rsidRPr="00D6532F">
        <w:rPr>
          <w:i/>
          <w:sz w:val="24"/>
          <w:szCs w:val="24"/>
        </w:rPr>
        <w:t>Brotzeit</w:t>
      </w:r>
      <w:proofErr w:type="spellEnd"/>
      <w:r w:rsidRPr="00D6532F">
        <w:rPr>
          <w:i/>
          <w:sz w:val="24"/>
          <w:szCs w:val="24"/>
        </w:rPr>
        <w:t>.</w:t>
      </w:r>
    </w:p>
    <w:p w:rsidR="00D6532F" w:rsidRDefault="00D6532F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Kapitola 4 je zajímavá a nejzdařilejší z celé práce a je zde na konkrétních příkladech popsán rozdíl mezi českou a německou restaurací, i když vybraná plzeňská restaurace je spíše reprezentativní než typická ˇčeská.“</w:t>
      </w:r>
    </w:p>
    <w:p w:rsidR="00A078AD" w:rsidRDefault="00021056" w:rsidP="00021056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resumé se píše o členění práce, ale méně už o tom, jakých výsledků bylo dosaženo. </w:t>
      </w:r>
    </w:p>
    <w:p w:rsidR="0029228D" w:rsidRPr="004273D8" w:rsidRDefault="0029228D" w:rsidP="00021056">
      <w:pPr>
        <w:spacing w:before="120" w:line="240" w:lineRule="atLeast"/>
        <w:jc w:val="both"/>
        <w:rPr>
          <w:sz w:val="24"/>
          <w:szCs w:val="24"/>
          <w:u w:val="single"/>
        </w:rPr>
      </w:pPr>
      <w:r w:rsidRPr="004273D8">
        <w:rPr>
          <w:sz w:val="24"/>
          <w:szCs w:val="24"/>
          <w:u w:val="single"/>
        </w:rPr>
        <w:t>Jazyková stránka:</w:t>
      </w:r>
    </w:p>
    <w:p w:rsidR="00A078AD" w:rsidRDefault="00966584" w:rsidP="00021056">
      <w:pPr>
        <w:pStyle w:val="Zkladntext"/>
        <w:jc w:val="both"/>
        <w:rPr>
          <w:szCs w:val="24"/>
        </w:rPr>
      </w:pPr>
      <w:r>
        <w:rPr>
          <w:szCs w:val="24"/>
        </w:rPr>
        <w:t>V</w:t>
      </w:r>
      <w:r w:rsidR="00080E66" w:rsidRPr="004273D8">
        <w:rPr>
          <w:szCs w:val="24"/>
        </w:rPr>
        <w:t xml:space="preserve"> práci se objevují </w:t>
      </w:r>
      <w:r w:rsidR="00FB0C19">
        <w:rPr>
          <w:szCs w:val="24"/>
        </w:rPr>
        <w:t xml:space="preserve">nečetné </w:t>
      </w:r>
      <w:r w:rsidR="00080E66">
        <w:rPr>
          <w:szCs w:val="24"/>
        </w:rPr>
        <w:t xml:space="preserve">morfologické </w:t>
      </w:r>
      <w:r w:rsidR="00D6532F">
        <w:rPr>
          <w:szCs w:val="24"/>
        </w:rPr>
        <w:t>(vazby, předložky</w:t>
      </w:r>
      <w:proofErr w:type="gramStart"/>
      <w:r w:rsidR="0058611B">
        <w:rPr>
          <w:szCs w:val="24"/>
        </w:rPr>
        <w:t>…</w:t>
      </w:r>
      <w:r w:rsidR="00D6532F">
        <w:rPr>
          <w:szCs w:val="24"/>
        </w:rPr>
        <w:t xml:space="preserve"> ) </w:t>
      </w:r>
      <w:r w:rsidR="00080E66">
        <w:rPr>
          <w:szCs w:val="24"/>
        </w:rPr>
        <w:t>i lexikální</w:t>
      </w:r>
      <w:proofErr w:type="gramEnd"/>
      <w:r w:rsidR="00080E66">
        <w:rPr>
          <w:szCs w:val="24"/>
        </w:rPr>
        <w:t xml:space="preserve"> chyby tam, kde autorka sama formuluje myšlenky. </w:t>
      </w:r>
      <w:r w:rsidR="00EE6D98" w:rsidRPr="004273D8">
        <w:rPr>
          <w:szCs w:val="24"/>
        </w:rPr>
        <w:t> </w:t>
      </w:r>
    </w:p>
    <w:p w:rsidR="00FB0C19" w:rsidRPr="00FB0C19" w:rsidRDefault="00FB0C19" w:rsidP="00FB0C19">
      <w:pPr>
        <w:spacing w:before="120" w:line="240" w:lineRule="atLeast"/>
        <w:jc w:val="both"/>
        <w:rPr>
          <w:sz w:val="24"/>
          <w:szCs w:val="24"/>
        </w:rPr>
      </w:pPr>
      <w:r w:rsidRPr="00FB0C19">
        <w:rPr>
          <w:sz w:val="24"/>
          <w:szCs w:val="24"/>
        </w:rPr>
        <w:t>U obhajoby bude třeba vysvětlit následující:</w:t>
      </w:r>
    </w:p>
    <w:p w:rsidR="00FB0C19" w:rsidRPr="00FB0C19" w:rsidRDefault="00FB0C19" w:rsidP="00FB0C19">
      <w:pPr>
        <w:pStyle w:val="Odstavecseseznamem"/>
        <w:numPr>
          <w:ilvl w:val="0"/>
          <w:numId w:val="8"/>
        </w:numPr>
        <w:spacing w:before="120" w:line="240" w:lineRule="atLeast"/>
        <w:jc w:val="both"/>
        <w:rPr>
          <w:sz w:val="24"/>
          <w:szCs w:val="24"/>
        </w:rPr>
      </w:pPr>
      <w:r w:rsidRPr="00FB0C19">
        <w:rPr>
          <w:sz w:val="24"/>
          <w:szCs w:val="24"/>
        </w:rPr>
        <w:t xml:space="preserve">Je jiná kultura gastronomie v obou zemích? </w:t>
      </w:r>
    </w:p>
    <w:p w:rsidR="00FB0C19" w:rsidRPr="00FB0C19" w:rsidRDefault="00FB0C19" w:rsidP="00FB0C19">
      <w:pPr>
        <w:pStyle w:val="Odstavecseseznamem"/>
        <w:numPr>
          <w:ilvl w:val="0"/>
          <w:numId w:val="8"/>
        </w:numPr>
        <w:spacing w:before="120" w:line="240" w:lineRule="atLeast"/>
        <w:jc w:val="both"/>
        <w:rPr>
          <w:sz w:val="24"/>
          <w:szCs w:val="24"/>
        </w:rPr>
      </w:pPr>
      <w:r w:rsidRPr="00FB0C19">
        <w:rPr>
          <w:sz w:val="24"/>
          <w:szCs w:val="24"/>
        </w:rPr>
        <w:t xml:space="preserve">Co je to to </w:t>
      </w:r>
      <w:proofErr w:type="spellStart"/>
      <w:r w:rsidRPr="00FB0C19">
        <w:rPr>
          <w:i/>
          <w:sz w:val="24"/>
          <w:szCs w:val="24"/>
        </w:rPr>
        <w:t>Brotzeit</w:t>
      </w:r>
      <w:proofErr w:type="spellEnd"/>
      <w:r w:rsidRPr="00FB0C19">
        <w:rPr>
          <w:i/>
          <w:sz w:val="24"/>
          <w:szCs w:val="24"/>
        </w:rPr>
        <w:t xml:space="preserve"> </w:t>
      </w:r>
      <w:r w:rsidRPr="00FB0C19">
        <w:rPr>
          <w:sz w:val="24"/>
          <w:szCs w:val="24"/>
        </w:rPr>
        <w:t>a jak se projevuje v Bavorsku, jaká jídla se nabízejí?</w:t>
      </w:r>
    </w:p>
    <w:p w:rsidR="00FB0C19" w:rsidRPr="00FB0C19" w:rsidRDefault="00FB0C19" w:rsidP="00FB0C19">
      <w:pPr>
        <w:pStyle w:val="Odstavecseseznamem"/>
        <w:numPr>
          <w:ilvl w:val="0"/>
          <w:numId w:val="8"/>
        </w:numPr>
        <w:spacing w:before="120" w:line="240" w:lineRule="atLeast"/>
        <w:jc w:val="both"/>
        <w:rPr>
          <w:sz w:val="24"/>
          <w:szCs w:val="24"/>
        </w:rPr>
      </w:pPr>
      <w:r w:rsidRPr="00FB0C19">
        <w:rPr>
          <w:sz w:val="24"/>
          <w:szCs w:val="24"/>
        </w:rPr>
        <w:t xml:space="preserve">Jaké možnosti překladu obtížných jídel se </w:t>
      </w:r>
      <w:r>
        <w:rPr>
          <w:sz w:val="24"/>
          <w:szCs w:val="24"/>
        </w:rPr>
        <w:t>uplatňují</w:t>
      </w:r>
      <w:r w:rsidRPr="00FB0C19">
        <w:rPr>
          <w:sz w:val="24"/>
          <w:szCs w:val="24"/>
        </w:rPr>
        <w:t>?</w:t>
      </w:r>
    </w:p>
    <w:p w:rsidR="00FB0C19" w:rsidRDefault="00FB0C19" w:rsidP="00FB0C19">
      <w:pPr>
        <w:pStyle w:val="Odstavecseseznamem"/>
        <w:numPr>
          <w:ilvl w:val="0"/>
          <w:numId w:val="8"/>
        </w:numPr>
        <w:spacing w:before="120" w:line="240" w:lineRule="atLeast"/>
        <w:jc w:val="both"/>
        <w:rPr>
          <w:sz w:val="24"/>
          <w:szCs w:val="24"/>
        </w:rPr>
      </w:pPr>
      <w:r w:rsidRPr="00FB0C19">
        <w:rPr>
          <w:sz w:val="24"/>
          <w:szCs w:val="24"/>
        </w:rPr>
        <w:t>Proč je jiná atmosféra v českých a německých restauracích, jak to souvisí interkulturně?</w:t>
      </w:r>
    </w:p>
    <w:p w:rsidR="00FB0C19" w:rsidRPr="00FB0C19" w:rsidRDefault="00FB0C19" w:rsidP="00FB0C19">
      <w:pPr>
        <w:pStyle w:val="Odstavecseseznamem"/>
        <w:numPr>
          <w:ilvl w:val="0"/>
          <w:numId w:val="8"/>
        </w:num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Jaké nápoje jsou typické pro obě oblasti a jak se překládají (to v práci v textu zcela chybí).</w:t>
      </w:r>
    </w:p>
    <w:p w:rsidR="00966584" w:rsidRDefault="00966584" w:rsidP="00966584">
      <w:pPr>
        <w:spacing w:before="12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Nedostatkem práce je, že nebyl proveden dostatečný lingvistický rozbor, za který nelze plně považovat německo-český slovník nebo kapitoly 2.1.2. a 2.1.3. a malé množství</w:t>
      </w:r>
      <w:r w:rsidR="00FB0C19">
        <w:rPr>
          <w:sz w:val="24"/>
          <w:szCs w:val="24"/>
        </w:rPr>
        <w:t xml:space="preserve"> a nekonkrétnost</w:t>
      </w:r>
      <w:r>
        <w:rPr>
          <w:sz w:val="24"/>
          <w:szCs w:val="24"/>
        </w:rPr>
        <w:t xml:space="preserve"> zkoumaného materiálu</w:t>
      </w:r>
      <w:r w:rsidR="00FB0C19">
        <w:rPr>
          <w:sz w:val="24"/>
          <w:szCs w:val="24"/>
        </w:rPr>
        <w:t xml:space="preserve"> (jídelních lístků)</w:t>
      </w:r>
      <w:r>
        <w:rPr>
          <w:sz w:val="24"/>
          <w:szCs w:val="24"/>
        </w:rPr>
        <w:t>.</w:t>
      </w:r>
      <w:r w:rsidR="00C21074">
        <w:rPr>
          <w:sz w:val="24"/>
          <w:szCs w:val="24"/>
        </w:rPr>
        <w:t xml:space="preserve"> Ty jsou sice uvedeny v přílohách, ale chybí k nim v textu samém komentář.</w:t>
      </w:r>
    </w:p>
    <w:p w:rsidR="00966584" w:rsidRDefault="00966584" w:rsidP="00021056">
      <w:pPr>
        <w:jc w:val="both"/>
        <w:rPr>
          <w:sz w:val="24"/>
          <w:szCs w:val="24"/>
        </w:rPr>
      </w:pPr>
    </w:p>
    <w:p w:rsidR="00966584" w:rsidRPr="004273D8" w:rsidRDefault="00966584" w:rsidP="00966584">
      <w:pPr>
        <w:spacing w:before="120" w:line="240" w:lineRule="atLeast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Vzhledem k tomu </w:t>
      </w:r>
      <w:r w:rsidRPr="004273D8">
        <w:rPr>
          <w:sz w:val="24"/>
          <w:szCs w:val="24"/>
        </w:rPr>
        <w:t xml:space="preserve">hodnotím jako </w:t>
      </w:r>
      <w:r w:rsidRPr="004273D8">
        <w:rPr>
          <w:sz w:val="24"/>
          <w:szCs w:val="24"/>
          <w:u w:val="single"/>
        </w:rPr>
        <w:t>dob</w:t>
      </w:r>
      <w:r>
        <w:rPr>
          <w:sz w:val="24"/>
          <w:szCs w:val="24"/>
          <w:u w:val="single"/>
        </w:rPr>
        <w:t>ře.</w:t>
      </w:r>
      <w:r w:rsidRPr="004273D8">
        <w:rPr>
          <w:sz w:val="24"/>
          <w:szCs w:val="24"/>
          <w:u w:val="single"/>
        </w:rPr>
        <w:t xml:space="preserve"> </w:t>
      </w:r>
    </w:p>
    <w:p w:rsidR="00966584" w:rsidRDefault="00966584" w:rsidP="00021056">
      <w:pPr>
        <w:jc w:val="both"/>
        <w:rPr>
          <w:sz w:val="24"/>
          <w:szCs w:val="24"/>
        </w:rPr>
      </w:pPr>
    </w:p>
    <w:p w:rsidR="0029228D" w:rsidRDefault="0029228D" w:rsidP="00021056">
      <w:pPr>
        <w:jc w:val="both"/>
        <w:rPr>
          <w:sz w:val="24"/>
          <w:szCs w:val="24"/>
        </w:rPr>
      </w:pPr>
      <w:r w:rsidRPr="004273D8">
        <w:rPr>
          <w:sz w:val="24"/>
          <w:szCs w:val="24"/>
        </w:rPr>
        <w:t xml:space="preserve">Pardubice, </w:t>
      </w:r>
      <w:r w:rsidR="00856992" w:rsidRPr="004273D8">
        <w:rPr>
          <w:sz w:val="24"/>
          <w:szCs w:val="24"/>
        </w:rPr>
        <w:t>16. 5. 2013</w:t>
      </w:r>
    </w:p>
    <w:p w:rsidR="004273D8" w:rsidRPr="004273D8" w:rsidRDefault="004273D8" w:rsidP="004273D8">
      <w:pPr>
        <w:jc w:val="right"/>
        <w:rPr>
          <w:sz w:val="24"/>
          <w:szCs w:val="24"/>
        </w:rPr>
      </w:pPr>
      <w:r>
        <w:rPr>
          <w:sz w:val="24"/>
          <w:szCs w:val="24"/>
        </w:rPr>
        <w:t>Mgr. Lenka Matušková, Ph.D.</w:t>
      </w:r>
    </w:p>
    <w:sectPr w:rsidR="004273D8" w:rsidRPr="004273D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B586E59"/>
    <w:multiLevelType w:val="hybridMultilevel"/>
    <w:tmpl w:val="50EE19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9411B"/>
    <w:multiLevelType w:val="hybridMultilevel"/>
    <w:tmpl w:val="C2327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0196A"/>
    <w:multiLevelType w:val="hybridMultilevel"/>
    <w:tmpl w:val="3EA6E5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11BC0"/>
    <w:multiLevelType w:val="hybridMultilevel"/>
    <w:tmpl w:val="AFF831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311F5"/>
    <w:multiLevelType w:val="singleLevel"/>
    <w:tmpl w:val="45808CB8"/>
    <w:lvl w:ilvl="0">
      <w:numFmt w:val="bullet"/>
      <w:lvlText w:val="-"/>
      <w:lvlJc w:val="left"/>
      <w:pPr>
        <w:tabs>
          <w:tab w:val="num" w:pos="450"/>
        </w:tabs>
        <w:ind w:left="450" w:hanging="390"/>
      </w:pPr>
      <w:rPr>
        <w:rFonts w:hint="default"/>
      </w:rPr>
    </w:lvl>
  </w:abstractNum>
  <w:abstractNum w:abstractNumId="6">
    <w:nsid w:val="607111AC"/>
    <w:multiLevelType w:val="hybridMultilevel"/>
    <w:tmpl w:val="3E0E24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952B82"/>
    <w:multiLevelType w:val="hybridMultilevel"/>
    <w:tmpl w:val="7BB42E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405"/>
        <w:lvlJc w:val="left"/>
        <w:pPr>
          <w:ind w:left="450" w:hanging="405"/>
        </w:pPr>
      </w:lvl>
    </w:lvlOverride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28D"/>
    <w:rsid w:val="00021056"/>
    <w:rsid w:val="00023B83"/>
    <w:rsid w:val="00067720"/>
    <w:rsid w:val="00080E66"/>
    <w:rsid w:val="00082A4A"/>
    <w:rsid w:val="000B46CE"/>
    <w:rsid w:val="001601EB"/>
    <w:rsid w:val="00181ACE"/>
    <w:rsid w:val="001B203E"/>
    <w:rsid w:val="001C4EAA"/>
    <w:rsid w:val="002668C0"/>
    <w:rsid w:val="00272843"/>
    <w:rsid w:val="0029228D"/>
    <w:rsid w:val="00365C96"/>
    <w:rsid w:val="0039488A"/>
    <w:rsid w:val="003D33B9"/>
    <w:rsid w:val="004273D8"/>
    <w:rsid w:val="004E1F5B"/>
    <w:rsid w:val="00533473"/>
    <w:rsid w:val="0058611B"/>
    <w:rsid w:val="00614E73"/>
    <w:rsid w:val="006C173A"/>
    <w:rsid w:val="007152D4"/>
    <w:rsid w:val="00725373"/>
    <w:rsid w:val="0075309B"/>
    <w:rsid w:val="007B35FB"/>
    <w:rsid w:val="00856992"/>
    <w:rsid w:val="00856CD6"/>
    <w:rsid w:val="008A6F77"/>
    <w:rsid w:val="008C025E"/>
    <w:rsid w:val="008C7611"/>
    <w:rsid w:val="008E064C"/>
    <w:rsid w:val="009142F2"/>
    <w:rsid w:val="00966584"/>
    <w:rsid w:val="0096763D"/>
    <w:rsid w:val="00996967"/>
    <w:rsid w:val="009B58CB"/>
    <w:rsid w:val="009E3D95"/>
    <w:rsid w:val="00A078AD"/>
    <w:rsid w:val="00A33F75"/>
    <w:rsid w:val="00A37C90"/>
    <w:rsid w:val="00A57B3F"/>
    <w:rsid w:val="00B26A0B"/>
    <w:rsid w:val="00B50034"/>
    <w:rsid w:val="00B67000"/>
    <w:rsid w:val="00C16555"/>
    <w:rsid w:val="00C21074"/>
    <w:rsid w:val="00C33D11"/>
    <w:rsid w:val="00C870D6"/>
    <w:rsid w:val="00D6532F"/>
    <w:rsid w:val="00E225BF"/>
    <w:rsid w:val="00E33130"/>
    <w:rsid w:val="00E4049C"/>
    <w:rsid w:val="00ED7E47"/>
    <w:rsid w:val="00EE6D98"/>
    <w:rsid w:val="00F26A2D"/>
    <w:rsid w:val="00F57B8C"/>
    <w:rsid w:val="00FB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spacing w:before="120" w:line="240" w:lineRule="atLeast"/>
      <w:outlineLvl w:val="0"/>
    </w:pPr>
    <w:rPr>
      <w:b/>
      <w:caps/>
      <w:sz w:val="24"/>
    </w:rPr>
  </w:style>
  <w:style w:type="paragraph" w:styleId="Nadpis2">
    <w:name w:val="heading 2"/>
    <w:basedOn w:val="Normln"/>
    <w:next w:val="Normln"/>
    <w:qFormat/>
    <w:pPr>
      <w:keepNext/>
      <w:spacing w:before="120" w:line="240" w:lineRule="atLeast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spacing w:before="120" w:line="240" w:lineRule="atLeast"/>
    </w:pPr>
    <w:rPr>
      <w:sz w:val="24"/>
    </w:rPr>
  </w:style>
  <w:style w:type="paragraph" w:customStyle="1" w:styleId="BP-text">
    <w:name w:val="BP - text"/>
    <w:basedOn w:val="Normln"/>
    <w:link w:val="BP-textChar"/>
    <w:rsid w:val="009B58CB"/>
    <w:pPr>
      <w:spacing w:line="360" w:lineRule="auto"/>
      <w:jc w:val="both"/>
    </w:pPr>
    <w:rPr>
      <w:sz w:val="24"/>
      <w:szCs w:val="24"/>
      <w:lang w:val="de-DE"/>
    </w:rPr>
  </w:style>
  <w:style w:type="character" w:customStyle="1" w:styleId="BP-textChar">
    <w:name w:val="BP - text Char"/>
    <w:link w:val="BP-text"/>
    <w:rsid w:val="009B58CB"/>
    <w:rPr>
      <w:sz w:val="24"/>
      <w:szCs w:val="24"/>
      <w:lang w:val="de-DE"/>
    </w:rPr>
  </w:style>
  <w:style w:type="paragraph" w:styleId="Odstavecseseznamem">
    <w:name w:val="List Paragraph"/>
    <w:basedOn w:val="Normln"/>
    <w:uiPriority w:val="34"/>
    <w:qFormat/>
    <w:rsid w:val="008E06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spacing w:before="120" w:line="240" w:lineRule="atLeast"/>
      <w:outlineLvl w:val="0"/>
    </w:pPr>
    <w:rPr>
      <w:b/>
      <w:caps/>
      <w:sz w:val="24"/>
    </w:rPr>
  </w:style>
  <w:style w:type="paragraph" w:styleId="Nadpis2">
    <w:name w:val="heading 2"/>
    <w:basedOn w:val="Normln"/>
    <w:next w:val="Normln"/>
    <w:qFormat/>
    <w:pPr>
      <w:keepNext/>
      <w:spacing w:before="120" w:line="240" w:lineRule="atLeast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spacing w:before="120" w:line="240" w:lineRule="atLeast"/>
    </w:pPr>
    <w:rPr>
      <w:sz w:val="24"/>
    </w:rPr>
  </w:style>
  <w:style w:type="paragraph" w:customStyle="1" w:styleId="BP-text">
    <w:name w:val="BP - text"/>
    <w:basedOn w:val="Normln"/>
    <w:link w:val="BP-textChar"/>
    <w:rsid w:val="009B58CB"/>
    <w:pPr>
      <w:spacing w:line="360" w:lineRule="auto"/>
      <w:jc w:val="both"/>
    </w:pPr>
    <w:rPr>
      <w:sz w:val="24"/>
      <w:szCs w:val="24"/>
      <w:lang w:val="de-DE"/>
    </w:rPr>
  </w:style>
  <w:style w:type="character" w:customStyle="1" w:styleId="BP-textChar">
    <w:name w:val="BP - text Char"/>
    <w:link w:val="BP-text"/>
    <w:rsid w:val="009B58CB"/>
    <w:rPr>
      <w:sz w:val="24"/>
      <w:szCs w:val="24"/>
      <w:lang w:val="de-DE"/>
    </w:rPr>
  </w:style>
  <w:style w:type="paragraph" w:styleId="Odstavecseseznamem">
    <w:name w:val="List Paragraph"/>
    <w:basedOn w:val="Normln"/>
    <w:uiPriority w:val="34"/>
    <w:qFormat/>
    <w:rsid w:val="008E0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9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 O S U D E K</vt:lpstr>
    </vt:vector>
  </TitlesOfParts>
  <Company>prodomo</Company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O S U D E K</dc:title>
  <dc:creator>Mgr. Matušková Lenka</dc:creator>
  <cp:lastModifiedBy>spravce</cp:lastModifiedBy>
  <cp:revision>4</cp:revision>
  <dcterms:created xsi:type="dcterms:W3CDTF">2013-05-16T13:19:00Z</dcterms:created>
  <dcterms:modified xsi:type="dcterms:W3CDTF">2013-05-20T07:44:00Z</dcterms:modified>
</cp:coreProperties>
</file>