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3354B">
        <w:rPr>
          <w:b/>
        </w:rPr>
        <w:t>Lucie Brátová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Default="00250F8F" w:rsidP="00C656A6">
      <w:pPr>
        <w:spacing w:before="60"/>
        <w:jc w:val="both"/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3354B">
        <w:t xml:space="preserve">Ženy a ticho: Elizabeth </w:t>
      </w:r>
      <w:proofErr w:type="spellStart"/>
      <w:r w:rsidR="0053354B">
        <w:t>Bennetová</w:t>
      </w:r>
      <w:proofErr w:type="spellEnd"/>
      <w:r w:rsidR="0053354B">
        <w:t xml:space="preserve"> a Eliza </w:t>
      </w:r>
      <w:proofErr w:type="spellStart"/>
      <w:r w:rsidR="0053354B">
        <w:t>Doolittleová</w:t>
      </w:r>
      <w:proofErr w:type="spellEnd"/>
      <w:r w:rsidR="0053354B">
        <w:t xml:space="preserve"> jako měnící se ženské </w:t>
      </w:r>
    </w:p>
    <w:p w:rsidR="0053354B" w:rsidRPr="00FE5C08" w:rsidRDefault="0053354B" w:rsidP="00C656A6">
      <w:pPr>
        <w:spacing w:before="60"/>
        <w:jc w:val="both"/>
        <w:rPr>
          <w:lang w:val="en-GB"/>
        </w:rPr>
      </w:pPr>
      <w:r>
        <w:tab/>
      </w:r>
      <w:r>
        <w:tab/>
      </w:r>
      <w:r>
        <w:tab/>
        <w:t>ideály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201</w:t>
      </w:r>
      <w:r w:rsidR="00314635">
        <w:t>9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FE5C08">
        <w:t xml:space="preserve">Mgr. Michal </w:t>
      </w:r>
      <w:proofErr w:type="spellStart"/>
      <w:r w:rsidR="00FE5C08">
        <w:t>Kleprlík</w:t>
      </w:r>
      <w:proofErr w:type="spellEnd"/>
      <w:r w:rsidR="00FE5C08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314635" w:rsidRDefault="00314635" w:rsidP="00FA23BB">
            <w:pPr>
              <w:jc w:val="center"/>
              <w:rPr>
                <w:b/>
                <w:sz w:val="20"/>
                <w:szCs w:val="20"/>
              </w:rPr>
            </w:pPr>
            <w:r w:rsidRPr="00314635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E11C1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E11C1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E11C1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E11C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C5054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8030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00C67" w:rsidRDefault="006E11C1" w:rsidP="00F00C67">
      <w:pPr>
        <w:jc w:val="both"/>
      </w:pPr>
      <w:r>
        <w:t>Bakalářská práce Lucie Brátové je založena na slušné bibliografii, i když Dějiny anglické literatury (ve vší úctě k jejich autorovi) z roku 1987 bohužel neposkytují ideologicky zcela nezabarvené díla G. B. Shawa. Při hodnocení obsahové stránky práce musím vyzdvihnout převážně její analytickou část, která je výborná a za úplně nejlepší kapitolu považuji závěrečné porovnání obou ženských postav. Tato část je pro mne vynikající ukázkou vyzrálého akademického textu. Na druhé straně mi v práci ch</w:t>
      </w:r>
      <w:r w:rsidR="005F58A0">
        <w:t xml:space="preserve">ybí ucelenější teoretická část. Ty části „teoretických“ kapitol, které mají poskytovat obecnější kulturně-historickou analýzu, jsou poměrně stručné. U Jane </w:t>
      </w:r>
      <w:proofErr w:type="spellStart"/>
      <w:r w:rsidR="005F58A0">
        <w:t>Austen</w:t>
      </w:r>
      <w:proofErr w:type="spellEnd"/>
      <w:r w:rsidR="005F58A0">
        <w:t xml:space="preserve"> je situace o to komplikovanější, že autorka její život používá jako jakousi případovou studii života ženy v daném období, což je výborný nápad, ale obecná analýza je bohužel o to stručnější.</w:t>
      </w:r>
    </w:p>
    <w:p w:rsidR="0053354B" w:rsidRDefault="00F00C67" w:rsidP="005F58A0">
      <w:pPr>
        <w:jc w:val="both"/>
      </w:pPr>
      <w:r>
        <w:t>Pokud jde o formální náležitosti práce, studentce se úplně nepodařilo dodržet všechna pravidla citační normy a např. v bibliografii neuvádí názvy monografií v kurzívě, což ale dělá v poznámkách pod čarou a tak to beru spíš jako opomenutí, než chybu.</w:t>
      </w:r>
      <w:r w:rsidR="00EC5054">
        <w:t xml:space="preserve"> </w:t>
      </w:r>
      <w:r w:rsidR="005F58A0">
        <w:t xml:space="preserve">Samotný závěr práce by také mohl být obsáhlejší. </w:t>
      </w:r>
      <w:r w:rsidR="00EC5054">
        <w:t>Za pozornost by jistě stály i české části textu, které bohužel obsahují i základní chyby v české gramatice.</w:t>
      </w:r>
    </w:p>
    <w:p w:rsidR="005F58A0" w:rsidRPr="005F58A0" w:rsidRDefault="005F58A0" w:rsidP="005F58A0">
      <w:pPr>
        <w:jc w:val="both"/>
      </w:pPr>
      <w:r>
        <w:t>Celkově však bakalářskou práci Lucie Brátové považuji za zajímavý a přínosný text, jehož hlavní kvalitou je originální a hluboká analýza. Na práci Lucie si navíc cením nejen jejího zaujetí pro ženskou otázku, ale i originálního postupu od analýz k obecnějším kapitolám.</w:t>
      </w:r>
    </w:p>
    <w:p w:rsidR="0053354B" w:rsidRDefault="0053354B" w:rsidP="00F10ECB">
      <w:pPr>
        <w:spacing w:before="120" w:line="360" w:lineRule="auto"/>
        <w:jc w:val="both"/>
        <w:rPr>
          <w:b/>
        </w:rPr>
      </w:pPr>
    </w:p>
    <w:p w:rsidR="0053354B" w:rsidRDefault="00280308" w:rsidP="00F10ECB">
      <w:pPr>
        <w:spacing w:before="120" w:line="360" w:lineRule="auto"/>
        <w:jc w:val="both"/>
        <w:rPr>
          <w:b/>
        </w:rPr>
      </w:pPr>
      <w:r>
        <w:rPr>
          <w:b/>
        </w:rPr>
        <w:t>Otázka k obhajobě:</w:t>
      </w:r>
    </w:p>
    <w:p w:rsidR="00280308" w:rsidRPr="00280308" w:rsidRDefault="00280308" w:rsidP="00280308">
      <w:pPr>
        <w:spacing w:before="120"/>
        <w:jc w:val="both"/>
        <w:rPr>
          <w:lang w:val="en-GB"/>
        </w:rPr>
      </w:pPr>
      <w:r w:rsidRPr="00280308">
        <w:rPr>
          <w:lang w:val="en-GB"/>
        </w:rPr>
        <w:t xml:space="preserve">On page 29 you quote Lionel Trilling, who characterizes </w:t>
      </w:r>
      <w:r w:rsidRPr="00280308">
        <w:rPr>
          <w:i/>
          <w:lang w:val="en-GB"/>
        </w:rPr>
        <w:t>Pride and Prejudice</w:t>
      </w:r>
      <w:r w:rsidRPr="00280308">
        <w:rPr>
          <w:lang w:val="en-GB"/>
        </w:rPr>
        <w:t xml:space="preserve"> as a „living portrayal of ideals. Can this characteristic apply also to the other analysed work?</w:t>
      </w:r>
    </w:p>
    <w:p w:rsidR="0053354B" w:rsidRDefault="0053354B" w:rsidP="00F10ECB">
      <w:pPr>
        <w:spacing w:before="120" w:line="360" w:lineRule="auto"/>
        <w:jc w:val="both"/>
        <w:rPr>
          <w:b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314635">
            <w:pPr>
              <w:jc w:val="both"/>
              <w:rPr>
                <w:b/>
              </w:rPr>
            </w:pPr>
            <w:r w:rsidRPr="002173C8">
              <w:t>(m</w:t>
            </w:r>
            <w:r w:rsidR="00B04555">
              <w:t xml:space="preserve">ožnosti klasifikace </w:t>
            </w:r>
            <w:r w:rsidR="00314635">
              <w:t>–</w:t>
            </w:r>
            <w:r w:rsidR="00B04555">
              <w:t xml:space="preserve"> </w:t>
            </w:r>
            <w:r w:rsidR="00314635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314635" w:rsidRDefault="0028030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  <w:bookmarkStart w:id="0" w:name="_GoBack"/>
            <w:bookmarkEnd w:id="0"/>
          </w:p>
        </w:tc>
      </w:tr>
    </w:tbl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E11C1">
        <w:t>13. 5</w:t>
      </w:r>
      <w:r w:rsidR="00FE5C08">
        <w:t xml:space="preserve">. </w:t>
      </w:r>
      <w:proofErr w:type="gramStart"/>
      <w:r w:rsidR="00242880">
        <w:t>201</w:t>
      </w:r>
      <w:r w:rsidR="0084288E">
        <w:t>9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80308"/>
    <w:rsid w:val="00297EEB"/>
    <w:rsid w:val="002A441D"/>
    <w:rsid w:val="002B2382"/>
    <w:rsid w:val="002B3F72"/>
    <w:rsid w:val="002C7821"/>
    <w:rsid w:val="002F1CD9"/>
    <w:rsid w:val="00305C53"/>
    <w:rsid w:val="00314626"/>
    <w:rsid w:val="00314635"/>
    <w:rsid w:val="003310A1"/>
    <w:rsid w:val="00352364"/>
    <w:rsid w:val="00357703"/>
    <w:rsid w:val="00380793"/>
    <w:rsid w:val="00381DBB"/>
    <w:rsid w:val="00393631"/>
    <w:rsid w:val="003A412E"/>
    <w:rsid w:val="003D0434"/>
    <w:rsid w:val="003D25A1"/>
    <w:rsid w:val="003E5A76"/>
    <w:rsid w:val="00422445"/>
    <w:rsid w:val="00444AF4"/>
    <w:rsid w:val="004835F5"/>
    <w:rsid w:val="004976F4"/>
    <w:rsid w:val="004A0829"/>
    <w:rsid w:val="004A2798"/>
    <w:rsid w:val="004B26EB"/>
    <w:rsid w:val="004B361C"/>
    <w:rsid w:val="004F234B"/>
    <w:rsid w:val="004F4557"/>
    <w:rsid w:val="004F6322"/>
    <w:rsid w:val="0051466D"/>
    <w:rsid w:val="00516E98"/>
    <w:rsid w:val="0053354B"/>
    <w:rsid w:val="00544730"/>
    <w:rsid w:val="00557689"/>
    <w:rsid w:val="005746F4"/>
    <w:rsid w:val="005A3144"/>
    <w:rsid w:val="005A60CC"/>
    <w:rsid w:val="005B2528"/>
    <w:rsid w:val="005C5E84"/>
    <w:rsid w:val="005E2BF8"/>
    <w:rsid w:val="005F58A0"/>
    <w:rsid w:val="006000B1"/>
    <w:rsid w:val="0060363E"/>
    <w:rsid w:val="00604B9F"/>
    <w:rsid w:val="00607508"/>
    <w:rsid w:val="00607D7A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6E11C1"/>
    <w:rsid w:val="00704B33"/>
    <w:rsid w:val="00714772"/>
    <w:rsid w:val="00721639"/>
    <w:rsid w:val="007401C3"/>
    <w:rsid w:val="007441E9"/>
    <w:rsid w:val="0074443F"/>
    <w:rsid w:val="00753465"/>
    <w:rsid w:val="00764C40"/>
    <w:rsid w:val="007660E2"/>
    <w:rsid w:val="00771FD6"/>
    <w:rsid w:val="00774878"/>
    <w:rsid w:val="007749B5"/>
    <w:rsid w:val="00794791"/>
    <w:rsid w:val="007A0AA0"/>
    <w:rsid w:val="007B2527"/>
    <w:rsid w:val="007B43AD"/>
    <w:rsid w:val="00830757"/>
    <w:rsid w:val="0084288E"/>
    <w:rsid w:val="008508B0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955E5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02B76"/>
    <w:rsid w:val="00B04555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174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A229C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C5054"/>
    <w:rsid w:val="00EF3757"/>
    <w:rsid w:val="00EF755F"/>
    <w:rsid w:val="00F00C67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E5C08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617F5A"/>
  <w15:docId w15:val="{8D8CA9DA-0748-4E80-AE91-79429A2A7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495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8</cp:revision>
  <cp:lastPrinted>2019-05-13T08:28:00Z</cp:lastPrinted>
  <dcterms:created xsi:type="dcterms:W3CDTF">2019-04-10T12:36:00Z</dcterms:created>
  <dcterms:modified xsi:type="dcterms:W3CDTF">2019-05-13T08:33:00Z</dcterms:modified>
</cp:coreProperties>
</file>