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drawings/drawing1.xml" ContentType="application/vnd.openxmlformats-officedocument.drawingml.chartshapes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drawings/drawing2.xml" ContentType="application/vnd.openxmlformats-officedocument.drawingml.chartshapes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drawings/drawing3.xml" ContentType="application/vnd.openxmlformats-officedocument.drawingml.chartshapes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6A7E" w:rsidRPr="00420715" w:rsidRDefault="000C294B" w:rsidP="00AA41CE">
      <w:pPr>
        <w:spacing w:after="240"/>
        <w:jc w:val="center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>communication</w:t>
      </w:r>
      <w:r w:rsidR="007D601B">
        <w:rPr>
          <w:b/>
          <w:caps/>
          <w:sz w:val="28"/>
          <w:szCs w:val="28"/>
        </w:rPr>
        <w:t xml:space="preserve"> channels</w:t>
      </w:r>
      <w:r>
        <w:rPr>
          <w:b/>
          <w:caps/>
          <w:sz w:val="28"/>
          <w:szCs w:val="28"/>
        </w:rPr>
        <w:t xml:space="preserve"> through the study and its development trends</w:t>
      </w:r>
    </w:p>
    <w:p w:rsidR="00E13CD4" w:rsidRPr="00420715" w:rsidRDefault="007D601B" w:rsidP="00AA41CE">
      <w:pPr>
        <w:spacing w:after="240"/>
        <w:jc w:val="center"/>
        <w:rPr>
          <w:caps/>
          <w:sz w:val="24"/>
          <w:szCs w:val="24"/>
        </w:rPr>
      </w:pPr>
      <w:r>
        <w:rPr>
          <w:sz w:val="24"/>
          <w:szCs w:val="24"/>
        </w:rPr>
        <w:t>Komunikační kanály</w:t>
      </w:r>
      <w:r w:rsidR="00495C2F">
        <w:rPr>
          <w:sz w:val="24"/>
          <w:szCs w:val="24"/>
        </w:rPr>
        <w:t xml:space="preserve"> v průběhu studia a jejich</w:t>
      </w:r>
      <w:r w:rsidR="000C294B">
        <w:rPr>
          <w:sz w:val="24"/>
          <w:szCs w:val="24"/>
        </w:rPr>
        <w:t xml:space="preserve"> vývojové trendy</w:t>
      </w:r>
    </w:p>
    <w:p w:rsidR="00716A7E" w:rsidRPr="00420715" w:rsidRDefault="00E13CD4" w:rsidP="00871F52">
      <w:pPr>
        <w:pStyle w:val="02-Autorius"/>
        <w:spacing w:before="0" w:after="240"/>
        <w:rPr>
          <w:b w:val="0"/>
          <w:sz w:val="24"/>
          <w:szCs w:val="24"/>
          <w:vertAlign w:val="superscript"/>
          <w:lang w:val="cs-CZ"/>
        </w:rPr>
      </w:pPr>
      <w:r w:rsidRPr="00420715">
        <w:rPr>
          <w:sz w:val="24"/>
          <w:szCs w:val="24"/>
          <w:lang w:val="cs-CZ"/>
        </w:rPr>
        <w:t>Renáta Máchová</w:t>
      </w:r>
      <w:r w:rsidR="00716A7E" w:rsidRPr="00420715">
        <w:rPr>
          <w:b w:val="0"/>
          <w:sz w:val="24"/>
          <w:szCs w:val="24"/>
          <w:vertAlign w:val="superscript"/>
          <w:lang w:val="cs-CZ"/>
        </w:rPr>
        <w:t>1</w:t>
      </w:r>
      <w:r w:rsidR="00716A7E" w:rsidRPr="00420715">
        <w:rPr>
          <w:sz w:val="24"/>
          <w:szCs w:val="24"/>
          <w:lang w:val="cs-CZ"/>
        </w:rPr>
        <w:t xml:space="preserve">, </w:t>
      </w:r>
      <w:r w:rsidRPr="00420715">
        <w:rPr>
          <w:sz w:val="24"/>
          <w:szCs w:val="24"/>
          <w:lang w:val="cs-CZ"/>
        </w:rPr>
        <w:t>Martin Lněnička</w:t>
      </w:r>
      <w:r w:rsidR="00716A7E" w:rsidRPr="00420715">
        <w:rPr>
          <w:b w:val="0"/>
          <w:sz w:val="24"/>
          <w:szCs w:val="24"/>
          <w:vertAlign w:val="superscript"/>
          <w:lang w:val="cs-CZ"/>
        </w:rPr>
        <w:t>2</w:t>
      </w:r>
    </w:p>
    <w:p w:rsidR="00716A7E" w:rsidRPr="00420715" w:rsidRDefault="00716A7E" w:rsidP="00871F52">
      <w:pPr>
        <w:pStyle w:val="03-Autoriauskontaktai"/>
        <w:spacing w:after="240"/>
        <w:rPr>
          <w:lang w:val="cs-CZ"/>
        </w:rPr>
      </w:pPr>
      <w:r w:rsidRPr="00420715">
        <w:rPr>
          <w:vertAlign w:val="superscript"/>
          <w:lang w:val="cs-CZ"/>
        </w:rPr>
        <w:t>1</w:t>
      </w:r>
      <w:r w:rsidR="00E13CD4" w:rsidRPr="00420715">
        <w:rPr>
          <w:lang w:val="cs-CZ"/>
        </w:rPr>
        <w:t xml:space="preserve"> U</w:t>
      </w:r>
      <w:r w:rsidRPr="00420715">
        <w:rPr>
          <w:lang w:val="cs-CZ"/>
        </w:rPr>
        <w:t>niverzita</w:t>
      </w:r>
      <w:r w:rsidR="00E13CD4" w:rsidRPr="00420715">
        <w:rPr>
          <w:lang w:val="cs-CZ"/>
        </w:rPr>
        <w:t xml:space="preserve"> Pardubice</w:t>
      </w:r>
      <w:r w:rsidRPr="00420715">
        <w:rPr>
          <w:lang w:val="cs-CZ"/>
        </w:rPr>
        <w:t>,</w:t>
      </w:r>
      <w:r w:rsidR="00E13CD4" w:rsidRPr="00420715">
        <w:rPr>
          <w:lang w:val="cs-CZ"/>
        </w:rPr>
        <w:t xml:space="preserve"> Fakulta ekonomicko-správní, Studentská 84, 53210 Pardubice</w:t>
      </w:r>
      <w:r w:rsidRPr="00420715">
        <w:rPr>
          <w:lang w:val="cs-CZ"/>
        </w:rPr>
        <w:t xml:space="preserve"> </w:t>
      </w:r>
      <w:r w:rsidRPr="00420715">
        <w:rPr>
          <w:lang w:val="cs-CZ"/>
        </w:rPr>
        <w:br/>
        <w:t>Email:</w:t>
      </w:r>
      <w:r w:rsidR="00C73A9D" w:rsidRPr="00420715">
        <w:rPr>
          <w:lang w:val="cs-CZ"/>
        </w:rPr>
        <w:t>renata.machova@upce</w:t>
      </w:r>
      <w:r w:rsidRPr="00420715">
        <w:rPr>
          <w:lang w:val="cs-CZ"/>
        </w:rPr>
        <w:t>.cz</w:t>
      </w:r>
    </w:p>
    <w:p w:rsidR="00716A7E" w:rsidRPr="00420715" w:rsidRDefault="00716A7E" w:rsidP="00871F52">
      <w:pPr>
        <w:pStyle w:val="03-Autoriauskontaktai"/>
        <w:spacing w:after="240"/>
        <w:rPr>
          <w:lang w:val="cs-CZ"/>
        </w:rPr>
      </w:pPr>
      <w:r w:rsidRPr="00420715">
        <w:rPr>
          <w:vertAlign w:val="superscript"/>
          <w:lang w:val="cs-CZ"/>
        </w:rPr>
        <w:t>2</w:t>
      </w:r>
      <w:r w:rsidRPr="00420715">
        <w:rPr>
          <w:lang w:val="cs-CZ"/>
        </w:rPr>
        <w:t xml:space="preserve"> </w:t>
      </w:r>
      <w:r w:rsidR="000C294B">
        <w:rPr>
          <w:lang w:val="cs-CZ"/>
        </w:rPr>
        <w:t>OA a</w:t>
      </w:r>
      <w:r w:rsidR="000C294B" w:rsidRPr="000C294B">
        <w:rPr>
          <w:lang w:val="cs-CZ"/>
        </w:rPr>
        <w:t xml:space="preserve"> SOŠ CR Choceň</w:t>
      </w:r>
      <w:r w:rsidR="000C294B">
        <w:rPr>
          <w:lang w:val="cs-CZ"/>
        </w:rPr>
        <w:t xml:space="preserve">, </w:t>
      </w:r>
      <w:r w:rsidR="000C294B" w:rsidRPr="000C294B">
        <w:rPr>
          <w:lang w:val="cs-CZ"/>
        </w:rPr>
        <w:t xml:space="preserve">T. G. Masaryka 1000, </w:t>
      </w:r>
      <w:r w:rsidR="000D2707">
        <w:t>565</w:t>
      </w:r>
      <w:r w:rsidR="0050791F" w:rsidRPr="007355FC">
        <w:t>36 Choceň</w:t>
      </w:r>
      <w:r w:rsidR="00420191" w:rsidRPr="00420715">
        <w:rPr>
          <w:lang w:val="cs-CZ"/>
        </w:rPr>
        <w:br/>
        <w:t>Email:</w:t>
      </w:r>
      <w:r w:rsidR="00C73A9D" w:rsidRPr="00420715">
        <w:rPr>
          <w:lang w:val="cs-CZ"/>
        </w:rPr>
        <w:t>martin.lnenicka</w:t>
      </w:r>
      <w:r w:rsidR="00420191" w:rsidRPr="00420715">
        <w:rPr>
          <w:lang w:val="cs-CZ"/>
        </w:rPr>
        <w:t>@</w:t>
      </w:r>
      <w:r w:rsidR="00C73A9D" w:rsidRPr="00420715">
        <w:rPr>
          <w:lang w:val="cs-CZ"/>
        </w:rPr>
        <w:t>gmail.com</w:t>
      </w:r>
    </w:p>
    <w:p w:rsidR="00716A7E" w:rsidRPr="000C294B" w:rsidRDefault="00716A7E" w:rsidP="004576E4">
      <w:pPr>
        <w:pStyle w:val="04-Anotacijostekstas"/>
        <w:spacing w:before="0" w:after="240"/>
      </w:pPr>
      <w:r w:rsidRPr="000C294B">
        <w:rPr>
          <w:b/>
        </w:rPr>
        <w:t>Abstract:</w:t>
      </w:r>
      <w:r w:rsidRPr="000C294B">
        <w:t xml:space="preserve"> </w:t>
      </w:r>
      <w:r w:rsidR="0050791F">
        <w:t xml:space="preserve">With the continuously evolving </w:t>
      </w:r>
      <w:proofErr w:type="gramStart"/>
      <w:r w:rsidR="0050791F">
        <w:t>communication</w:t>
      </w:r>
      <w:proofErr w:type="gramEnd"/>
      <w:r w:rsidR="0050791F">
        <w:t xml:space="preserve"> technologies</w:t>
      </w:r>
      <w:r w:rsidR="0071242D">
        <w:t xml:space="preserve"> followed by improvements in the educational process</w:t>
      </w:r>
      <w:r w:rsidR="0050791F">
        <w:t xml:space="preserve">, this paper aimed to </w:t>
      </w:r>
      <w:r w:rsidR="0071242D">
        <w:t xml:space="preserve">identify </w:t>
      </w:r>
      <w:r w:rsidR="0050791F">
        <w:t>the development trends of communication</w:t>
      </w:r>
      <w:r w:rsidR="0071242D">
        <w:t xml:space="preserve"> channels and</w:t>
      </w:r>
      <w:r w:rsidR="0050791F">
        <w:t xml:space="preserve"> tools used by students </w:t>
      </w:r>
      <w:r w:rsidR="0071242D" w:rsidRPr="00195564">
        <w:t>during their study</w:t>
      </w:r>
      <w:r w:rsidR="0050791F">
        <w:t xml:space="preserve">. </w:t>
      </w:r>
      <w:r w:rsidR="0071242D">
        <w:t>For this purpose, a l</w:t>
      </w:r>
      <w:r w:rsidR="0071242D" w:rsidRPr="00540E6F">
        <w:t>ongitudinal study</w:t>
      </w:r>
      <w:r w:rsidR="00313AAF">
        <w:t xml:space="preserve"> </w:t>
      </w:r>
      <w:proofErr w:type="gramStart"/>
      <w:r w:rsidR="00313AAF">
        <w:t>was designed</w:t>
      </w:r>
      <w:proofErr w:type="gramEnd"/>
      <w:r w:rsidR="00313AAF">
        <w:t xml:space="preserve"> and</w:t>
      </w:r>
      <w:r w:rsidR="0071242D">
        <w:t xml:space="preserve"> </w:t>
      </w:r>
      <w:r w:rsidR="00313AAF">
        <w:t>t</w:t>
      </w:r>
      <w:r w:rsidR="0050791F" w:rsidRPr="0050791F">
        <w:t xml:space="preserve">he surveys were carried out </w:t>
      </w:r>
      <w:r w:rsidR="0050791F">
        <w:t xml:space="preserve">in 2013, </w:t>
      </w:r>
      <w:r w:rsidR="00195564" w:rsidRPr="00195564">
        <w:t>2015</w:t>
      </w:r>
      <w:r w:rsidR="0050791F">
        <w:t xml:space="preserve"> and 2017</w:t>
      </w:r>
      <w:r w:rsidR="00195564" w:rsidRPr="00195564">
        <w:t xml:space="preserve">. The main contribution lies in the description and identification of trends, including the </w:t>
      </w:r>
      <w:r w:rsidR="00450F68">
        <w:t>recommendations on improving the quality and efficiency of the educational process</w:t>
      </w:r>
      <w:r w:rsidR="00450F68" w:rsidRPr="00450F68">
        <w:t xml:space="preserve"> </w:t>
      </w:r>
      <w:r w:rsidR="00450F68">
        <w:t>regarding the choice of suitable communication channel</w:t>
      </w:r>
      <w:r w:rsidR="00195564" w:rsidRPr="00195564">
        <w:t>.</w:t>
      </w:r>
      <w:r w:rsidR="00450F68">
        <w:t xml:space="preserve"> The results showed that</w:t>
      </w:r>
      <w:r w:rsidR="00E81342">
        <w:t xml:space="preserve"> the trend </w:t>
      </w:r>
      <w:proofErr w:type="gramStart"/>
      <w:r w:rsidR="00E81342">
        <w:t>is represented</w:t>
      </w:r>
      <w:proofErr w:type="gramEnd"/>
      <w:r w:rsidR="00E81342">
        <w:t xml:space="preserve"> by the increasing importance of social networks and the demand to integrate multiple </w:t>
      </w:r>
      <w:r w:rsidR="004A4C8B">
        <w:t xml:space="preserve">communication channels </w:t>
      </w:r>
      <w:r w:rsidR="00E81342">
        <w:t>into one service</w:t>
      </w:r>
      <w:r w:rsidR="00195564" w:rsidRPr="00195564">
        <w:t>.</w:t>
      </w:r>
      <w:r w:rsidR="004A4C8B">
        <w:t xml:space="preserve"> The necessity to provide </w:t>
      </w:r>
      <w:proofErr w:type="gramStart"/>
      <w:r w:rsidR="004A4C8B">
        <w:t>more educational resources through mobile applications</w:t>
      </w:r>
      <w:proofErr w:type="gramEnd"/>
      <w:r w:rsidR="004A4C8B">
        <w:t xml:space="preserve"> was also found</w:t>
      </w:r>
      <w:r w:rsidR="008C75A8">
        <w:t>, especially in the context of learning management systems</w:t>
      </w:r>
      <w:r w:rsidR="004A4C8B">
        <w:t>.</w:t>
      </w:r>
    </w:p>
    <w:p w:rsidR="00716A7E" w:rsidRPr="000C294B" w:rsidRDefault="00716A7E" w:rsidP="00420191">
      <w:pPr>
        <w:pStyle w:val="04-Anotacijostekstas"/>
        <w:spacing w:before="0" w:after="240"/>
      </w:pPr>
      <w:r w:rsidRPr="000C294B">
        <w:rPr>
          <w:b/>
        </w:rPr>
        <w:t>Keywords:</w:t>
      </w:r>
      <w:r w:rsidR="00E71281" w:rsidRPr="000C294B">
        <w:t xml:space="preserve"> </w:t>
      </w:r>
      <w:r w:rsidR="00540E6F">
        <w:t>l</w:t>
      </w:r>
      <w:r w:rsidR="00540E6F" w:rsidRPr="00540E6F">
        <w:t>ongitudinal study</w:t>
      </w:r>
      <w:r w:rsidR="00E71281" w:rsidRPr="000C294B">
        <w:t xml:space="preserve">, </w:t>
      </w:r>
      <w:r w:rsidR="00540E6F">
        <w:t>survey, education, communication channels</w:t>
      </w:r>
      <w:r w:rsidR="00E71281" w:rsidRPr="000C294B">
        <w:t xml:space="preserve">, </w:t>
      </w:r>
      <w:r w:rsidR="00540E6F">
        <w:t>development trends</w:t>
      </w:r>
      <w:r w:rsidR="00E71281" w:rsidRPr="000C294B">
        <w:t xml:space="preserve">. </w:t>
      </w:r>
    </w:p>
    <w:p w:rsidR="00716A7E" w:rsidRPr="00420715" w:rsidRDefault="00716A7E" w:rsidP="00CC124E">
      <w:pPr>
        <w:pStyle w:val="04-Anotacijostekstas"/>
        <w:spacing w:before="0" w:after="360"/>
        <w:jc w:val="left"/>
        <w:rPr>
          <w:color w:val="000000"/>
          <w:lang w:val="cs-CZ"/>
        </w:rPr>
      </w:pPr>
      <w:r w:rsidRPr="00420715">
        <w:rPr>
          <w:b/>
          <w:bCs/>
          <w:color w:val="000000"/>
          <w:lang w:val="cs-CZ"/>
        </w:rPr>
        <w:t xml:space="preserve">JEL </w:t>
      </w:r>
      <w:proofErr w:type="spellStart"/>
      <w:r w:rsidRPr="00420715">
        <w:rPr>
          <w:b/>
          <w:color w:val="000000"/>
          <w:lang w:val="cs-CZ"/>
        </w:rPr>
        <w:t>classification</w:t>
      </w:r>
      <w:proofErr w:type="spellEnd"/>
      <w:r w:rsidRPr="00420715">
        <w:rPr>
          <w:b/>
          <w:color w:val="000000"/>
          <w:lang w:val="cs-CZ"/>
        </w:rPr>
        <w:t>:</w:t>
      </w:r>
      <w:r w:rsidRPr="00420715">
        <w:rPr>
          <w:color w:val="000000"/>
          <w:lang w:val="cs-CZ"/>
        </w:rPr>
        <w:t xml:space="preserve"> </w:t>
      </w:r>
      <w:r w:rsidR="00E81342" w:rsidRPr="00E81342">
        <w:rPr>
          <w:color w:val="000000"/>
          <w:lang w:val="cs-CZ"/>
        </w:rPr>
        <w:t>C83</w:t>
      </w:r>
      <w:r w:rsidR="00E81342">
        <w:rPr>
          <w:color w:val="000000"/>
          <w:lang w:val="cs-CZ"/>
        </w:rPr>
        <w:t xml:space="preserve">, </w:t>
      </w:r>
      <w:r w:rsidR="00450F68">
        <w:rPr>
          <w:color w:val="000000"/>
          <w:lang w:val="cs-CZ"/>
        </w:rPr>
        <w:t>I21</w:t>
      </w:r>
      <w:r w:rsidR="00E71281" w:rsidRPr="00420715">
        <w:rPr>
          <w:color w:val="000000"/>
          <w:lang w:val="cs-CZ"/>
        </w:rPr>
        <w:t>, L86</w:t>
      </w:r>
    </w:p>
    <w:p w:rsidR="00D479E3" w:rsidRPr="00420715" w:rsidRDefault="00D479E3" w:rsidP="00D479E3">
      <w:pPr>
        <w:rPr>
          <w:b/>
          <w:sz w:val="24"/>
          <w:szCs w:val="24"/>
        </w:rPr>
      </w:pPr>
      <w:r w:rsidRPr="00420715">
        <w:rPr>
          <w:b/>
          <w:sz w:val="24"/>
          <w:szCs w:val="24"/>
        </w:rPr>
        <w:t>Úvod</w:t>
      </w:r>
    </w:p>
    <w:p w:rsidR="00C529CE" w:rsidRDefault="00C529CE" w:rsidP="00C529CE">
      <w:pPr>
        <w:pStyle w:val="Odstavec"/>
      </w:pPr>
      <w:r>
        <w:t xml:space="preserve">Podle </w:t>
      </w:r>
      <w:proofErr w:type="spellStart"/>
      <w:r>
        <w:t>Devito</w:t>
      </w:r>
      <w:proofErr w:type="spellEnd"/>
      <w:r>
        <w:t xml:space="preserve"> (</w:t>
      </w:r>
      <w:r w:rsidRPr="0068541A">
        <w:t>2008</w:t>
      </w:r>
      <w:r>
        <w:t>) je komunikační kanál „</w:t>
      </w:r>
      <w:r w:rsidRPr="0068541A">
        <w:rPr>
          <w:i/>
        </w:rPr>
        <w:t>médium, kterým se přenášejí sdělení</w:t>
      </w:r>
      <w:r w:rsidRPr="0068541A">
        <w:t xml:space="preserve"> </w:t>
      </w:r>
      <w:r w:rsidRPr="0068541A">
        <w:rPr>
          <w:i/>
        </w:rPr>
        <w:t>mezi vysílačem a příjemcem v podobě zakódované informace.</w:t>
      </w:r>
      <w:r>
        <w:t>“ Existují různé druhy kanálů, jako jsou hlasové, zrakové, čichové nebo hmatové. V dnešní době ale převažuje elektronická komunikace, která pracuje sice stejnými typy komunikací jako osobní komunikace, ale už k tomu využívá jiných komunikačních prostředků, tzn. počítačových sítí, ať už drátových nebo bezdrátových.</w:t>
      </w:r>
    </w:p>
    <w:p w:rsidR="00C529CE" w:rsidRDefault="00C529CE" w:rsidP="003A3F32">
      <w:pPr>
        <w:pStyle w:val="Odstavec"/>
      </w:pPr>
    </w:p>
    <w:p w:rsidR="003A3F32" w:rsidRDefault="000D2707" w:rsidP="003A3F32">
      <w:pPr>
        <w:pStyle w:val="Odstavec"/>
      </w:pPr>
      <w:r>
        <w:t>Výměna dat a informací mezi jednotlivými aktéry vzdělávacího procesu představuje důležitý komunikační kan</w:t>
      </w:r>
      <w:r w:rsidR="009B056A">
        <w:t xml:space="preserve">ál, který může výrazně ovlivnit kvalitu celého procesu. S rozvojem nových Informačních a komunikačních technologií (ICT) a zároveň implementací inovovaných metod vzdělávání je nutné </w:t>
      </w:r>
      <w:r w:rsidR="00F41956">
        <w:t xml:space="preserve">sledovat </w:t>
      </w:r>
      <w:r w:rsidR="00493D21">
        <w:t xml:space="preserve">tento </w:t>
      </w:r>
      <w:r w:rsidR="00F41956">
        <w:t>vývoj a trendy určující podoby komunikačních kanálů.</w:t>
      </w:r>
      <w:r w:rsidR="003A3F32" w:rsidRPr="003A3F32">
        <w:t xml:space="preserve"> </w:t>
      </w:r>
      <w:r w:rsidR="003A3F32">
        <w:t xml:space="preserve">To je důležité i proto, že v těchto kanálech dochází k různé úrovni šumu, často zde chybí relevantní zpětná vazba a informace je pak znehodnocena. Studenti navíc využívají ke komunikaci různé uzavřené skupiny na sociálních sítích </w:t>
      </w:r>
      <w:r w:rsidR="00493D21">
        <w:t>nebo</w:t>
      </w:r>
      <w:r w:rsidR="003A3F32">
        <w:t xml:space="preserve"> diskuzních fórech, kde má </w:t>
      </w:r>
      <w:r w:rsidR="005178B3">
        <w:t>vyučující jen</w:t>
      </w:r>
      <w:r w:rsidR="003A3F32">
        <w:t xml:space="preserve"> minimální možnosti korigovat informace, zejména pak ty, které souvisí se studijními materiály a obecně problémy se studiem (Lněnička a Máchová, 2013; Máchová a Lněnička, 2015). </w:t>
      </w:r>
    </w:p>
    <w:p w:rsidR="00063D95" w:rsidRDefault="00063D95" w:rsidP="003A3F32">
      <w:pPr>
        <w:pStyle w:val="Odstavec"/>
      </w:pPr>
    </w:p>
    <w:p w:rsidR="00C529CE" w:rsidRDefault="00C529CE" w:rsidP="003A3F32">
      <w:pPr>
        <w:pStyle w:val="Odstavec"/>
      </w:pPr>
      <w:r>
        <w:t xml:space="preserve">Dále je nutné vzít v úvahu </w:t>
      </w:r>
      <w:r w:rsidR="00320FE8">
        <w:t xml:space="preserve">také </w:t>
      </w:r>
      <w:r>
        <w:t>to, že díky dostupnosti ICT</w:t>
      </w:r>
      <w:r w:rsidR="00D373AB">
        <w:t xml:space="preserve"> je dnes většina vzdělávacích aktivit</w:t>
      </w:r>
      <w:r w:rsidR="00320FE8">
        <w:t xml:space="preserve"> přesouvána do prostředí Internetu. Vzdělávací instituce z tohoto důvodu stále více využívají možností </w:t>
      </w:r>
      <w:r w:rsidR="00320FE8" w:rsidRPr="0091522E">
        <w:rPr>
          <w:szCs w:val="40"/>
        </w:rPr>
        <w:t>e-</w:t>
      </w:r>
      <w:proofErr w:type="spellStart"/>
      <w:r w:rsidR="00320FE8" w:rsidRPr="0091522E">
        <w:rPr>
          <w:szCs w:val="40"/>
        </w:rPr>
        <w:t>learningu</w:t>
      </w:r>
      <w:proofErr w:type="spellEnd"/>
      <w:r w:rsidR="00320FE8" w:rsidRPr="0091522E">
        <w:rPr>
          <w:szCs w:val="40"/>
        </w:rPr>
        <w:t xml:space="preserve"> a také </w:t>
      </w:r>
      <w:r w:rsidR="00320FE8">
        <w:rPr>
          <w:szCs w:val="40"/>
        </w:rPr>
        <w:t xml:space="preserve">komplexních </w:t>
      </w:r>
      <w:r w:rsidR="00320FE8" w:rsidRPr="0091522E">
        <w:rPr>
          <w:szCs w:val="40"/>
        </w:rPr>
        <w:t>systém</w:t>
      </w:r>
      <w:r w:rsidR="00320FE8">
        <w:rPr>
          <w:szCs w:val="40"/>
        </w:rPr>
        <w:t>ů</w:t>
      </w:r>
      <w:r w:rsidR="00320FE8" w:rsidRPr="0091522E">
        <w:rPr>
          <w:szCs w:val="40"/>
        </w:rPr>
        <w:t xml:space="preserve"> pro podporu výuky (</w:t>
      </w:r>
      <w:proofErr w:type="spellStart"/>
      <w:r w:rsidR="00320FE8" w:rsidRPr="0091522E">
        <w:rPr>
          <w:szCs w:val="40"/>
        </w:rPr>
        <w:t>Learning</w:t>
      </w:r>
      <w:proofErr w:type="spellEnd"/>
      <w:r w:rsidR="00320FE8" w:rsidRPr="0091522E">
        <w:rPr>
          <w:szCs w:val="40"/>
        </w:rPr>
        <w:t xml:space="preserve"> Management System, </w:t>
      </w:r>
      <w:r w:rsidR="00320FE8">
        <w:rPr>
          <w:szCs w:val="40"/>
        </w:rPr>
        <w:t xml:space="preserve">LMS). Využívání </w:t>
      </w:r>
      <w:r w:rsidR="00784B8F">
        <w:rPr>
          <w:szCs w:val="40"/>
        </w:rPr>
        <w:t xml:space="preserve">jednotlivých </w:t>
      </w:r>
      <w:r w:rsidR="00320FE8">
        <w:rPr>
          <w:szCs w:val="40"/>
        </w:rPr>
        <w:t>funkcí LMS</w:t>
      </w:r>
      <w:r w:rsidR="00784B8F">
        <w:rPr>
          <w:szCs w:val="40"/>
        </w:rPr>
        <w:t>, které podporuj</w:t>
      </w:r>
      <w:r w:rsidR="005178B3">
        <w:rPr>
          <w:szCs w:val="40"/>
        </w:rPr>
        <w:t>í komunikaci a výměnu informací</w:t>
      </w:r>
      <w:r w:rsidR="00784B8F">
        <w:rPr>
          <w:szCs w:val="40"/>
        </w:rPr>
        <w:t xml:space="preserve"> je však často podceňováno, resp. nesprávně využíváno</w:t>
      </w:r>
      <w:r w:rsidR="00784B8F" w:rsidRPr="00784B8F">
        <w:rPr>
          <w:szCs w:val="40"/>
        </w:rPr>
        <w:t xml:space="preserve"> vzhledem k</w:t>
      </w:r>
      <w:r w:rsidR="00784B8F">
        <w:rPr>
          <w:szCs w:val="40"/>
        </w:rPr>
        <w:t xml:space="preserve"> požadavkům na systém i na orga</w:t>
      </w:r>
      <w:r w:rsidR="00784B8F" w:rsidRPr="00784B8F">
        <w:rPr>
          <w:szCs w:val="40"/>
        </w:rPr>
        <w:t>nizaci a fungování studijního procesu</w:t>
      </w:r>
      <w:r w:rsidR="00784B8F">
        <w:rPr>
          <w:szCs w:val="40"/>
        </w:rPr>
        <w:t xml:space="preserve"> (</w:t>
      </w:r>
      <w:proofErr w:type="spellStart"/>
      <w:r w:rsidR="00784B8F" w:rsidRPr="00784B8F">
        <w:rPr>
          <w:szCs w:val="40"/>
        </w:rPr>
        <w:t>Arkorful</w:t>
      </w:r>
      <w:proofErr w:type="spellEnd"/>
      <w:r w:rsidR="00784B8F">
        <w:rPr>
          <w:szCs w:val="40"/>
        </w:rPr>
        <w:t xml:space="preserve"> a </w:t>
      </w:r>
      <w:proofErr w:type="spellStart"/>
      <w:r w:rsidR="00784B8F" w:rsidRPr="00784B8F">
        <w:rPr>
          <w:szCs w:val="40"/>
        </w:rPr>
        <w:t>Abaidoo</w:t>
      </w:r>
      <w:proofErr w:type="spellEnd"/>
      <w:r w:rsidR="00784B8F" w:rsidRPr="00784B8F">
        <w:rPr>
          <w:szCs w:val="40"/>
        </w:rPr>
        <w:t>, 2015</w:t>
      </w:r>
      <w:r w:rsidR="00784B8F">
        <w:rPr>
          <w:szCs w:val="40"/>
        </w:rPr>
        <w:t>).</w:t>
      </w:r>
    </w:p>
    <w:p w:rsidR="000C294B" w:rsidRDefault="000C294B" w:rsidP="00BB464D">
      <w:pPr>
        <w:pStyle w:val="Odstavec"/>
      </w:pPr>
    </w:p>
    <w:p w:rsidR="003A2744" w:rsidRDefault="003A2744" w:rsidP="003A2744">
      <w:pPr>
        <w:pStyle w:val="Odstavec"/>
      </w:pPr>
      <w:r>
        <w:t xml:space="preserve">Tento příspěvku se tedy zabývá analýzou různých komunikačních médií a kanálů, které studenti využívají během svého studia na vysoké škole. Cílem je identifikace vývojových trendů v této </w:t>
      </w:r>
      <w:r>
        <w:lastRenderedPageBreak/>
        <w:t xml:space="preserve">oblasti založená na statistické analýze dat z dotazníkových šetření provedených v letech 2013, 2015 a 2017. </w:t>
      </w:r>
      <w:r w:rsidR="00E5289E">
        <w:t xml:space="preserve">Zjištění těchto informací je důležité zejména proto, že mohou výrazně zefektivnit vzdělávací proces s ohledem na rychlost, kvalitu a spolehlivost předávané informace </w:t>
      </w:r>
      <w:r w:rsidR="005178B3">
        <w:t>a zároveň vymezit</w:t>
      </w:r>
      <w:r w:rsidR="00E5289E">
        <w:t xml:space="preserve"> nejvhodnější komunikační kanál</w:t>
      </w:r>
      <w:r w:rsidR="005178B3">
        <w:t xml:space="preserve"> pro daný účel</w:t>
      </w:r>
      <w:r w:rsidR="00E5289E">
        <w:t>, stejně jako mohou přispět k dalšímu rozvoji těchto kanálů.</w:t>
      </w:r>
    </w:p>
    <w:p w:rsidR="00B93B4F" w:rsidRDefault="00B93B4F" w:rsidP="00195564">
      <w:pPr>
        <w:pStyle w:val="Odstavec"/>
      </w:pPr>
    </w:p>
    <w:p w:rsidR="00542997" w:rsidRDefault="00542997" w:rsidP="0040011D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Metodika výzkumu a výzkumné otázky</w:t>
      </w:r>
    </w:p>
    <w:p w:rsidR="00784B8F" w:rsidRDefault="00784B8F" w:rsidP="00784B8F">
      <w:pPr>
        <w:pStyle w:val="Odstavec"/>
      </w:pPr>
      <w:r w:rsidRPr="00B93B4F">
        <w:t xml:space="preserve">Longitudinální výzkum </w:t>
      </w:r>
      <w:r>
        <w:t>je charakterizován tím, že zkoumá</w:t>
      </w:r>
      <w:r w:rsidRPr="00B93B4F">
        <w:t xml:space="preserve"> určitý jev nebo vzorek populace </w:t>
      </w:r>
      <w:r>
        <w:t>po určité časové období. Tento typ výzkumu je používán za účelem sledování vývojových změn.  Vzdělávání tak patří k nejčastějším oblastem, kde je tento výzkum aplikován, protože umožňuje zachytit vliv získávaných znalostí a jejich dopady na rozhodovací</w:t>
      </w:r>
      <w:r w:rsidR="009F4DE2">
        <w:t xml:space="preserve"> procesy subjektů (</w:t>
      </w:r>
      <w:proofErr w:type="spellStart"/>
      <w:r w:rsidR="009F4DE2">
        <w:t>Creswell</w:t>
      </w:r>
      <w:proofErr w:type="spellEnd"/>
      <w:r w:rsidR="009F4DE2">
        <w:t>, 201</w:t>
      </w:r>
      <w:r>
        <w:t>2). Metodický postup tohoto příspěvku je definován tímto typem výzkumu, když se jedná o prospektivní studii, při které jsou data o vybrané kohortě (</w:t>
      </w:r>
      <w:r w:rsidRPr="001B22F6">
        <w:t>společným znakem</w:t>
      </w:r>
      <w:r>
        <w:t xml:space="preserve"> kohorty je zde ročník studia na vysoké škole) sbírána průběžně. Tato studie tak zkoumá, jaký vliv má ročník studie na vysoké škole na výstup v podobě používání vybraných komunikačních kanálů v čase.</w:t>
      </w:r>
    </w:p>
    <w:p w:rsidR="00AF2AC5" w:rsidRDefault="00AF2AC5" w:rsidP="00784B8F">
      <w:pPr>
        <w:pStyle w:val="Odstavec"/>
      </w:pPr>
    </w:p>
    <w:p w:rsidR="00AF2AC5" w:rsidRDefault="00AF2AC5" w:rsidP="00AF2AC5">
      <w:pPr>
        <w:pStyle w:val="Odstavec"/>
      </w:pPr>
      <w:r>
        <w:t>Za tímto účelem byla v letech 2013, 2015 a 2017 provedena dotazníková šetření, když vždy byl použit stejný dotazník, aby byla zajištěna konzistentnost výsledků.</w:t>
      </w:r>
      <w:r w:rsidRPr="00AF2AC5">
        <w:t xml:space="preserve"> </w:t>
      </w:r>
      <w:r>
        <w:t xml:space="preserve">Dotazováni byli studenti prezenčního studia na Fakultě ekonomicko-správní (FES) Univerzity Pardubice, když výsledky prvního šetření byly prezentovány ve </w:t>
      </w:r>
      <w:proofErr w:type="gramStart"/>
      <w:r>
        <w:t>Lněnička</w:t>
      </w:r>
      <w:proofErr w:type="gramEnd"/>
      <w:r>
        <w:t xml:space="preserve"> a Máchová (2013). Porovnání vývoje mezi roky 2013 a 2015 pak bylo stručně představeno v </w:t>
      </w:r>
      <w:proofErr w:type="gramStart"/>
      <w:r>
        <w:t>Máchová</w:t>
      </w:r>
      <w:proofErr w:type="gramEnd"/>
      <w:r>
        <w:t xml:space="preserve"> a Lněnička (2015), nicméně bez hlubší sta</w:t>
      </w:r>
      <w:r w:rsidR="0025533E">
        <w:t>tistické analýzy a širší diskuze</w:t>
      </w:r>
      <w:r>
        <w:t xml:space="preserve"> výsledků.</w:t>
      </w:r>
    </w:p>
    <w:p w:rsidR="00AF2AC5" w:rsidRDefault="00AF2AC5" w:rsidP="00AF2AC5">
      <w:pPr>
        <w:pStyle w:val="Odstavec"/>
      </w:pPr>
    </w:p>
    <w:p w:rsidR="00AF2AC5" w:rsidRDefault="00AF2AC5" w:rsidP="00AF2AC5">
      <w:pPr>
        <w:pStyle w:val="Odstavec"/>
      </w:pPr>
      <w:r>
        <w:t xml:space="preserve">Vlastní </w:t>
      </w:r>
      <w:r w:rsidR="0025533E">
        <w:t>vý</w:t>
      </w:r>
      <w:r>
        <w:t xml:space="preserve">zkum byl realizován formou anonymních dotazníků, </w:t>
      </w:r>
      <w:r w:rsidR="0025533E">
        <w:t>jež</w:t>
      </w:r>
      <w:r>
        <w:t xml:space="preserve"> byly rozdány mezi studenty 1., 3. a 5. ročníku. Tento výběr byl zvolen z toho důvodu, že studenti vyšších ročníků hodnotili změny ve využívání různých forem komunikačních médií</w:t>
      </w:r>
      <w:r w:rsidR="0025533E">
        <w:t xml:space="preserve"> a kanálů</w:t>
      </w:r>
      <w:r>
        <w:t xml:space="preserve"> ve svém prvním roce a poté v aktuálním roce studia. </w:t>
      </w:r>
      <w:r w:rsidR="0025533E">
        <w:t>Takto lze</w:t>
      </w:r>
      <w:r>
        <w:t xml:space="preserve"> pracovat s větším rozpětím u zkušeností mezi dotazovanými studenty</w:t>
      </w:r>
      <w:r w:rsidR="0025533E">
        <w:t>, které jsou klíčové pro identifikaci vývojových trendů</w:t>
      </w:r>
      <w:r>
        <w:t xml:space="preserve">. </w:t>
      </w:r>
      <w:r w:rsidR="007C47DA">
        <w:t xml:space="preserve">Na základě </w:t>
      </w:r>
      <w:r w:rsidR="0057778D">
        <w:t xml:space="preserve">těchto </w:t>
      </w:r>
      <w:r w:rsidR="007C47DA">
        <w:t>skutečností byly definovány následující hypotézy:</w:t>
      </w:r>
    </w:p>
    <w:p w:rsidR="00C12F0E" w:rsidRDefault="00C12F0E" w:rsidP="007C47DA">
      <w:pPr>
        <w:pStyle w:val="Odstavec"/>
        <w:ind w:left="708"/>
      </w:pPr>
      <w:r>
        <w:t>H1: lze předpokládat, že studenti budou preferovat online komunik</w:t>
      </w:r>
      <w:r w:rsidR="00074382">
        <w:t>ační kanály,</w:t>
      </w:r>
      <w:r w:rsidR="00074382" w:rsidRPr="00074382">
        <w:t xml:space="preserve"> </w:t>
      </w:r>
      <w:r w:rsidR="00074382">
        <w:t>tzn., že je zde patrný odklon od klasických forem komunikace a získávání informací</w:t>
      </w:r>
      <w:r w:rsidR="00840185">
        <w:t>, a to i skrze LMS a další systémy pro podporu výuky</w:t>
      </w:r>
      <w:r w:rsidR="00074382">
        <w:t>.</w:t>
      </w:r>
    </w:p>
    <w:p w:rsidR="007C47DA" w:rsidRDefault="00C12F0E" w:rsidP="007C47DA">
      <w:pPr>
        <w:pStyle w:val="Odstavec"/>
        <w:ind w:left="708"/>
      </w:pPr>
      <w:r>
        <w:t>H2: lze předpokládat, že elektronická komunikace mezi studenty v průběhu sledovaných let studia prošla vývojem od studentských p</w:t>
      </w:r>
      <w:r w:rsidR="00074382">
        <w:t>ortálů směrem k sociálním sítím.</w:t>
      </w:r>
    </w:p>
    <w:p w:rsidR="005A2B87" w:rsidRDefault="005A2B87" w:rsidP="005A2B87">
      <w:pPr>
        <w:pStyle w:val="Odstavec"/>
        <w:ind w:left="708"/>
      </w:pPr>
      <w:r>
        <w:t>H3:</w:t>
      </w:r>
      <w:r w:rsidRPr="005A2B87">
        <w:t xml:space="preserve"> </w:t>
      </w:r>
      <w:r>
        <w:t>lze předpokládat, že preferované kanály studentů nižších ročníků se budou lišit od těch, které používají studenti vyšších ročníků.</w:t>
      </w:r>
    </w:p>
    <w:p w:rsidR="005A2B87" w:rsidRDefault="005A2B87" w:rsidP="005A2B87">
      <w:pPr>
        <w:pStyle w:val="Odstavec"/>
        <w:ind w:left="708"/>
      </w:pPr>
      <w:r>
        <w:t>H4: lze předpokládat, že studenti uvítají vyšší míru integrace kurzů v LMS se sociálními sítěmi nebo dalšími službami jako je Google nebo Windows Live.</w:t>
      </w:r>
    </w:p>
    <w:p w:rsidR="0025533E" w:rsidRDefault="0025533E" w:rsidP="00AF2AC5">
      <w:pPr>
        <w:pStyle w:val="Odstavec"/>
      </w:pPr>
    </w:p>
    <w:p w:rsidR="00AF2AC5" w:rsidRDefault="00AF2AC5" w:rsidP="00AF2AC5">
      <w:pPr>
        <w:pStyle w:val="Odstavec"/>
      </w:pPr>
      <w:r>
        <w:t>Získaná data byla následně zpr</w:t>
      </w:r>
      <w:r w:rsidR="007C47DA">
        <w:t>acována a vyhodnocena v program</w:t>
      </w:r>
      <w:r w:rsidR="008148C8">
        <w:t>u</w:t>
      </w:r>
      <w:r>
        <w:t xml:space="preserve"> M</w:t>
      </w:r>
      <w:r w:rsidR="007C47DA">
        <w:t xml:space="preserve">S </w:t>
      </w:r>
      <w:r>
        <w:t>Excel.</w:t>
      </w:r>
      <w:r w:rsidR="007C47DA">
        <w:t xml:space="preserve"> Za tímto účelem byla pro každý rok vytvořena datová matice, se kterou bylo dále pracováno. První krok spočíval </w:t>
      </w:r>
      <w:r w:rsidR="006E1C8D">
        <w:t>ve vý</w:t>
      </w:r>
      <w:r w:rsidR="006E1C8D" w:rsidRPr="006E1C8D">
        <w:t>počt</w:t>
      </w:r>
      <w:r w:rsidR="006E1C8D">
        <w:t xml:space="preserve">u popisných statistik a </w:t>
      </w:r>
      <w:r w:rsidR="008148C8">
        <w:t>jejich porovnání, když pro přehlednost je dále pracováno jen s průměrem (</w:t>
      </w:r>
      <w:proofErr w:type="spellStart"/>
      <w:r w:rsidR="008148C8">
        <w:t>Mean</w:t>
      </w:r>
      <w:proofErr w:type="spellEnd"/>
      <w:r w:rsidR="008148C8">
        <w:t xml:space="preserve">, M) a směrodatnou odchylkou (Standard </w:t>
      </w:r>
      <w:proofErr w:type="spellStart"/>
      <w:r w:rsidR="008148C8">
        <w:t>Deviation</w:t>
      </w:r>
      <w:proofErr w:type="spellEnd"/>
      <w:r w:rsidR="008148C8">
        <w:t>, SD)</w:t>
      </w:r>
      <w:r w:rsidR="006E1C8D" w:rsidRPr="006E1C8D">
        <w:t>.</w:t>
      </w:r>
      <w:r w:rsidR="008148C8">
        <w:t xml:space="preserve"> Dále následovalo vytvoření grafů s procentuálním podílem jednotlivých odpovědí a na závěr pak bylo provedeno statistické testování hypotéz pomocí metod vhodných pro daný typ dat.</w:t>
      </w:r>
    </w:p>
    <w:p w:rsidR="00AF2AC5" w:rsidRDefault="00AF2AC5" w:rsidP="00784B8F">
      <w:pPr>
        <w:pStyle w:val="Odstavec"/>
      </w:pPr>
    </w:p>
    <w:p w:rsidR="00D479E3" w:rsidRPr="00420715" w:rsidRDefault="00890BCC" w:rsidP="0040011D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Získané v</w:t>
      </w:r>
      <w:r w:rsidR="00542997">
        <w:rPr>
          <w:b/>
          <w:sz w:val="24"/>
          <w:szCs w:val="24"/>
        </w:rPr>
        <w:t>ýsledky</w:t>
      </w:r>
      <w:r w:rsidR="0025533E">
        <w:rPr>
          <w:b/>
          <w:sz w:val="24"/>
          <w:szCs w:val="24"/>
        </w:rPr>
        <w:t xml:space="preserve"> a jejich </w:t>
      </w:r>
      <w:r>
        <w:rPr>
          <w:b/>
          <w:sz w:val="24"/>
          <w:szCs w:val="24"/>
        </w:rPr>
        <w:t>interpretace</w:t>
      </w:r>
    </w:p>
    <w:p w:rsidR="0025533E" w:rsidRDefault="0025533E" w:rsidP="0025533E">
      <w:pPr>
        <w:pStyle w:val="Odstavec"/>
      </w:pPr>
      <w:r>
        <w:t xml:space="preserve">V rámci </w:t>
      </w:r>
      <w:r w:rsidR="0084767F">
        <w:t>všech</w:t>
      </w:r>
      <w:r>
        <w:t xml:space="preserve"> sérií dotazníkových šetření bylo získáno 2</w:t>
      </w:r>
      <w:r w:rsidR="0084767F">
        <w:t>96</w:t>
      </w:r>
      <w:r>
        <w:t xml:space="preserve"> vyplněných dotazníků. Struktura studentů v jednotlivých letech je zachycena v tabulce 1.</w:t>
      </w:r>
    </w:p>
    <w:p w:rsidR="0084767F" w:rsidRDefault="0084767F" w:rsidP="0084767F">
      <w:pPr>
        <w:rPr>
          <w:rStyle w:val="NormlnTun"/>
          <w:sz w:val="24"/>
          <w:szCs w:val="24"/>
        </w:rPr>
      </w:pPr>
    </w:p>
    <w:p w:rsidR="0084767F" w:rsidRDefault="0084767F" w:rsidP="008148C8">
      <w:pPr>
        <w:keepNext/>
        <w:rPr>
          <w:rStyle w:val="NormlnTun"/>
          <w:b w:val="0"/>
          <w:sz w:val="24"/>
          <w:szCs w:val="24"/>
        </w:rPr>
      </w:pPr>
      <w:r>
        <w:rPr>
          <w:rStyle w:val="NormlnTun"/>
          <w:sz w:val="24"/>
          <w:szCs w:val="24"/>
        </w:rPr>
        <w:lastRenderedPageBreak/>
        <w:t>Tabulka 1</w:t>
      </w:r>
      <w:r w:rsidRPr="00420715">
        <w:rPr>
          <w:rStyle w:val="NormlnTun"/>
          <w:sz w:val="24"/>
          <w:szCs w:val="24"/>
        </w:rPr>
        <w:t>:</w:t>
      </w:r>
      <w:r w:rsidRPr="00420715">
        <w:rPr>
          <w:rStyle w:val="NormlnTun"/>
          <w:b w:val="0"/>
          <w:sz w:val="24"/>
          <w:szCs w:val="24"/>
        </w:rPr>
        <w:t xml:space="preserve"> </w:t>
      </w:r>
      <w:r w:rsidRPr="0084767F">
        <w:rPr>
          <w:rStyle w:val="NormlnTun"/>
          <w:b w:val="0"/>
          <w:sz w:val="24"/>
          <w:szCs w:val="24"/>
        </w:rPr>
        <w:t>Přehled struktury dotazovaných studentů v jednotlivých letech</w:t>
      </w:r>
    </w:p>
    <w:tbl>
      <w:tblPr>
        <w:tblStyle w:val="Mkatabulky"/>
        <w:tblW w:w="9062" w:type="dxa"/>
        <w:tblLook w:val="04A0" w:firstRow="1" w:lastRow="0" w:firstColumn="1" w:lastColumn="0" w:noHBand="0" w:noVBand="1"/>
      </w:tblPr>
      <w:tblGrid>
        <w:gridCol w:w="2265"/>
        <w:gridCol w:w="1133"/>
        <w:gridCol w:w="1133"/>
        <w:gridCol w:w="1133"/>
        <w:gridCol w:w="1700"/>
        <w:gridCol w:w="1698"/>
      </w:tblGrid>
      <w:tr w:rsidR="008148C8" w:rsidRPr="0049243F" w:rsidTr="00CE0341">
        <w:trPr>
          <w:trHeight w:val="283"/>
        </w:trPr>
        <w:tc>
          <w:tcPr>
            <w:tcW w:w="2265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9243F">
              <w:rPr>
                <w:rFonts w:ascii="Times New Roman" w:hAnsi="Times New Roman"/>
                <w:b/>
                <w:sz w:val="24"/>
                <w:szCs w:val="24"/>
              </w:rPr>
              <w:t>2013</w:t>
            </w:r>
          </w:p>
        </w:tc>
        <w:tc>
          <w:tcPr>
            <w:tcW w:w="1133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9243F">
              <w:rPr>
                <w:rFonts w:ascii="Times New Roman" w:hAnsi="Times New Roman"/>
                <w:b/>
                <w:sz w:val="24"/>
                <w:szCs w:val="24"/>
              </w:rPr>
              <w:t>2015</w:t>
            </w:r>
          </w:p>
        </w:tc>
        <w:tc>
          <w:tcPr>
            <w:tcW w:w="1133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9243F">
              <w:rPr>
                <w:rFonts w:ascii="Times New Roman" w:hAnsi="Times New Roman"/>
                <w:b/>
                <w:sz w:val="24"/>
                <w:szCs w:val="24"/>
              </w:rPr>
              <w:t>201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  <w:tc>
          <w:tcPr>
            <w:tcW w:w="1700" w:type="dxa"/>
            <w:vAlign w:val="center"/>
          </w:tcPr>
          <w:p w:rsidR="008148C8" w:rsidRPr="00802A55" w:rsidRDefault="00BE44B3" w:rsidP="00CE0341">
            <w:pPr>
              <w:pStyle w:val="Odstavec"/>
              <w:keepNext/>
              <w:spacing w:before="20" w:after="2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M</w:t>
            </w:r>
          </w:p>
        </w:tc>
        <w:tc>
          <w:tcPr>
            <w:tcW w:w="1698" w:type="dxa"/>
            <w:vAlign w:val="center"/>
          </w:tcPr>
          <w:p w:rsidR="008148C8" w:rsidRPr="00802A55" w:rsidRDefault="00BE44B3" w:rsidP="00CE0341">
            <w:pPr>
              <w:pStyle w:val="Odstavec"/>
              <w:keepNext/>
              <w:spacing w:before="20" w:after="20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SD</w:t>
            </w:r>
          </w:p>
        </w:tc>
      </w:tr>
      <w:tr w:rsidR="008148C8" w:rsidRPr="0049243F" w:rsidTr="00CE0341">
        <w:trPr>
          <w:trHeight w:val="283"/>
        </w:trPr>
        <w:tc>
          <w:tcPr>
            <w:tcW w:w="2265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9243F">
              <w:rPr>
                <w:rFonts w:ascii="Times New Roman" w:hAnsi="Times New Roman"/>
                <w:b/>
                <w:sz w:val="24"/>
                <w:szCs w:val="24"/>
              </w:rPr>
              <w:t>1. ročník</w:t>
            </w:r>
          </w:p>
        </w:tc>
        <w:tc>
          <w:tcPr>
            <w:tcW w:w="1133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9243F">
              <w:rPr>
                <w:rFonts w:ascii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1133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9243F">
              <w:rPr>
                <w:rFonts w:ascii="Times New Roman" w:hAnsi="Times New Roman"/>
                <w:sz w:val="24"/>
                <w:szCs w:val="24"/>
              </w:rPr>
              <w:t>51</w:t>
            </w:r>
          </w:p>
        </w:tc>
        <w:tc>
          <w:tcPr>
            <w:tcW w:w="1133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39</w:t>
            </w:r>
          </w:p>
        </w:tc>
        <w:tc>
          <w:tcPr>
            <w:tcW w:w="1700" w:type="dxa"/>
            <w:vAlign w:val="center"/>
          </w:tcPr>
          <w:p w:rsidR="008148C8" w:rsidRPr="0049243F" w:rsidRDefault="008148C8" w:rsidP="00CE0341">
            <w:pPr>
              <w:pStyle w:val="Odstavec"/>
              <w:keepNext/>
              <w:spacing w:before="20" w:after="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38</w:t>
            </w:r>
          </w:p>
        </w:tc>
        <w:tc>
          <w:tcPr>
            <w:tcW w:w="1698" w:type="dxa"/>
            <w:vAlign w:val="center"/>
          </w:tcPr>
          <w:p w:rsidR="008148C8" w:rsidRPr="0049243F" w:rsidRDefault="00927C13" w:rsidP="00CE0341">
            <w:pPr>
              <w:pStyle w:val="Odstavec"/>
              <w:keepNext/>
              <w:spacing w:before="20" w:after="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11,5</w:t>
            </w:r>
          </w:p>
        </w:tc>
      </w:tr>
      <w:tr w:rsidR="008148C8" w:rsidRPr="0049243F" w:rsidTr="00CE0341">
        <w:trPr>
          <w:trHeight w:val="283"/>
        </w:trPr>
        <w:tc>
          <w:tcPr>
            <w:tcW w:w="2265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9243F">
              <w:rPr>
                <w:rFonts w:ascii="Times New Roman" w:hAnsi="Times New Roman"/>
                <w:b/>
                <w:sz w:val="24"/>
                <w:szCs w:val="24"/>
              </w:rPr>
              <w:t>3. ročník</w:t>
            </w:r>
          </w:p>
        </w:tc>
        <w:tc>
          <w:tcPr>
            <w:tcW w:w="1133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9243F">
              <w:rPr>
                <w:rFonts w:ascii="Times New Roman" w:hAnsi="Times New Roman"/>
                <w:sz w:val="24"/>
                <w:szCs w:val="24"/>
              </w:rPr>
              <w:t>28</w:t>
            </w:r>
          </w:p>
        </w:tc>
        <w:tc>
          <w:tcPr>
            <w:tcW w:w="1133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9243F">
              <w:rPr>
                <w:rFonts w:ascii="Times New Roman" w:hAnsi="Times New Roman"/>
                <w:sz w:val="24"/>
                <w:szCs w:val="24"/>
              </w:rPr>
              <w:t>55</w:t>
            </w:r>
          </w:p>
        </w:tc>
        <w:tc>
          <w:tcPr>
            <w:tcW w:w="1133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1700" w:type="dxa"/>
            <w:vAlign w:val="center"/>
          </w:tcPr>
          <w:p w:rsidR="008148C8" w:rsidRPr="0049243F" w:rsidRDefault="008148C8" w:rsidP="00CE0341">
            <w:pPr>
              <w:pStyle w:val="Odstavec"/>
              <w:keepNext/>
              <w:spacing w:before="20" w:after="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33</w:t>
            </w:r>
          </w:p>
        </w:tc>
        <w:tc>
          <w:tcPr>
            <w:tcW w:w="1698" w:type="dxa"/>
            <w:vAlign w:val="center"/>
          </w:tcPr>
          <w:p w:rsidR="008148C8" w:rsidRPr="0049243F" w:rsidRDefault="00BE44B3" w:rsidP="00CE0341">
            <w:pPr>
              <w:pStyle w:val="Odstavec"/>
              <w:keepNext/>
              <w:spacing w:before="20" w:after="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16,3</w:t>
            </w:r>
          </w:p>
        </w:tc>
      </w:tr>
      <w:tr w:rsidR="008148C8" w:rsidRPr="0049243F" w:rsidTr="00CE0341">
        <w:trPr>
          <w:trHeight w:val="283"/>
        </w:trPr>
        <w:tc>
          <w:tcPr>
            <w:tcW w:w="2265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9243F">
              <w:rPr>
                <w:rFonts w:ascii="Times New Roman" w:hAnsi="Times New Roman"/>
                <w:b/>
                <w:sz w:val="24"/>
                <w:szCs w:val="24"/>
              </w:rPr>
              <w:t>5. ročník</w:t>
            </w:r>
          </w:p>
        </w:tc>
        <w:tc>
          <w:tcPr>
            <w:tcW w:w="1133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9243F"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  <w:tc>
          <w:tcPr>
            <w:tcW w:w="1133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9243F">
              <w:rPr>
                <w:rFonts w:ascii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1133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</w:t>
            </w:r>
          </w:p>
        </w:tc>
        <w:tc>
          <w:tcPr>
            <w:tcW w:w="1700" w:type="dxa"/>
            <w:vAlign w:val="center"/>
          </w:tcPr>
          <w:p w:rsidR="008148C8" w:rsidRPr="0049243F" w:rsidRDefault="008148C8" w:rsidP="00CE0341">
            <w:pPr>
              <w:pStyle w:val="Odstavec"/>
              <w:keepNext/>
              <w:spacing w:before="20" w:after="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</w:t>
            </w:r>
          </w:p>
        </w:tc>
        <w:tc>
          <w:tcPr>
            <w:tcW w:w="1698" w:type="dxa"/>
            <w:vAlign w:val="center"/>
          </w:tcPr>
          <w:p w:rsidR="008148C8" w:rsidRPr="0049243F" w:rsidRDefault="00BE44B3" w:rsidP="00CE0341">
            <w:pPr>
              <w:pStyle w:val="Odstavec"/>
              <w:keepNext/>
              <w:spacing w:before="20" w:after="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5,7</w:t>
            </w:r>
          </w:p>
        </w:tc>
      </w:tr>
      <w:tr w:rsidR="008148C8" w:rsidRPr="0049243F" w:rsidTr="00CE0341">
        <w:trPr>
          <w:trHeight w:val="283"/>
        </w:trPr>
        <w:tc>
          <w:tcPr>
            <w:tcW w:w="2265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9243F">
              <w:rPr>
                <w:rFonts w:ascii="Times New Roman" w:hAnsi="Times New Roman"/>
                <w:b/>
                <w:sz w:val="24"/>
                <w:szCs w:val="24"/>
              </w:rPr>
              <w:t>Celkem</w:t>
            </w:r>
          </w:p>
        </w:tc>
        <w:tc>
          <w:tcPr>
            <w:tcW w:w="1133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9243F">
              <w:rPr>
                <w:rFonts w:ascii="Times New Roman" w:hAnsi="Times New Roman"/>
                <w:sz w:val="24"/>
                <w:szCs w:val="24"/>
              </w:rPr>
              <w:t>72</w:t>
            </w:r>
          </w:p>
        </w:tc>
        <w:tc>
          <w:tcPr>
            <w:tcW w:w="1133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9243F">
              <w:rPr>
                <w:rFonts w:ascii="Times New Roman" w:hAnsi="Times New Roman"/>
                <w:sz w:val="24"/>
                <w:szCs w:val="24"/>
              </w:rPr>
              <w:t>141</w:t>
            </w:r>
          </w:p>
        </w:tc>
        <w:tc>
          <w:tcPr>
            <w:tcW w:w="1133" w:type="dxa"/>
            <w:vAlign w:val="center"/>
          </w:tcPr>
          <w:p w:rsidR="008148C8" w:rsidRPr="0049243F" w:rsidRDefault="008148C8" w:rsidP="00CE0341">
            <w:pPr>
              <w:keepNext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83</w:t>
            </w:r>
          </w:p>
        </w:tc>
        <w:tc>
          <w:tcPr>
            <w:tcW w:w="1700" w:type="dxa"/>
            <w:vAlign w:val="center"/>
          </w:tcPr>
          <w:p w:rsidR="008148C8" w:rsidRPr="0049243F" w:rsidRDefault="008148C8" w:rsidP="00CE0341">
            <w:pPr>
              <w:pStyle w:val="Odstavec"/>
              <w:keepNext/>
              <w:spacing w:before="20" w:after="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99</w:t>
            </w:r>
          </w:p>
        </w:tc>
        <w:tc>
          <w:tcPr>
            <w:tcW w:w="1698" w:type="dxa"/>
            <w:vAlign w:val="center"/>
          </w:tcPr>
          <w:p w:rsidR="008148C8" w:rsidRPr="0049243F" w:rsidRDefault="00927C13" w:rsidP="00CE0341">
            <w:pPr>
              <w:pStyle w:val="Odstavec"/>
              <w:keepNext/>
              <w:spacing w:before="20" w:after="2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30,3</w:t>
            </w:r>
          </w:p>
        </w:tc>
      </w:tr>
    </w:tbl>
    <w:p w:rsidR="0084767F" w:rsidRPr="00420715" w:rsidRDefault="0084767F" w:rsidP="008148C8">
      <w:pPr>
        <w:pStyle w:val="Odstavec"/>
        <w:keepNext/>
      </w:pPr>
      <w:r w:rsidRPr="00420715">
        <w:rPr>
          <w:rStyle w:val="Styl9bKurzva"/>
          <w:sz w:val="20"/>
        </w:rPr>
        <w:t>Zdroj:</w:t>
      </w:r>
      <w:r w:rsidRPr="00420715">
        <w:rPr>
          <w:rStyle w:val="Styl9bKurzva"/>
          <w:i w:val="0"/>
          <w:sz w:val="20"/>
        </w:rPr>
        <w:t xml:space="preserve"> Vlastní zpracování</w:t>
      </w:r>
    </w:p>
    <w:p w:rsidR="0084767F" w:rsidRDefault="0084767F" w:rsidP="0025533E">
      <w:pPr>
        <w:pStyle w:val="Odstavec"/>
      </w:pPr>
    </w:p>
    <w:p w:rsidR="00B455BB" w:rsidRDefault="00B455BB" w:rsidP="00B455BB">
      <w:pPr>
        <w:pStyle w:val="Odstavec"/>
      </w:pPr>
      <w:r>
        <w:t xml:space="preserve">První otázka dotazníku se věnovala tomu, kde studenti získávají materiály a informace potřebné pro studium. Cílem této otázky bylo zjistit přesah i mimo oblast elektronických komunikačních médií jako primárních komunikačních kanálů a zdrojů informací. Studenti se zde mohli volně vyjádřit a uvést i několik odpovědí. </w:t>
      </w:r>
      <w:r w:rsidR="00927C13">
        <w:t>Výsledky jsou zachyceny v tabulce 2.</w:t>
      </w:r>
    </w:p>
    <w:p w:rsidR="00927C13" w:rsidRDefault="00927C13" w:rsidP="00B455BB">
      <w:pPr>
        <w:pStyle w:val="Odstavec"/>
      </w:pPr>
    </w:p>
    <w:p w:rsidR="00927C13" w:rsidRDefault="00927C13" w:rsidP="00927C13">
      <w:pPr>
        <w:rPr>
          <w:sz w:val="24"/>
        </w:rPr>
      </w:pPr>
      <w:r>
        <w:rPr>
          <w:rStyle w:val="NormlnTun"/>
          <w:sz w:val="24"/>
          <w:szCs w:val="24"/>
        </w:rPr>
        <w:t>Tabulka 2</w:t>
      </w:r>
      <w:r w:rsidRPr="00420715">
        <w:rPr>
          <w:rStyle w:val="NormlnTun"/>
          <w:sz w:val="24"/>
          <w:szCs w:val="24"/>
        </w:rPr>
        <w:t>:</w:t>
      </w:r>
      <w:r w:rsidRPr="00420715">
        <w:rPr>
          <w:rStyle w:val="NormlnTun"/>
          <w:b w:val="0"/>
          <w:sz w:val="24"/>
          <w:szCs w:val="24"/>
        </w:rPr>
        <w:t xml:space="preserve"> </w:t>
      </w:r>
      <w:r>
        <w:rPr>
          <w:sz w:val="24"/>
        </w:rPr>
        <w:t>V</w:t>
      </w:r>
      <w:r w:rsidRPr="006F42BD">
        <w:rPr>
          <w:sz w:val="24"/>
        </w:rPr>
        <w:t xml:space="preserve">yužívání </w:t>
      </w:r>
      <w:r w:rsidRPr="005E2EE6">
        <w:rPr>
          <w:sz w:val="24"/>
        </w:rPr>
        <w:t xml:space="preserve">vybraných způsobů komunikace a získávání informací mezi studenty </w:t>
      </w:r>
      <w:r w:rsidRPr="005C51EB">
        <w:rPr>
          <w:sz w:val="24"/>
        </w:rPr>
        <w:t>a vývoj</w:t>
      </w:r>
      <w:r>
        <w:rPr>
          <w:sz w:val="24"/>
        </w:rPr>
        <w:t xml:space="preserve"> </w:t>
      </w:r>
      <w:r w:rsidRPr="005C51EB">
        <w:rPr>
          <w:sz w:val="24"/>
        </w:rPr>
        <w:t>jejich</w:t>
      </w:r>
      <w:r>
        <w:rPr>
          <w:sz w:val="24"/>
        </w:rPr>
        <w:t xml:space="preserve"> procentuálního podílu v čase</w:t>
      </w:r>
    </w:p>
    <w:tbl>
      <w:tblPr>
        <w:tblStyle w:val="Mkatabulky"/>
        <w:tblW w:w="9071" w:type="dxa"/>
        <w:tblLayout w:type="fixed"/>
        <w:tblLook w:val="0000" w:firstRow="0" w:lastRow="0" w:firstColumn="0" w:lastColumn="0" w:noHBand="0" w:noVBand="0"/>
      </w:tblPr>
      <w:tblGrid>
        <w:gridCol w:w="2438"/>
        <w:gridCol w:w="737"/>
        <w:gridCol w:w="737"/>
        <w:gridCol w:w="737"/>
        <w:gridCol w:w="737"/>
        <w:gridCol w:w="737"/>
        <w:gridCol w:w="737"/>
        <w:gridCol w:w="737"/>
        <w:gridCol w:w="737"/>
        <w:gridCol w:w="737"/>
      </w:tblGrid>
      <w:tr w:rsidR="00927C13" w:rsidRPr="00921D7E" w:rsidTr="004F4C67">
        <w:trPr>
          <w:trHeight w:val="283"/>
        </w:trPr>
        <w:tc>
          <w:tcPr>
            <w:tcW w:w="2438" w:type="dxa"/>
            <w:vMerge w:val="restart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E2EE6">
              <w:rPr>
                <w:rFonts w:ascii="Times New Roman" w:hAnsi="Times New Roman"/>
                <w:b/>
                <w:sz w:val="24"/>
                <w:szCs w:val="24"/>
              </w:rPr>
              <w:t>Rok a ročník studia /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E37D2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komunikační kanál</w:t>
            </w:r>
          </w:p>
        </w:tc>
        <w:tc>
          <w:tcPr>
            <w:tcW w:w="2211" w:type="dxa"/>
            <w:gridSpan w:val="3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21D7E">
              <w:rPr>
                <w:rFonts w:ascii="Times New Roman" w:hAnsi="Times New Roman"/>
                <w:b/>
                <w:sz w:val="24"/>
                <w:szCs w:val="24"/>
              </w:rPr>
              <w:t>2013</w:t>
            </w:r>
          </w:p>
        </w:tc>
        <w:tc>
          <w:tcPr>
            <w:tcW w:w="2211" w:type="dxa"/>
            <w:gridSpan w:val="3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21D7E">
              <w:rPr>
                <w:rFonts w:ascii="Times New Roman" w:hAnsi="Times New Roman"/>
                <w:b/>
                <w:sz w:val="24"/>
                <w:szCs w:val="24"/>
              </w:rPr>
              <w:t>2015</w:t>
            </w:r>
          </w:p>
        </w:tc>
        <w:tc>
          <w:tcPr>
            <w:tcW w:w="2211" w:type="dxa"/>
            <w:gridSpan w:val="3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21D7E">
              <w:rPr>
                <w:rFonts w:ascii="Times New Roman" w:hAnsi="Times New Roman"/>
                <w:b/>
                <w:sz w:val="24"/>
                <w:szCs w:val="24"/>
              </w:rPr>
              <w:t>2017</w:t>
            </w:r>
          </w:p>
        </w:tc>
      </w:tr>
      <w:tr w:rsidR="00927C13" w:rsidRPr="00921D7E" w:rsidTr="004F4C67">
        <w:trPr>
          <w:trHeight w:val="283"/>
        </w:trPr>
        <w:tc>
          <w:tcPr>
            <w:tcW w:w="2438" w:type="dxa"/>
            <w:vMerge/>
            <w:shd w:val="clear" w:color="auto" w:fill="auto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ind w:left="-57" w:right="-57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b/>
                <w:sz w:val="24"/>
                <w:szCs w:val="24"/>
              </w:rPr>
              <w:t xml:space="preserve">1. roč. </w:t>
            </w:r>
            <w:r w:rsidRPr="00921D7E">
              <w:rPr>
                <w:rFonts w:ascii="Times New Roman" w:hAnsi="Times New Roman"/>
                <w:sz w:val="24"/>
                <w:szCs w:val="24"/>
              </w:rPr>
              <w:t>[%]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ind w:left="-57" w:right="-57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21D7E">
              <w:rPr>
                <w:rFonts w:ascii="Times New Roman" w:hAnsi="Times New Roman"/>
                <w:b/>
                <w:sz w:val="24"/>
                <w:szCs w:val="24"/>
              </w:rPr>
              <w:t>3. roč.</w:t>
            </w:r>
            <w:r w:rsidRPr="00921D7E">
              <w:rPr>
                <w:rFonts w:ascii="Times New Roman" w:hAnsi="Times New Roman"/>
                <w:sz w:val="24"/>
                <w:szCs w:val="24"/>
              </w:rPr>
              <w:t xml:space="preserve"> [%]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ind w:left="-57" w:right="-57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21D7E">
              <w:rPr>
                <w:rFonts w:ascii="Times New Roman" w:hAnsi="Times New Roman"/>
                <w:b/>
                <w:sz w:val="24"/>
                <w:szCs w:val="24"/>
              </w:rPr>
              <w:t>5. roč.</w:t>
            </w:r>
            <w:r w:rsidRPr="00921D7E">
              <w:rPr>
                <w:rFonts w:ascii="Times New Roman" w:hAnsi="Times New Roman"/>
                <w:sz w:val="24"/>
                <w:szCs w:val="24"/>
              </w:rPr>
              <w:t xml:space="preserve"> [%]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ind w:left="-57" w:right="-57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21D7E">
              <w:rPr>
                <w:rFonts w:ascii="Times New Roman" w:hAnsi="Times New Roman"/>
                <w:b/>
                <w:sz w:val="24"/>
                <w:szCs w:val="24"/>
              </w:rPr>
              <w:t>1. roč.</w:t>
            </w:r>
            <w:r w:rsidRPr="00921D7E">
              <w:rPr>
                <w:rFonts w:ascii="Times New Roman" w:hAnsi="Times New Roman"/>
                <w:sz w:val="24"/>
                <w:szCs w:val="24"/>
              </w:rPr>
              <w:t xml:space="preserve"> [%]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ind w:left="-57" w:right="-57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21D7E">
              <w:rPr>
                <w:rFonts w:ascii="Times New Roman" w:hAnsi="Times New Roman"/>
                <w:b/>
                <w:sz w:val="24"/>
                <w:szCs w:val="24"/>
              </w:rPr>
              <w:t>3. roč.</w:t>
            </w:r>
            <w:r w:rsidRPr="00921D7E">
              <w:rPr>
                <w:rFonts w:ascii="Times New Roman" w:hAnsi="Times New Roman"/>
                <w:sz w:val="24"/>
                <w:szCs w:val="24"/>
              </w:rPr>
              <w:t xml:space="preserve"> [%]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ind w:left="-57" w:right="-57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21D7E">
              <w:rPr>
                <w:rFonts w:ascii="Times New Roman" w:hAnsi="Times New Roman"/>
                <w:b/>
                <w:sz w:val="24"/>
                <w:szCs w:val="24"/>
              </w:rPr>
              <w:t>5. roč.</w:t>
            </w:r>
            <w:r w:rsidRPr="00921D7E">
              <w:rPr>
                <w:rFonts w:ascii="Times New Roman" w:hAnsi="Times New Roman"/>
                <w:sz w:val="24"/>
                <w:szCs w:val="24"/>
              </w:rPr>
              <w:t xml:space="preserve"> [%]</w:t>
            </w:r>
          </w:p>
        </w:tc>
        <w:tc>
          <w:tcPr>
            <w:tcW w:w="737" w:type="dxa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ind w:left="-57" w:right="-57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21D7E">
              <w:rPr>
                <w:rFonts w:ascii="Times New Roman" w:hAnsi="Times New Roman"/>
                <w:b/>
                <w:sz w:val="24"/>
                <w:szCs w:val="24"/>
              </w:rPr>
              <w:t>1. roč.</w:t>
            </w:r>
            <w:r w:rsidRPr="00921D7E">
              <w:rPr>
                <w:rFonts w:ascii="Times New Roman" w:hAnsi="Times New Roman"/>
                <w:sz w:val="24"/>
                <w:szCs w:val="24"/>
              </w:rPr>
              <w:t xml:space="preserve"> [%]</w:t>
            </w:r>
          </w:p>
        </w:tc>
        <w:tc>
          <w:tcPr>
            <w:tcW w:w="737" w:type="dxa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ind w:left="-57" w:right="-57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21D7E">
              <w:rPr>
                <w:rFonts w:ascii="Times New Roman" w:hAnsi="Times New Roman"/>
                <w:b/>
                <w:sz w:val="24"/>
                <w:szCs w:val="24"/>
              </w:rPr>
              <w:t>3. roč.</w:t>
            </w:r>
            <w:r w:rsidRPr="00921D7E">
              <w:rPr>
                <w:rFonts w:ascii="Times New Roman" w:hAnsi="Times New Roman"/>
                <w:sz w:val="24"/>
                <w:szCs w:val="24"/>
              </w:rPr>
              <w:t xml:space="preserve"> [%]</w:t>
            </w:r>
          </w:p>
        </w:tc>
        <w:tc>
          <w:tcPr>
            <w:tcW w:w="737" w:type="dxa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ind w:left="-57" w:right="-57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21D7E">
              <w:rPr>
                <w:rFonts w:ascii="Times New Roman" w:hAnsi="Times New Roman"/>
                <w:b/>
                <w:sz w:val="24"/>
                <w:szCs w:val="24"/>
              </w:rPr>
              <w:t>5. roč.</w:t>
            </w:r>
            <w:r w:rsidRPr="00921D7E">
              <w:rPr>
                <w:rFonts w:ascii="Times New Roman" w:hAnsi="Times New Roman"/>
                <w:sz w:val="24"/>
                <w:szCs w:val="24"/>
              </w:rPr>
              <w:t xml:space="preserve"> [%]</w:t>
            </w:r>
          </w:p>
        </w:tc>
      </w:tr>
      <w:tr w:rsidR="00927C13" w:rsidRPr="00921D7E" w:rsidTr="004F4C67">
        <w:trPr>
          <w:trHeight w:val="283"/>
        </w:trPr>
        <w:tc>
          <w:tcPr>
            <w:tcW w:w="2438" w:type="dxa"/>
            <w:shd w:val="clear" w:color="auto" w:fill="auto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Facebook (skupiny)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14,9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21,2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27,3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28,2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25,2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27,8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28,6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20,5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20,0</w:t>
            </w:r>
          </w:p>
        </w:tc>
      </w:tr>
      <w:tr w:rsidR="00927C13" w:rsidRPr="00921D7E" w:rsidTr="004F4C67">
        <w:trPr>
          <w:trHeight w:val="283"/>
        </w:trPr>
        <w:tc>
          <w:tcPr>
            <w:tcW w:w="2438" w:type="dxa"/>
            <w:shd w:val="clear" w:color="auto" w:fill="auto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primat.cz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23,4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39,4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34,1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34,7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31,7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35,4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22,6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25,6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26,7</w:t>
            </w:r>
          </w:p>
        </w:tc>
      </w:tr>
      <w:tr w:rsidR="00927C13" w:rsidRPr="00921D7E" w:rsidTr="004F4C67">
        <w:trPr>
          <w:trHeight w:val="283"/>
        </w:trPr>
        <w:tc>
          <w:tcPr>
            <w:tcW w:w="2438" w:type="dxa"/>
            <w:shd w:val="clear" w:color="auto" w:fill="auto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IS/Stag (el. </w:t>
            </w:r>
            <w:proofErr w:type="gramStart"/>
            <w:r w:rsidRPr="00921D7E">
              <w:rPr>
                <w:rFonts w:ascii="Times New Roman" w:hAnsi="Times New Roman"/>
                <w:sz w:val="24"/>
                <w:szCs w:val="24"/>
              </w:rPr>
              <w:t>materiály</w:t>
            </w:r>
            <w:proofErr w:type="gramEnd"/>
            <w:r w:rsidRPr="00921D7E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10,6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7,6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4,5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15,3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11,5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8,9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11,9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17,9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5,3</w:t>
            </w:r>
          </w:p>
        </w:tc>
      </w:tr>
      <w:tr w:rsidR="00927C13" w:rsidRPr="00921D7E" w:rsidTr="004F4C67">
        <w:trPr>
          <w:trHeight w:val="283"/>
        </w:trPr>
        <w:tc>
          <w:tcPr>
            <w:tcW w:w="2438" w:type="dxa"/>
            <w:shd w:val="clear" w:color="auto" w:fill="auto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upce.cz (intranet)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6,4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2,3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6,5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3,8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1,2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2,6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1,3</w:t>
            </w:r>
          </w:p>
        </w:tc>
      </w:tr>
      <w:tr w:rsidR="00927C13" w:rsidRPr="00921D7E" w:rsidTr="004F4C67">
        <w:trPr>
          <w:trHeight w:val="283"/>
        </w:trPr>
        <w:tc>
          <w:tcPr>
            <w:tcW w:w="2438" w:type="dxa"/>
            <w:shd w:val="clear" w:color="auto" w:fill="auto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LMS Moodle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4,3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10,3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13,6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4,8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12,2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13,9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8,3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12,8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12,0</w:t>
            </w:r>
          </w:p>
        </w:tc>
      </w:tr>
      <w:tr w:rsidR="00927C13" w:rsidRPr="00921D7E" w:rsidTr="004F4C67">
        <w:trPr>
          <w:trHeight w:val="283"/>
        </w:trPr>
        <w:tc>
          <w:tcPr>
            <w:tcW w:w="2438" w:type="dxa"/>
            <w:shd w:val="clear" w:color="auto" w:fill="auto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skripta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10,6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2,4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1,4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4,8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0,0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1,3</w:t>
            </w:r>
          </w:p>
        </w:tc>
      </w:tr>
      <w:tr w:rsidR="00927C13" w:rsidRPr="00921D7E" w:rsidTr="004F4C67">
        <w:trPr>
          <w:trHeight w:val="283"/>
        </w:trPr>
        <w:tc>
          <w:tcPr>
            <w:tcW w:w="2438" w:type="dxa"/>
            <w:shd w:val="clear" w:color="auto" w:fill="auto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přednášky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14,9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4,5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0,8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1,4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3,8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0,0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5,1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8,0</w:t>
            </w:r>
          </w:p>
        </w:tc>
      </w:tr>
      <w:tr w:rsidR="00927C13" w:rsidRPr="00921D7E" w:rsidTr="004F4C67">
        <w:trPr>
          <w:trHeight w:val="283"/>
        </w:trPr>
        <w:tc>
          <w:tcPr>
            <w:tcW w:w="2438" w:type="dxa"/>
            <w:shd w:val="clear" w:color="auto" w:fill="auto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knihovna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6,4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1,5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0,8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1,4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1,3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4,8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5,1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C7745">
              <w:rPr>
                <w:rFonts w:ascii="Times New Roman" w:hAnsi="Times New Roman"/>
                <w:sz w:val="24"/>
                <w:szCs w:val="24"/>
              </w:rPr>
              <w:t>4,0</w:t>
            </w:r>
          </w:p>
        </w:tc>
      </w:tr>
      <w:tr w:rsidR="00927C13" w:rsidRPr="00921D7E" w:rsidTr="004F4C67">
        <w:trPr>
          <w:trHeight w:val="283"/>
        </w:trPr>
        <w:tc>
          <w:tcPr>
            <w:tcW w:w="2438" w:type="dxa"/>
            <w:shd w:val="clear" w:color="auto" w:fill="auto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spolužáci (studenti)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8,5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10,6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13,6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6,5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10,1</w:t>
            </w:r>
          </w:p>
        </w:tc>
        <w:tc>
          <w:tcPr>
            <w:tcW w:w="737" w:type="dxa"/>
            <w:shd w:val="clear" w:color="auto" w:fill="auto"/>
            <w:vAlign w:val="center"/>
          </w:tcPr>
          <w:p w:rsidR="00927C13" w:rsidRPr="00921D7E" w:rsidRDefault="00927C13" w:rsidP="00CE0341">
            <w:pPr>
              <w:suppressAutoHyphens/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21D7E">
              <w:rPr>
                <w:rFonts w:ascii="Times New Roman" w:hAnsi="Times New Roman"/>
                <w:sz w:val="24"/>
                <w:szCs w:val="24"/>
              </w:rPr>
              <w:t>5,1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11,9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5,1</w:t>
            </w:r>
          </w:p>
        </w:tc>
        <w:tc>
          <w:tcPr>
            <w:tcW w:w="737" w:type="dxa"/>
            <w:vAlign w:val="center"/>
          </w:tcPr>
          <w:p w:rsidR="00927C13" w:rsidRPr="009C7745" w:rsidRDefault="00927C13" w:rsidP="00CE0341">
            <w:pPr>
              <w:spacing w:before="20" w:after="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</w:tr>
    </w:tbl>
    <w:p w:rsidR="00927C13" w:rsidRPr="00420715" w:rsidRDefault="00927C13" w:rsidP="00927C13">
      <w:pPr>
        <w:pStyle w:val="Odstavec"/>
      </w:pPr>
      <w:r w:rsidRPr="00420715">
        <w:rPr>
          <w:rStyle w:val="Styl9bKurzva"/>
          <w:sz w:val="20"/>
        </w:rPr>
        <w:t>Zdroj:</w:t>
      </w:r>
      <w:r w:rsidRPr="00420715">
        <w:rPr>
          <w:rStyle w:val="Styl9bKurzva"/>
          <w:i w:val="0"/>
          <w:sz w:val="20"/>
        </w:rPr>
        <w:t xml:space="preserve"> Vlastní zpracování</w:t>
      </w:r>
    </w:p>
    <w:p w:rsidR="00B455BB" w:rsidRDefault="00B455BB" w:rsidP="00B455BB">
      <w:pPr>
        <w:pStyle w:val="Odstavec"/>
      </w:pPr>
    </w:p>
    <w:p w:rsidR="00CC731A" w:rsidRDefault="00CC731A" w:rsidP="00B455BB">
      <w:pPr>
        <w:pStyle w:val="Odstavec"/>
      </w:pPr>
      <w:r>
        <w:t xml:space="preserve">Jak je patrné z výsledků, tak </w:t>
      </w:r>
      <w:r w:rsidR="00B455BB">
        <w:t xml:space="preserve">zde převládají skupiny na </w:t>
      </w:r>
      <w:proofErr w:type="spellStart"/>
      <w:r w:rsidR="00B455BB">
        <w:t>Facebooku</w:t>
      </w:r>
      <w:proofErr w:type="spellEnd"/>
      <w:r w:rsidR="00B455BB">
        <w:t xml:space="preserve"> a primat.cz. </w:t>
      </w:r>
      <w:r>
        <w:t>Tyto kanály jsou primární zejména proto, že kombinují více funkcí na jednom místě. Studenti zde mohou získat</w:t>
      </w:r>
      <w:r w:rsidRPr="00CC731A">
        <w:t xml:space="preserve"> přístup ke studijním materiálům, vyměň</w:t>
      </w:r>
      <w:r>
        <w:t xml:space="preserve">ovat </w:t>
      </w:r>
      <w:r w:rsidRPr="00CC731A">
        <w:t>si zkušenosti s ostatními studenty a m</w:t>
      </w:r>
      <w:r>
        <w:t>ít</w:t>
      </w:r>
      <w:r w:rsidR="003023AC">
        <w:t xml:space="preserve"> přehled o </w:t>
      </w:r>
      <w:r w:rsidRPr="00CC731A">
        <w:t>tom, co se zrovna děje.</w:t>
      </w:r>
      <w:r>
        <w:t xml:space="preserve"> </w:t>
      </w:r>
      <w:r w:rsidR="003023AC">
        <w:t xml:space="preserve">Vše samozřejmě probíhá online se všemi výhodami, které jsou díky moderním ICT dostupné. I přes přesun komunikačních kanálů do prostředí Internetu je fyzický kontakt se spolužáky </w:t>
      </w:r>
      <w:r w:rsidR="007D3999">
        <w:t xml:space="preserve">v průběhu sledovaných let </w:t>
      </w:r>
      <w:r w:rsidR="003023AC">
        <w:t>stále stabilní s podílem kolem 10 %.</w:t>
      </w:r>
      <w:r w:rsidR="007D3999">
        <w:t xml:space="preserve"> Na druhou stranu je ale v roce 2017 patrný pokles těchto kanálů. Při bližším dotazování bylo zjištěno, že důvodem je přesun komunikačních kanálů k mobilním aplikacím. Ty nebyly v dotazníku přímo zohledněny, resp. studenti je sice mohli uvést v kolonce další, ale až v roce 2017 se tento trend objevil ve více dotaznících.</w:t>
      </w:r>
      <w:r w:rsidR="00D86BC1">
        <w:t xml:space="preserve"> Výhodou těchto aplikací v dnešní době je, že </w:t>
      </w:r>
      <w:r w:rsidR="00D86BC1" w:rsidRPr="00D86BC1">
        <w:t xml:space="preserve">lze skrze </w:t>
      </w:r>
      <w:r w:rsidR="00D86BC1">
        <w:t>ně</w:t>
      </w:r>
      <w:r w:rsidR="00D86BC1" w:rsidRPr="00D86BC1">
        <w:t xml:space="preserve"> pořádat </w:t>
      </w:r>
      <w:proofErr w:type="spellStart"/>
      <w:r w:rsidR="00D86BC1" w:rsidRPr="00D86BC1">
        <w:t>videohovory</w:t>
      </w:r>
      <w:proofErr w:type="spellEnd"/>
      <w:r w:rsidR="00D86BC1" w:rsidRPr="00D86BC1">
        <w:t>, klasické hlasové hovory či vést textové konverzac</w:t>
      </w:r>
      <w:r w:rsidR="00D86BC1">
        <w:t>e jen za cenu připojení, tedy v </w:t>
      </w:r>
      <w:r w:rsidR="00D86BC1" w:rsidRPr="00D86BC1">
        <w:t>případě Wi-Fi prakticky zdarma.</w:t>
      </w:r>
      <w:r w:rsidR="00D86BC1">
        <w:t xml:space="preserve"> Zároveň byly v roce 2017 často zmiňovány i další kanály jako různá úložiště a úschovny souborů, které nabízí různé formy sdílení souborů ve skupinách, synchronizace a verzování souborů – často jako mobilní aplikace.</w:t>
      </w:r>
    </w:p>
    <w:p w:rsidR="00CC731A" w:rsidRDefault="00CC731A" w:rsidP="00B455BB">
      <w:pPr>
        <w:pStyle w:val="Odstavec"/>
      </w:pPr>
    </w:p>
    <w:p w:rsidR="00B455BB" w:rsidRDefault="00B455BB" w:rsidP="00B455BB">
      <w:pPr>
        <w:pStyle w:val="Odstavec"/>
      </w:pPr>
      <w:r>
        <w:t xml:space="preserve">Dalším zjištěním je to, že studenti se postupně odklánějí od tradičních zdrojů informací, jako jsou skripta </w:t>
      </w:r>
      <w:r w:rsidR="00AC3E7B">
        <w:t xml:space="preserve">(tištěná, ale i ta elektronická), přednášky </w:t>
      </w:r>
      <w:r>
        <w:t xml:space="preserve">nebo </w:t>
      </w:r>
      <w:r w:rsidR="00AC3E7B">
        <w:t xml:space="preserve">i </w:t>
      </w:r>
      <w:r>
        <w:t>knihovna</w:t>
      </w:r>
      <w:r w:rsidR="00AC3E7B">
        <w:t xml:space="preserve">, kde byl ale v roce 2017 zaznamenán mírný nárůst u všech ročníků, který ale souvisí s rostoucím povědomím o existenci online knihoven a databází nabízejících přístup k některým publikacím právě skrze počítačovou </w:t>
      </w:r>
      <w:r w:rsidR="00AC3E7B">
        <w:lastRenderedPageBreak/>
        <w:t>síť</w:t>
      </w:r>
      <w:r w:rsidR="00BA08AF">
        <w:t xml:space="preserve"> vysoké školy</w:t>
      </w:r>
      <w:r>
        <w:t xml:space="preserve">. </w:t>
      </w:r>
      <w:r w:rsidR="00AC3E7B">
        <w:t xml:space="preserve">Pokud se jedná o informační systémy, tak IS/Stag a LMS Moodle jsou stabilní, nicméně vnitřní intranet již jako zdroj informací není příliš využíván. </w:t>
      </w:r>
      <w:r w:rsidR="00C47571">
        <w:t>Zde je nicméně ale nutné zmínit, že studenti často samostatně uváděli studentský (</w:t>
      </w:r>
      <w:r w:rsidR="00BA08AF">
        <w:t>školní</w:t>
      </w:r>
      <w:r w:rsidR="00C47571">
        <w:t>)</w:t>
      </w:r>
      <w:r w:rsidR="00C4121C">
        <w:t xml:space="preserve"> e</w:t>
      </w:r>
      <w:r w:rsidR="00C47571">
        <w:t>mail, který je ale součástí intranetu. V tomto případě by se pak průměrný podíl pohyboval kolem 10 %.</w:t>
      </w:r>
      <w:r w:rsidR="00927C13">
        <w:t xml:space="preserve"> Průměr hodnot pro všechny ročníky v jednotlivých letech</w:t>
      </w:r>
      <w:r w:rsidR="00587197">
        <w:t xml:space="preserve"> j</w:t>
      </w:r>
      <w:r w:rsidR="00927C13">
        <w:t>e zachycen na obrázku 1.</w:t>
      </w:r>
    </w:p>
    <w:p w:rsidR="00B455BB" w:rsidRDefault="00B455BB" w:rsidP="00B455BB">
      <w:pPr>
        <w:pStyle w:val="Odstavec"/>
      </w:pPr>
    </w:p>
    <w:p w:rsidR="005E2EE6" w:rsidRPr="00420715" w:rsidRDefault="005E2EE6" w:rsidP="005E2EE6">
      <w:pPr>
        <w:pStyle w:val="Odstavec"/>
        <w:keepNext/>
      </w:pPr>
      <w:r>
        <w:rPr>
          <w:b/>
        </w:rPr>
        <w:t>Obrázek 1</w:t>
      </w:r>
      <w:r w:rsidRPr="00420715">
        <w:rPr>
          <w:b/>
        </w:rPr>
        <w:t>:</w:t>
      </w:r>
      <w:r w:rsidRPr="00420715">
        <w:t xml:space="preserve"> </w:t>
      </w:r>
      <w:r>
        <w:t>Komunikační kanály při studiu jako průměr všech ročníků ve sledovaných letech</w:t>
      </w:r>
    </w:p>
    <w:p w:rsidR="005E2EE6" w:rsidRDefault="005E2EE6" w:rsidP="0025533E">
      <w:pPr>
        <w:pStyle w:val="Odstavec"/>
      </w:pPr>
      <w:r>
        <w:rPr>
          <w:noProof/>
        </w:rPr>
        <w:drawing>
          <wp:inline distT="0" distB="0" distL="0" distR="0" wp14:anchorId="25FEEDE6" wp14:editId="56129125">
            <wp:extent cx="5760000" cy="2880000"/>
            <wp:effectExtent l="0" t="0" r="12700" b="15875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5E2EE6" w:rsidRPr="00420715" w:rsidRDefault="005E2EE6" w:rsidP="005E2EE6">
      <w:pPr>
        <w:keepNext/>
        <w:jc w:val="both"/>
        <w:rPr>
          <w:sz w:val="24"/>
          <w:szCs w:val="24"/>
        </w:rPr>
      </w:pPr>
      <w:r w:rsidRPr="00420715">
        <w:rPr>
          <w:i/>
        </w:rPr>
        <w:t>Zdroj:</w:t>
      </w:r>
      <w:r w:rsidRPr="00420715">
        <w:t xml:space="preserve"> Vlastní zpracování</w:t>
      </w:r>
    </w:p>
    <w:p w:rsidR="003023AC" w:rsidRDefault="003023AC" w:rsidP="0025533E">
      <w:pPr>
        <w:pStyle w:val="Odstavec"/>
      </w:pPr>
    </w:p>
    <w:p w:rsidR="0025533E" w:rsidRDefault="003D4A81" w:rsidP="0025533E">
      <w:pPr>
        <w:pStyle w:val="Odstavec"/>
      </w:pPr>
      <w:r>
        <w:t xml:space="preserve">Klíčová část otázek výzkumu byla zaměřena na identifikaci vývojových trendů ve využívání komunikačních kanálů mezi studenty v průběhu jejich studia na vysoké škole. Tento vývoj byl sledován na dvou úrovních. Jednak za každý ze sledovaných roků (2013, 2015 a 2017), a pak v rámci každého roku, kde studenti měli </w:t>
      </w:r>
      <w:r w:rsidR="0025533E">
        <w:t xml:space="preserve">seřadit vybrané formy elektronické komunikace podle jejich důležitosti využívání v prvním a aktuálním roce studia, když u studentů 1. ročníku šlo pouze o aktuální rok studia. Na základě pilotního průzkumu byly identifikovány tyto možnosti elektronické komunikace – Facebook jako hlavní zástupce sociálních sítí, studentské servery primat.cz a spoluzaci.cz, Moodle jako LMS dostupný </w:t>
      </w:r>
      <w:r w:rsidR="00921D01">
        <w:t>na FES a emailová komunikace</w:t>
      </w:r>
      <w:r w:rsidR="0025533E">
        <w:t xml:space="preserve">. </w:t>
      </w:r>
    </w:p>
    <w:p w:rsidR="00E504CD" w:rsidRDefault="00E504CD" w:rsidP="0025533E">
      <w:pPr>
        <w:pStyle w:val="Odstavec"/>
      </w:pPr>
    </w:p>
    <w:p w:rsidR="00E504CD" w:rsidRDefault="00E504CD" w:rsidP="00E504CD">
      <w:pPr>
        <w:pStyle w:val="Odstavec"/>
      </w:pPr>
      <w:r>
        <w:t>Z důvodu větší přehlednosti bylo nejdříve vytvořeno průměrné pořadí a jednotlivé kanály byly seřazeny: 1. místo = Facebook, 2. místo = email, 3. místo = primat.cz, 4. místo = LMS Moodle a 5. místo = spoluzaci.cz. Dále se pak sledoval jejich procentuální podíl pro dané místo v čase. Zde je nutné zmínit, že rozdíl mezi 3. a 4. místem byl malý a někdy si tyto kanály byly rovny nebo měly opačné pořadí.</w:t>
      </w:r>
      <w:r w:rsidR="00F57CF1">
        <w:t xml:space="preserve"> </w:t>
      </w:r>
      <w:r w:rsidR="00A75F5C">
        <w:t>Zobrazení výstupů na následujících grafech je koncipováno tak, že porovnává první ročník studia všech dotazovaných studentů, který je zachycen jen jako obrysy, s aktuálním ročníkem studie, tzn., že 3. ročník hodnotil situaci 2 roky zpět a 5. ročník dokonce 4 roky zpět, což byl rok 2009 v případě prvního dotazníku z roku 2013. U studentů aktuálně 1. ročníků jsou pak obě hodnoty stejné. Změny jsou zachyceny pomocí šipek, když nahoru = růst a dolů = pokles.</w:t>
      </w:r>
    </w:p>
    <w:p w:rsidR="00A1496B" w:rsidRDefault="00A1496B" w:rsidP="00A1496B">
      <w:pPr>
        <w:pStyle w:val="Odstavec"/>
      </w:pPr>
    </w:p>
    <w:p w:rsidR="00A1496B" w:rsidRDefault="00A1496B" w:rsidP="00A1496B">
      <w:pPr>
        <w:pStyle w:val="Odstavec"/>
      </w:pPr>
      <w:r>
        <w:t xml:space="preserve">U studentů 5. ročníku byl v jejich prvním roce studia, tzn. v roce 2009, nejčastěji využíván email (na prvním místě ho uvedlo 33 % studentů), na druhém místě se pak umístily Facebook a primat.cz s 25 % a na třetím místě pak spoluzaci.cz s 15 %. </w:t>
      </w:r>
      <w:r w:rsidR="00FE1D75">
        <w:t>Během následujících let se ale stal hlavním kanálem Facebook, což potvrzuje výrazný nárůst na obrázku</w:t>
      </w:r>
      <w:r w:rsidR="00927C13">
        <w:t xml:space="preserve"> 2</w:t>
      </w:r>
      <w:r w:rsidR="00FE1D75">
        <w:t xml:space="preserve">. Další komunikační kanály také zaznamenaly nárůst, protože se přesunuly na další místa v pořadí. Tuto dobu tak </w:t>
      </w:r>
      <w:r w:rsidR="00FE1D75">
        <w:lastRenderedPageBreak/>
        <w:t>lze charakterizovat jako dominanci sociální sítě Facebook, který nahradil existující komunitní portály jako spoluzaci.cz a primat.cz.</w:t>
      </w:r>
      <w:r w:rsidR="00AB3B70">
        <w:t xml:space="preserve"> V roce 2015 se tyto portály dále propadaly nebo alespoň stagnovaly, co se využívání týká</w:t>
      </w:r>
      <w:r w:rsidR="00E32B44">
        <w:t>, viz obrázek 3</w:t>
      </w:r>
      <w:r w:rsidR="00AB3B70">
        <w:t xml:space="preserve">. Zároveň došlo ke korekci růstu </w:t>
      </w:r>
      <w:proofErr w:type="spellStart"/>
      <w:r w:rsidR="00AB3B70">
        <w:t>Facebooku</w:t>
      </w:r>
      <w:proofErr w:type="spellEnd"/>
      <w:r w:rsidR="00AB3B70">
        <w:t>, když ten vykázal tentokrát pokles o přibližně 5 – 10 % při přiřazení na prvním místě. U studentů 5. ročníku je ještě patrný růst, ale ten je dán porovnáním výsledků za jejich 1. ročník studia, tzn. rok 2011.</w:t>
      </w:r>
    </w:p>
    <w:p w:rsidR="00AB3B70" w:rsidRDefault="00AB3B70" w:rsidP="00A1496B">
      <w:pPr>
        <w:pStyle w:val="Odstavec"/>
      </w:pPr>
    </w:p>
    <w:p w:rsidR="00F57CF1" w:rsidRPr="00420715" w:rsidRDefault="00E32B44" w:rsidP="00F57CF1">
      <w:pPr>
        <w:pStyle w:val="Odstavec"/>
        <w:keepNext/>
      </w:pPr>
      <w:r>
        <w:rPr>
          <w:b/>
        </w:rPr>
        <w:t>Obrázek 2</w:t>
      </w:r>
      <w:r w:rsidR="00F57CF1" w:rsidRPr="00420715">
        <w:rPr>
          <w:b/>
        </w:rPr>
        <w:t>:</w:t>
      </w:r>
      <w:r w:rsidR="00F57CF1" w:rsidRPr="00420715">
        <w:t xml:space="preserve"> </w:t>
      </w:r>
      <w:r w:rsidR="00F57CF1">
        <w:t>Porovnání vývoje</w:t>
      </w:r>
      <w:r w:rsidR="00F57CF1" w:rsidRPr="00F57CF1">
        <w:t xml:space="preserve"> </w:t>
      </w:r>
      <w:r w:rsidR="007A1A7B">
        <w:t xml:space="preserve">využívání komunikačních kanálů v prvním a aktuálním ročníku studia studentů v roce 2013 </w:t>
      </w:r>
      <w:r w:rsidR="00F57CF1" w:rsidRPr="00195564">
        <w:t>podle % místa přiřazení</w:t>
      </w:r>
    </w:p>
    <w:p w:rsidR="00F57CF1" w:rsidRDefault="00F57CF1" w:rsidP="00E504CD">
      <w:pPr>
        <w:pStyle w:val="Odstavec"/>
      </w:pPr>
      <w:r>
        <w:rPr>
          <w:noProof/>
        </w:rPr>
        <w:drawing>
          <wp:inline distT="0" distB="0" distL="0" distR="0" wp14:anchorId="5BDBAE1C" wp14:editId="2BC78B68">
            <wp:extent cx="5760000" cy="2880000"/>
            <wp:effectExtent l="0" t="0" r="12700" b="15875"/>
            <wp:docPr id="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7A1A7B" w:rsidRPr="00420715" w:rsidRDefault="007A1A7B" w:rsidP="007A1A7B">
      <w:pPr>
        <w:pStyle w:val="Odstavec"/>
      </w:pPr>
      <w:r w:rsidRPr="00420715">
        <w:rPr>
          <w:rStyle w:val="Styl9bKurzva"/>
          <w:sz w:val="20"/>
        </w:rPr>
        <w:t>Zdroj:</w:t>
      </w:r>
      <w:r w:rsidRPr="00420715">
        <w:rPr>
          <w:rStyle w:val="Styl9bKurzva"/>
          <w:i w:val="0"/>
          <w:sz w:val="20"/>
        </w:rPr>
        <w:t xml:space="preserve"> Vlastní zpracování</w:t>
      </w:r>
    </w:p>
    <w:p w:rsidR="003D4A81" w:rsidRDefault="003D4A81" w:rsidP="0025533E">
      <w:pPr>
        <w:pStyle w:val="Odstavec"/>
      </w:pPr>
    </w:p>
    <w:p w:rsidR="007A1A7B" w:rsidRPr="00420715" w:rsidRDefault="00E32B44" w:rsidP="007A1A7B">
      <w:pPr>
        <w:pStyle w:val="Odstavec"/>
        <w:keepNext/>
      </w:pPr>
      <w:r>
        <w:rPr>
          <w:b/>
        </w:rPr>
        <w:t>Obrázek 3</w:t>
      </w:r>
      <w:r w:rsidR="007A1A7B" w:rsidRPr="00420715">
        <w:rPr>
          <w:b/>
        </w:rPr>
        <w:t>:</w:t>
      </w:r>
      <w:r w:rsidR="007A1A7B" w:rsidRPr="00420715">
        <w:t xml:space="preserve"> </w:t>
      </w:r>
      <w:r w:rsidR="007A1A7B">
        <w:t>Porovnání vývoje</w:t>
      </w:r>
      <w:r w:rsidR="007A1A7B" w:rsidRPr="00F57CF1">
        <w:t xml:space="preserve"> </w:t>
      </w:r>
      <w:r w:rsidR="007A1A7B">
        <w:t xml:space="preserve">využívání komunikačních kanálů v prvním a aktuálním ročníku studia studentů v roce 2015 </w:t>
      </w:r>
      <w:r w:rsidR="007A1A7B" w:rsidRPr="00195564">
        <w:t>podle % místa přiřazení</w:t>
      </w:r>
    </w:p>
    <w:p w:rsidR="007A1A7B" w:rsidRDefault="007A1A7B" w:rsidP="0025533E">
      <w:pPr>
        <w:pStyle w:val="Odstavec"/>
      </w:pPr>
      <w:r>
        <w:rPr>
          <w:noProof/>
        </w:rPr>
        <w:drawing>
          <wp:inline distT="0" distB="0" distL="0" distR="0" wp14:anchorId="4F4E293C" wp14:editId="3AB755E6">
            <wp:extent cx="5760000" cy="2880000"/>
            <wp:effectExtent l="0" t="0" r="12700" b="15875"/>
            <wp:docPr id="7" name="Graf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7A1A7B" w:rsidRPr="00420715" w:rsidRDefault="007A1A7B" w:rsidP="007A1A7B">
      <w:pPr>
        <w:pStyle w:val="Odstavec"/>
      </w:pPr>
      <w:r w:rsidRPr="00420715">
        <w:rPr>
          <w:rStyle w:val="Styl9bKurzva"/>
          <w:sz w:val="20"/>
        </w:rPr>
        <w:t>Zdroj:</w:t>
      </w:r>
      <w:r w:rsidRPr="00420715">
        <w:rPr>
          <w:rStyle w:val="Styl9bKurzva"/>
          <w:i w:val="0"/>
          <w:sz w:val="20"/>
        </w:rPr>
        <w:t xml:space="preserve"> Vlastní zpracování</w:t>
      </w:r>
    </w:p>
    <w:p w:rsidR="00E32B44" w:rsidRDefault="00E32B44" w:rsidP="00E32B44">
      <w:pPr>
        <w:pStyle w:val="Odstavec"/>
      </w:pPr>
    </w:p>
    <w:p w:rsidR="00E32B44" w:rsidRDefault="00E32B44" w:rsidP="00E32B44">
      <w:pPr>
        <w:pStyle w:val="Odstavec"/>
      </w:pPr>
      <w:r>
        <w:t xml:space="preserve">Pro rok 2015 se již v odpovědích objevují i další možnosti komunikace, především využívání chytrých mobilních telefonů a souvisejících aplikací. Tyto možnosti proto snižují procentuální přiřazení podle pořadí. V roce 2017 Facebook stagnuje nebo mírně klesá, když postupný nárůst </w:t>
      </w:r>
      <w:r>
        <w:lastRenderedPageBreak/>
        <w:t>zaznamená emailová komunikace, což je zapříčiněno rostoucí nabídkou služeb souvisejících s emailovými účty. Na první místo tak v roce 2017 přiřadilo email asi 10 % studentů. Význam komunitních portálů v tomto roce dále klesá, LMS Moodle v průběhu sledovaných let stagnuje, což je ale způsobeno tím, že ho studenti sice chápou jako součást studia, ale více ho nepoužívají. Vše je zachyceno na obrázku 4.</w:t>
      </w:r>
    </w:p>
    <w:p w:rsidR="007A1A7B" w:rsidRDefault="007A1A7B" w:rsidP="007A1A7B">
      <w:pPr>
        <w:pStyle w:val="Odstavec"/>
      </w:pPr>
    </w:p>
    <w:p w:rsidR="007A1A7B" w:rsidRDefault="00E32B44" w:rsidP="007A1A7B">
      <w:pPr>
        <w:pStyle w:val="Odstavec"/>
        <w:keepNext/>
      </w:pPr>
      <w:r>
        <w:rPr>
          <w:b/>
        </w:rPr>
        <w:t>Obrázek 4</w:t>
      </w:r>
      <w:r w:rsidR="007A1A7B" w:rsidRPr="00420715">
        <w:rPr>
          <w:b/>
        </w:rPr>
        <w:t>:</w:t>
      </w:r>
      <w:r w:rsidR="007A1A7B" w:rsidRPr="00420715">
        <w:t xml:space="preserve"> </w:t>
      </w:r>
      <w:r w:rsidR="007A1A7B">
        <w:t>Porovnání vývoje</w:t>
      </w:r>
      <w:r w:rsidR="007A1A7B" w:rsidRPr="00F57CF1">
        <w:t xml:space="preserve"> </w:t>
      </w:r>
      <w:r w:rsidR="007A1A7B">
        <w:t xml:space="preserve">využívání komunikačních kanálů v prvním a aktuálním ročníku studia studentů v roce 2017 </w:t>
      </w:r>
      <w:r w:rsidR="007A1A7B" w:rsidRPr="00195564">
        <w:t>podle % místa přiřazení</w:t>
      </w:r>
    </w:p>
    <w:p w:rsidR="007A1A7B" w:rsidRPr="00420715" w:rsidRDefault="007A1A7B" w:rsidP="007A1A7B">
      <w:pPr>
        <w:pStyle w:val="Odstavec"/>
        <w:keepNext/>
      </w:pPr>
      <w:r>
        <w:rPr>
          <w:noProof/>
        </w:rPr>
        <w:drawing>
          <wp:inline distT="0" distB="0" distL="0" distR="0" wp14:anchorId="794FC64A" wp14:editId="4466EC8B">
            <wp:extent cx="5760000" cy="2880000"/>
            <wp:effectExtent l="0" t="0" r="12700" b="15875"/>
            <wp:docPr id="8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7A1A7B" w:rsidRDefault="007A1A7B" w:rsidP="007A1A7B">
      <w:pPr>
        <w:pStyle w:val="Odstavec"/>
        <w:rPr>
          <w:rStyle w:val="Styl9bKurzva"/>
          <w:i w:val="0"/>
          <w:sz w:val="20"/>
        </w:rPr>
      </w:pPr>
      <w:r w:rsidRPr="00420715">
        <w:rPr>
          <w:rStyle w:val="Styl9bKurzva"/>
          <w:sz w:val="20"/>
        </w:rPr>
        <w:t>Zdroj:</w:t>
      </w:r>
      <w:r w:rsidRPr="00420715">
        <w:rPr>
          <w:rStyle w:val="Styl9bKurzva"/>
          <w:i w:val="0"/>
          <w:sz w:val="20"/>
        </w:rPr>
        <w:t xml:space="preserve"> Vlastní zpracování</w:t>
      </w:r>
    </w:p>
    <w:p w:rsidR="003E443A" w:rsidRDefault="003E443A" w:rsidP="007A1A7B">
      <w:pPr>
        <w:pStyle w:val="Odstavec"/>
        <w:rPr>
          <w:rStyle w:val="Styl9bKurzva"/>
          <w:i w:val="0"/>
          <w:sz w:val="20"/>
        </w:rPr>
      </w:pPr>
    </w:p>
    <w:p w:rsidR="002B55B1" w:rsidRDefault="002B55B1" w:rsidP="002B55B1">
      <w:pPr>
        <w:pStyle w:val="Odstavec"/>
      </w:pPr>
      <w:r>
        <w:t>V minulých letech již bylo provedeno několik průzkumů, které se zabývaly využíváním a rolí e-</w:t>
      </w:r>
      <w:proofErr w:type="spellStart"/>
      <w:r>
        <w:t>learningu</w:t>
      </w:r>
      <w:proofErr w:type="spellEnd"/>
      <w:r>
        <w:t xml:space="preserve"> ve vysokoškolské praxi, podrobně v Klement a</w:t>
      </w:r>
      <w:r w:rsidRPr="00135A4B">
        <w:t xml:space="preserve"> Dostál</w:t>
      </w:r>
      <w:r>
        <w:t xml:space="preserve"> (2012), nebo přímo určením předpokladů pro jeho zavedení do vysokoškolského vzdělávání, blíže v </w:t>
      </w:r>
      <w:proofErr w:type="gramStart"/>
      <w:r w:rsidRPr="00135A4B">
        <w:t>Poulová</w:t>
      </w:r>
      <w:proofErr w:type="gramEnd"/>
      <w:r>
        <w:t xml:space="preserve"> et al. (2010). Další informace lze nalézt také v </w:t>
      </w:r>
      <w:proofErr w:type="gramStart"/>
      <w:r>
        <w:t>Liška</w:t>
      </w:r>
      <w:proofErr w:type="gramEnd"/>
      <w:r>
        <w:t xml:space="preserve"> a</w:t>
      </w:r>
      <w:r w:rsidRPr="00135A4B">
        <w:t xml:space="preserve"> Česal</w:t>
      </w:r>
      <w:r>
        <w:t xml:space="preserve"> (2008), kde autoři provedli výzkum zaměřený na postoje studentů vysokých škol k e-</w:t>
      </w:r>
      <w:proofErr w:type="spellStart"/>
      <w:r>
        <w:t>learningu</w:t>
      </w:r>
      <w:proofErr w:type="spellEnd"/>
      <w:r>
        <w:t>. Cílem bylo především získat názory na výuku v elektronickém prostředí, zejména u studentů prezenční formy studia.</w:t>
      </w:r>
    </w:p>
    <w:p w:rsidR="002B55B1" w:rsidRDefault="002B55B1" w:rsidP="003E443A">
      <w:pPr>
        <w:pStyle w:val="Odstavec"/>
      </w:pPr>
    </w:p>
    <w:p w:rsidR="003E443A" w:rsidRDefault="003E443A" w:rsidP="003E443A">
      <w:pPr>
        <w:pStyle w:val="Odstavec"/>
      </w:pPr>
      <w:r>
        <w:t xml:space="preserve">Další část výzkumu se </w:t>
      </w:r>
      <w:r w:rsidR="002B55B1">
        <w:t xml:space="preserve">tak </w:t>
      </w:r>
      <w:r>
        <w:t>věnovala systémům pro řízení výuky, které jsou zpravidla centrálním bodem vzdělávacího procesu. I přesto, že dnes tyto systémy nabízí širokou škálu funkcí, tak jsou často využívány jen jako úložiště studijních materiálů, případně jako místo pro nahrávání průběžných úkolů nebo závěrečných projektů a prací. Jelikož na FES již dlouhodobě funguje LMS Moodle, tak byli studenti v rámci výzkumu dotázáni na činnosti, ke kterým tento systém</w:t>
      </w:r>
      <w:r w:rsidRPr="005C51EB">
        <w:t xml:space="preserve"> využív</w:t>
      </w:r>
      <w:r>
        <w:t>ají. Výsledky jsou zachyceny v následující tabulce</w:t>
      </w:r>
      <w:r w:rsidR="009B552B">
        <w:t xml:space="preserve"> 3</w:t>
      </w:r>
      <w:r>
        <w:t>. Žádný ze studentů ve sledovaných letech neuvedl, že systém používá ke komunikaci</w:t>
      </w:r>
      <w:r w:rsidRPr="00A0447F">
        <w:t xml:space="preserve"> s ostatními studenty a hlavní zdroj informací pro studium.</w:t>
      </w:r>
      <w:r w:rsidRPr="005677FE">
        <w:t xml:space="preserve"> </w:t>
      </w:r>
      <w:r>
        <w:t>Většina studentů tak systém používá pouze pro plnění povinných úkoly. Pouze studenti 3. ročníku častěji využívají i volitelných materiálů.</w:t>
      </w:r>
      <w:r w:rsidRPr="005677FE">
        <w:t xml:space="preserve"> </w:t>
      </w:r>
      <w:r>
        <w:t xml:space="preserve">Zde lze předpokládat, že to souvisí s koncem jejich bakalářského studia, kdy se připravují právě i z těchto materiálů. Nicméně k určení přesného důvodu by bylo nutné provést další výzkum. </w:t>
      </w:r>
    </w:p>
    <w:p w:rsidR="003E443A" w:rsidRDefault="003E443A" w:rsidP="003E443A">
      <w:pPr>
        <w:pStyle w:val="Odstavec"/>
      </w:pPr>
    </w:p>
    <w:p w:rsidR="003E443A" w:rsidRDefault="003E443A" w:rsidP="003E443A">
      <w:pPr>
        <w:pStyle w:val="Odstavec"/>
      </w:pPr>
      <w:r>
        <w:t>V průběhu sledovaných let je již patrný růst nezájmu o</w:t>
      </w:r>
      <w:r w:rsidRPr="000B3578">
        <w:t xml:space="preserve"> </w:t>
      </w:r>
      <w:r w:rsidRPr="000F0871">
        <w:t>rozšiřující volitelné materiály</w:t>
      </w:r>
      <w:r>
        <w:t xml:space="preserve">, diskuze a zpětnou vazbu realizovanou v prostředí LMS Moodle. Z těchto výsledků lze tak usuzovat, že studentům tento způsob komunikace a výměny informací již nevyhojuje, chybí jim moderní funkce, jako jsou synchronizace obsahu z různých zařízení, verzování verzí odevzdávaných úkolů a obecně sdílení </w:t>
      </w:r>
      <w:r w:rsidR="009B552B">
        <w:t xml:space="preserve">studijních </w:t>
      </w:r>
      <w:r>
        <w:t xml:space="preserve">materiálů. </w:t>
      </w:r>
    </w:p>
    <w:p w:rsidR="003E443A" w:rsidRDefault="003E443A" w:rsidP="003E443A">
      <w:pPr>
        <w:pStyle w:val="Odstavec"/>
      </w:pPr>
    </w:p>
    <w:p w:rsidR="003E443A" w:rsidRDefault="00E32B44" w:rsidP="003E443A">
      <w:pPr>
        <w:rPr>
          <w:sz w:val="24"/>
        </w:rPr>
      </w:pPr>
      <w:r>
        <w:rPr>
          <w:rStyle w:val="NormlnTun"/>
          <w:sz w:val="24"/>
          <w:szCs w:val="24"/>
        </w:rPr>
        <w:t>Tabulka 3</w:t>
      </w:r>
      <w:r w:rsidR="003E443A" w:rsidRPr="00420715">
        <w:rPr>
          <w:rStyle w:val="NormlnTun"/>
          <w:sz w:val="24"/>
          <w:szCs w:val="24"/>
        </w:rPr>
        <w:t>:</w:t>
      </w:r>
      <w:r w:rsidR="003E443A" w:rsidRPr="00420715">
        <w:rPr>
          <w:rStyle w:val="NormlnTun"/>
          <w:b w:val="0"/>
          <w:sz w:val="24"/>
          <w:szCs w:val="24"/>
        </w:rPr>
        <w:t xml:space="preserve"> </w:t>
      </w:r>
      <w:r w:rsidR="003E443A" w:rsidRPr="005C51EB">
        <w:rPr>
          <w:sz w:val="24"/>
        </w:rPr>
        <w:t>Způsoby využívání LMS Moodle a vývoj</w:t>
      </w:r>
      <w:r w:rsidR="003E443A">
        <w:rPr>
          <w:sz w:val="24"/>
        </w:rPr>
        <w:t xml:space="preserve"> </w:t>
      </w:r>
      <w:r w:rsidR="003E443A" w:rsidRPr="005C51EB">
        <w:rPr>
          <w:sz w:val="24"/>
        </w:rPr>
        <w:t>jejich</w:t>
      </w:r>
      <w:r w:rsidR="003E443A">
        <w:rPr>
          <w:sz w:val="24"/>
        </w:rPr>
        <w:t xml:space="preserve"> procentuálního podílu v čase</w:t>
      </w:r>
    </w:p>
    <w:tbl>
      <w:tblPr>
        <w:tblW w:w="90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66"/>
        <w:gridCol w:w="1133"/>
        <w:gridCol w:w="1133"/>
        <w:gridCol w:w="1133"/>
        <w:gridCol w:w="1699"/>
        <w:gridCol w:w="1698"/>
      </w:tblGrid>
      <w:tr w:rsidR="009B552B" w:rsidRPr="000F0871" w:rsidTr="00CE0341">
        <w:trPr>
          <w:trHeight w:val="282"/>
          <w:jc w:val="center"/>
        </w:trPr>
        <w:tc>
          <w:tcPr>
            <w:tcW w:w="2266" w:type="dxa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b/>
                <w:sz w:val="24"/>
                <w:szCs w:val="24"/>
              </w:rPr>
            </w:pPr>
            <w:r w:rsidRPr="000F0871">
              <w:rPr>
                <w:b/>
                <w:sz w:val="24"/>
                <w:szCs w:val="24"/>
              </w:rPr>
              <w:t>2013</w:t>
            </w:r>
            <w:r>
              <w:rPr>
                <w:b/>
                <w:sz w:val="24"/>
                <w:szCs w:val="24"/>
              </w:rPr>
              <w:t xml:space="preserve"> [%]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b/>
                <w:sz w:val="24"/>
                <w:szCs w:val="24"/>
              </w:rPr>
            </w:pPr>
            <w:r w:rsidRPr="000F0871">
              <w:rPr>
                <w:b/>
                <w:sz w:val="24"/>
                <w:szCs w:val="24"/>
              </w:rPr>
              <w:t>2015</w:t>
            </w:r>
            <w:r>
              <w:rPr>
                <w:b/>
                <w:sz w:val="24"/>
                <w:szCs w:val="24"/>
              </w:rPr>
              <w:t xml:space="preserve"> [%]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b/>
                <w:sz w:val="24"/>
                <w:szCs w:val="24"/>
              </w:rPr>
            </w:pPr>
            <w:r w:rsidRPr="000F0871">
              <w:rPr>
                <w:b/>
                <w:sz w:val="24"/>
                <w:szCs w:val="24"/>
              </w:rPr>
              <w:t>2017</w:t>
            </w:r>
            <w:r>
              <w:rPr>
                <w:b/>
                <w:sz w:val="24"/>
                <w:szCs w:val="24"/>
              </w:rPr>
              <w:t xml:space="preserve"> [%]</w:t>
            </w:r>
          </w:p>
        </w:tc>
        <w:tc>
          <w:tcPr>
            <w:tcW w:w="1699" w:type="dxa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 [%]</w:t>
            </w:r>
          </w:p>
        </w:tc>
        <w:tc>
          <w:tcPr>
            <w:tcW w:w="1698" w:type="dxa"/>
          </w:tcPr>
          <w:p w:rsidR="009B552B" w:rsidRDefault="009B552B" w:rsidP="00CE0341">
            <w:pPr>
              <w:suppressAutoHyphens/>
              <w:spacing w:before="20" w:after="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SD</w:t>
            </w:r>
          </w:p>
        </w:tc>
      </w:tr>
      <w:tr w:rsidR="009B552B" w:rsidRPr="000F0871" w:rsidTr="00CE0341">
        <w:trPr>
          <w:trHeight w:val="282"/>
          <w:jc w:val="center"/>
        </w:trPr>
        <w:tc>
          <w:tcPr>
            <w:tcW w:w="9062" w:type="dxa"/>
            <w:gridSpan w:val="6"/>
            <w:vAlign w:val="center"/>
          </w:tcPr>
          <w:p w:rsidR="009B552B" w:rsidRDefault="009B552B" w:rsidP="00CE0341">
            <w:pPr>
              <w:suppressAutoHyphens/>
              <w:spacing w:before="20" w:after="20"/>
              <w:rPr>
                <w:sz w:val="24"/>
                <w:szCs w:val="24"/>
              </w:rPr>
            </w:pPr>
            <w:r w:rsidRPr="000F0871">
              <w:rPr>
                <w:sz w:val="24"/>
                <w:szCs w:val="24"/>
              </w:rPr>
              <w:t>Pouze studium (vše co kurz nabízí i rozšiřující volitelné materiály</w:t>
            </w:r>
            <w:r>
              <w:rPr>
                <w:sz w:val="24"/>
                <w:szCs w:val="24"/>
              </w:rPr>
              <w:t>, diskuze a zpětnou vazbu</w:t>
            </w:r>
            <w:r w:rsidRPr="000F0871">
              <w:rPr>
                <w:sz w:val="24"/>
                <w:szCs w:val="24"/>
              </w:rPr>
              <w:t>).</w:t>
            </w:r>
          </w:p>
        </w:tc>
      </w:tr>
      <w:tr w:rsidR="009B552B" w:rsidRPr="000F0871" w:rsidTr="00CE0341">
        <w:trPr>
          <w:trHeight w:val="282"/>
          <w:jc w:val="center"/>
        </w:trPr>
        <w:tc>
          <w:tcPr>
            <w:tcW w:w="2266" w:type="dxa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 w:rsidRPr="000F0871">
              <w:rPr>
                <w:b/>
                <w:sz w:val="24"/>
                <w:szCs w:val="24"/>
              </w:rPr>
              <w:t>1. ročník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1699" w:type="dxa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24,0</w:t>
            </w:r>
          </w:p>
        </w:tc>
        <w:tc>
          <w:tcPr>
            <w:tcW w:w="1698" w:type="dxa"/>
          </w:tcPr>
          <w:p w:rsidR="009B552B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4,9</w:t>
            </w:r>
          </w:p>
        </w:tc>
      </w:tr>
      <w:tr w:rsidR="009B552B" w:rsidRPr="000F0871" w:rsidTr="00CE0341">
        <w:trPr>
          <w:trHeight w:val="282"/>
          <w:jc w:val="center"/>
        </w:trPr>
        <w:tc>
          <w:tcPr>
            <w:tcW w:w="2266" w:type="dxa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 w:rsidRPr="000F0871">
              <w:rPr>
                <w:b/>
                <w:sz w:val="24"/>
                <w:szCs w:val="24"/>
              </w:rPr>
              <w:t>3. ročník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</w:t>
            </w:r>
          </w:p>
        </w:tc>
        <w:tc>
          <w:tcPr>
            <w:tcW w:w="1699" w:type="dxa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45,2</w:t>
            </w:r>
          </w:p>
        </w:tc>
        <w:tc>
          <w:tcPr>
            <w:tcW w:w="1698" w:type="dxa"/>
          </w:tcPr>
          <w:p w:rsidR="009B552B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7,5</w:t>
            </w:r>
          </w:p>
        </w:tc>
      </w:tr>
      <w:tr w:rsidR="009B552B" w:rsidRPr="000F0871" w:rsidTr="00CE0341">
        <w:trPr>
          <w:trHeight w:val="282"/>
          <w:jc w:val="center"/>
        </w:trPr>
        <w:tc>
          <w:tcPr>
            <w:tcW w:w="2266" w:type="dxa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 w:rsidRPr="000F0871">
              <w:rPr>
                <w:b/>
                <w:sz w:val="24"/>
                <w:szCs w:val="24"/>
              </w:rPr>
              <w:t>5. ročník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99" w:type="dxa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32,5</w:t>
            </w:r>
          </w:p>
        </w:tc>
        <w:tc>
          <w:tcPr>
            <w:tcW w:w="1698" w:type="dxa"/>
          </w:tcPr>
          <w:p w:rsidR="009B552B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4,0</w:t>
            </w:r>
          </w:p>
        </w:tc>
      </w:tr>
      <w:tr w:rsidR="009B552B" w:rsidRPr="000F0871" w:rsidTr="00CE0341">
        <w:trPr>
          <w:trHeight w:val="282"/>
          <w:jc w:val="center"/>
        </w:trPr>
        <w:tc>
          <w:tcPr>
            <w:tcW w:w="9062" w:type="dxa"/>
            <w:gridSpan w:val="6"/>
            <w:vAlign w:val="center"/>
          </w:tcPr>
          <w:p w:rsidR="009B552B" w:rsidRDefault="009B552B" w:rsidP="00CE0341">
            <w:pPr>
              <w:suppressAutoHyphens/>
              <w:spacing w:before="20" w:after="20"/>
              <w:rPr>
                <w:sz w:val="24"/>
                <w:szCs w:val="24"/>
              </w:rPr>
            </w:pPr>
            <w:r w:rsidRPr="000F0871">
              <w:rPr>
                <w:sz w:val="24"/>
                <w:szCs w:val="24"/>
              </w:rPr>
              <w:t>Pouze studium (jen povinné úkoly).</w:t>
            </w:r>
          </w:p>
        </w:tc>
      </w:tr>
      <w:tr w:rsidR="009B552B" w:rsidRPr="000F0871" w:rsidTr="00CE0341">
        <w:trPr>
          <w:trHeight w:val="282"/>
          <w:jc w:val="center"/>
        </w:trPr>
        <w:tc>
          <w:tcPr>
            <w:tcW w:w="2266" w:type="dxa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 w:rsidRPr="000F0871">
              <w:rPr>
                <w:b/>
                <w:sz w:val="24"/>
                <w:szCs w:val="24"/>
              </w:rPr>
              <w:t>1. ročník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</w:t>
            </w:r>
          </w:p>
        </w:tc>
        <w:tc>
          <w:tcPr>
            <w:tcW w:w="1699" w:type="dxa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76,0</w:t>
            </w:r>
          </w:p>
        </w:tc>
        <w:tc>
          <w:tcPr>
            <w:tcW w:w="1698" w:type="dxa"/>
          </w:tcPr>
          <w:p w:rsidR="009B552B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9,9</w:t>
            </w:r>
          </w:p>
        </w:tc>
      </w:tr>
      <w:tr w:rsidR="009B552B" w:rsidRPr="000F0871" w:rsidTr="00CE0341">
        <w:trPr>
          <w:trHeight w:val="282"/>
          <w:jc w:val="center"/>
        </w:trPr>
        <w:tc>
          <w:tcPr>
            <w:tcW w:w="2266" w:type="dxa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 w:rsidRPr="000F0871">
              <w:rPr>
                <w:b/>
                <w:sz w:val="24"/>
                <w:szCs w:val="24"/>
              </w:rPr>
              <w:t>3. ročník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</w:t>
            </w:r>
          </w:p>
        </w:tc>
        <w:tc>
          <w:tcPr>
            <w:tcW w:w="1699" w:type="dxa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54,8</w:t>
            </w:r>
          </w:p>
        </w:tc>
        <w:tc>
          <w:tcPr>
            <w:tcW w:w="1698" w:type="dxa"/>
          </w:tcPr>
          <w:p w:rsidR="009B552B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8,8</w:t>
            </w:r>
          </w:p>
        </w:tc>
      </w:tr>
      <w:tr w:rsidR="009B552B" w:rsidRPr="000F0871" w:rsidTr="00CE0341">
        <w:trPr>
          <w:trHeight w:val="282"/>
          <w:jc w:val="center"/>
        </w:trPr>
        <w:tc>
          <w:tcPr>
            <w:tcW w:w="2266" w:type="dxa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 w:rsidRPr="000F0871">
              <w:rPr>
                <w:b/>
                <w:sz w:val="24"/>
                <w:szCs w:val="24"/>
              </w:rPr>
              <w:t>5. ročník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</w:t>
            </w:r>
          </w:p>
        </w:tc>
        <w:tc>
          <w:tcPr>
            <w:tcW w:w="1133" w:type="dxa"/>
            <w:shd w:val="clear" w:color="auto" w:fill="auto"/>
            <w:vAlign w:val="center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</w:t>
            </w:r>
          </w:p>
        </w:tc>
        <w:tc>
          <w:tcPr>
            <w:tcW w:w="1699" w:type="dxa"/>
          </w:tcPr>
          <w:p w:rsidR="009B552B" w:rsidRPr="000F0871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67,5</w:t>
            </w:r>
          </w:p>
        </w:tc>
        <w:tc>
          <w:tcPr>
            <w:tcW w:w="1698" w:type="dxa"/>
          </w:tcPr>
          <w:p w:rsidR="009B552B" w:rsidRDefault="009B552B" w:rsidP="00CE0341">
            <w:pPr>
              <w:suppressAutoHyphens/>
              <w:spacing w:before="20" w:after="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3,4</w:t>
            </w:r>
          </w:p>
        </w:tc>
      </w:tr>
    </w:tbl>
    <w:p w:rsidR="003E443A" w:rsidRPr="00420715" w:rsidRDefault="003E443A" w:rsidP="003E443A">
      <w:pPr>
        <w:pStyle w:val="Odstavec"/>
      </w:pPr>
      <w:r w:rsidRPr="00420715">
        <w:rPr>
          <w:rStyle w:val="Styl9bKurzva"/>
          <w:sz w:val="20"/>
        </w:rPr>
        <w:t>Zdroj:</w:t>
      </w:r>
      <w:r w:rsidRPr="00420715">
        <w:rPr>
          <w:rStyle w:val="Styl9bKurzva"/>
          <w:i w:val="0"/>
          <w:sz w:val="20"/>
        </w:rPr>
        <w:t xml:space="preserve"> Vlastní zpracování</w:t>
      </w:r>
    </w:p>
    <w:p w:rsidR="003E443A" w:rsidRDefault="003E443A" w:rsidP="003E443A">
      <w:pPr>
        <w:pStyle w:val="Odstavec"/>
      </w:pPr>
    </w:p>
    <w:p w:rsidR="003E443A" w:rsidRDefault="003E443A" w:rsidP="003E443A">
      <w:pPr>
        <w:pStyle w:val="Odstavec"/>
      </w:pPr>
      <w:r>
        <w:t>V otázce zaměřené na získání podrobnějších informací o využívání různých komunikačních kanálů dostupných v LMS Moodle je vývoj následující. S</w:t>
      </w:r>
      <w:r w:rsidRPr="00A45609">
        <w:t>tudenti mohli vybrat i více odpovědí</w:t>
      </w:r>
      <w:r>
        <w:t xml:space="preserve">. Nejčastěji studenti využívají sekci s novinkami, když </w:t>
      </w:r>
      <w:r w:rsidRPr="00A45609">
        <w:t xml:space="preserve">všichni mají nastaveno odebírání novinek </w:t>
      </w:r>
      <w:r w:rsidR="00C4121C">
        <w:t>e</w:t>
      </w:r>
      <w:r w:rsidRPr="00A45609">
        <w:t>mailem</w:t>
      </w:r>
      <w:r>
        <w:t>. T</w:t>
      </w:r>
      <w:r w:rsidR="00C4121C">
        <w:t>ato sekce je úzce propojena s e</w:t>
      </w:r>
      <w:r>
        <w:t>mailovou komunikací, když slouží jako upozornění na novou informaci, která je vložena v novinkách. Po poklesu pro rok 2015 je využívání této sekce stabilní. Diskuzní fórum si drží stabilní podíl pod 20 %. Soukromé zprávy (chat) jsou pak využívány minimálně.</w:t>
      </w:r>
      <w:r w:rsidRPr="00F84FF6">
        <w:t xml:space="preserve"> </w:t>
      </w:r>
      <w:r>
        <w:t xml:space="preserve">U studentů z 1. ročníku je ještě patrná neznalost nabídky jednotlivých funkcí LMS Moodle, která se pohybuje v průměru kolem 20 % a je přibližně 4 krát vyšší než u studentů 3. ročníku. </w:t>
      </w:r>
      <w:r w:rsidR="009B0D1D">
        <w:t>Změny mezi jednotlivými roky jsou v tabulce 4.</w:t>
      </w:r>
    </w:p>
    <w:p w:rsidR="009B0D1D" w:rsidRDefault="009B0D1D" w:rsidP="003E443A">
      <w:pPr>
        <w:pStyle w:val="Odstavec"/>
      </w:pPr>
    </w:p>
    <w:p w:rsidR="009B0D1D" w:rsidRDefault="009B0D1D" w:rsidP="009B0D1D">
      <w:pPr>
        <w:pStyle w:val="Odstavec"/>
      </w:pPr>
      <w:r>
        <w:rPr>
          <w:rStyle w:val="NormlnTun"/>
        </w:rPr>
        <w:t>Tabulka 4</w:t>
      </w:r>
      <w:r w:rsidRPr="00420715">
        <w:rPr>
          <w:rStyle w:val="NormlnTun"/>
        </w:rPr>
        <w:t>:</w:t>
      </w:r>
      <w:r w:rsidRPr="00420715">
        <w:rPr>
          <w:rStyle w:val="NormlnTun"/>
          <w:b w:val="0"/>
        </w:rPr>
        <w:t xml:space="preserve"> </w:t>
      </w:r>
      <w:r w:rsidRPr="00862EE9">
        <w:t>Změna ve využívání jednotlivých možností komunikace v LMS Moodle během sledovaných let</w:t>
      </w:r>
      <w:r>
        <w:t xml:space="preserve"> </w:t>
      </w:r>
    </w:p>
    <w:tbl>
      <w:tblPr>
        <w:tblStyle w:val="Mkatabulky"/>
        <w:tblW w:w="9068" w:type="dxa"/>
        <w:tblLook w:val="0000" w:firstRow="0" w:lastRow="0" w:firstColumn="0" w:lastColumn="0" w:noHBand="0" w:noVBand="0"/>
      </w:tblPr>
      <w:tblGrid>
        <w:gridCol w:w="2948"/>
        <w:gridCol w:w="1020"/>
        <w:gridCol w:w="1020"/>
        <w:gridCol w:w="1020"/>
        <w:gridCol w:w="1020"/>
        <w:gridCol w:w="1020"/>
        <w:gridCol w:w="1020"/>
      </w:tblGrid>
      <w:tr w:rsidR="009B0D1D" w:rsidRPr="009B0D1D" w:rsidTr="004F4C67">
        <w:trPr>
          <w:trHeight w:val="283"/>
        </w:trPr>
        <w:tc>
          <w:tcPr>
            <w:tcW w:w="2948" w:type="dxa"/>
            <w:vMerge w:val="restart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Změna mezi roky / komunikační kanál</w:t>
            </w:r>
          </w:p>
        </w:tc>
        <w:tc>
          <w:tcPr>
            <w:tcW w:w="3060" w:type="dxa"/>
            <w:gridSpan w:val="3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2013 – 2015</w:t>
            </w:r>
          </w:p>
        </w:tc>
        <w:tc>
          <w:tcPr>
            <w:tcW w:w="3060" w:type="dxa"/>
            <w:gridSpan w:val="3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2015 – 2017</w:t>
            </w:r>
          </w:p>
        </w:tc>
      </w:tr>
      <w:tr w:rsidR="009B0D1D" w:rsidRPr="009B0D1D" w:rsidTr="004F4C67">
        <w:trPr>
          <w:trHeight w:val="283"/>
        </w:trPr>
        <w:tc>
          <w:tcPr>
            <w:tcW w:w="2948" w:type="dxa"/>
            <w:vMerge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ind w:left="-57" w:right="-57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1. ročník </w:t>
            </w: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[%]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ind w:left="-57" w:right="-57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3. ročník </w:t>
            </w: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[%]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ind w:left="-57" w:right="-57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5. ročník </w:t>
            </w: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[%]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ind w:left="-57" w:right="-57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1. ročník</w:t>
            </w: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[%]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ind w:left="-57" w:right="-57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 xml:space="preserve">3. ročník </w:t>
            </w: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[%]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ind w:left="-57" w:right="-57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b/>
                <w:color w:val="000000" w:themeColor="text1"/>
                <w:sz w:val="24"/>
                <w:szCs w:val="24"/>
              </w:rPr>
              <w:t>5. ročník</w:t>
            </w: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 xml:space="preserve"> [%]</w:t>
            </w:r>
          </w:p>
        </w:tc>
      </w:tr>
      <w:tr w:rsidR="009B0D1D" w:rsidRPr="009B0D1D" w:rsidTr="004F4C67">
        <w:trPr>
          <w:trHeight w:val="283"/>
        </w:trPr>
        <w:tc>
          <w:tcPr>
            <w:tcW w:w="2948" w:type="dxa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Novinky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-13,2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-15,1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-16,3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1,7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3,6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-3,7</w:t>
            </w:r>
          </w:p>
        </w:tc>
      </w:tr>
      <w:tr w:rsidR="009B0D1D" w:rsidRPr="009B0D1D" w:rsidTr="004F4C67">
        <w:trPr>
          <w:trHeight w:val="283"/>
        </w:trPr>
        <w:tc>
          <w:tcPr>
            <w:tcW w:w="2948" w:type="dxa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Diskuzní fórum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-1,8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1,9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5,4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-4,0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-8,7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1,8</w:t>
            </w:r>
          </w:p>
        </w:tc>
      </w:tr>
      <w:tr w:rsidR="009B0D1D" w:rsidRPr="009B0D1D" w:rsidTr="004F4C67">
        <w:trPr>
          <w:trHeight w:val="283"/>
        </w:trPr>
        <w:tc>
          <w:tcPr>
            <w:tcW w:w="2948" w:type="dxa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Soukromé zprávy (chat)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1,6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3,8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2,1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0,8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-11,0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-2,1</w:t>
            </w:r>
          </w:p>
        </w:tc>
      </w:tr>
      <w:tr w:rsidR="009B0D1D" w:rsidRPr="009B0D1D" w:rsidTr="004F4C67">
        <w:trPr>
          <w:trHeight w:val="283"/>
        </w:trPr>
        <w:tc>
          <w:tcPr>
            <w:tcW w:w="2948" w:type="dxa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Žádnou funkci v Moodle nevyužívám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23,6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13,7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16,7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16,5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20,4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-2,9</w:t>
            </w:r>
          </w:p>
        </w:tc>
      </w:tr>
      <w:tr w:rsidR="009B0D1D" w:rsidRPr="009B0D1D" w:rsidTr="004F4C67">
        <w:trPr>
          <w:trHeight w:val="283"/>
        </w:trPr>
        <w:tc>
          <w:tcPr>
            <w:tcW w:w="2948" w:type="dxa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Vůbec nevím o existenci těchto služeb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-10,2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-4,4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-7,9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-15,1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-4,3</w:t>
            </w:r>
          </w:p>
        </w:tc>
        <w:tc>
          <w:tcPr>
            <w:tcW w:w="1020" w:type="dxa"/>
            <w:vAlign w:val="center"/>
          </w:tcPr>
          <w:p w:rsidR="009B0D1D" w:rsidRPr="009B0D1D" w:rsidRDefault="009B0D1D" w:rsidP="009B0D1D">
            <w:pPr>
              <w:suppressAutoHyphens/>
              <w:spacing w:before="20" w:after="20"/>
              <w:jc w:val="cent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9B0D1D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7,0</w:t>
            </w:r>
          </w:p>
        </w:tc>
      </w:tr>
    </w:tbl>
    <w:p w:rsidR="009B0D1D" w:rsidRPr="00420715" w:rsidRDefault="009B0D1D" w:rsidP="009B0D1D">
      <w:pPr>
        <w:pStyle w:val="Odstavec"/>
      </w:pPr>
      <w:r w:rsidRPr="00420715">
        <w:rPr>
          <w:rStyle w:val="Styl9bKurzva"/>
          <w:sz w:val="20"/>
        </w:rPr>
        <w:t>Zdroj:</w:t>
      </w:r>
      <w:r w:rsidRPr="00420715">
        <w:rPr>
          <w:rStyle w:val="Styl9bKurzva"/>
          <w:i w:val="0"/>
          <w:sz w:val="20"/>
        </w:rPr>
        <w:t xml:space="preserve"> Vlastní zpracování</w:t>
      </w:r>
    </w:p>
    <w:p w:rsidR="009B0D1D" w:rsidRDefault="009B0D1D" w:rsidP="003E443A">
      <w:pPr>
        <w:pStyle w:val="Odstavec"/>
      </w:pPr>
    </w:p>
    <w:p w:rsidR="003E443A" w:rsidRDefault="003E443A" w:rsidP="003E443A">
      <w:pPr>
        <w:pStyle w:val="Odstavec"/>
      </w:pPr>
      <w:r>
        <w:t>Roste naopak podíl těch, kteří v LMS Moodle žádnou z těchto funkcí nevyužívají, a to i přesto, že podíl studentů, kteří o existenci těchto funkcí vůbec neví, klesá. Z toho je tedy patrné, že se stále nedaří přesvědčit a zaujmout studenty natolik, že tyto systémy nabízí komplexní podporu studijního procesu, kde vše mají na jednom místě.</w:t>
      </w:r>
      <w:r w:rsidR="009B0D1D">
        <w:t xml:space="preserve"> Tento vývoj je nejvíce patrný na průměrných hodnotách pro všechny ročníky ve sledovaných letech, což je zachyceno na obrázku 5.</w:t>
      </w:r>
    </w:p>
    <w:p w:rsidR="003E443A" w:rsidRDefault="003E443A" w:rsidP="003E443A">
      <w:pPr>
        <w:pStyle w:val="Odstavec"/>
      </w:pPr>
    </w:p>
    <w:p w:rsidR="003E443A" w:rsidRPr="00420715" w:rsidRDefault="009B0D1D" w:rsidP="003E443A">
      <w:pPr>
        <w:pStyle w:val="Odstavec"/>
        <w:keepNext/>
      </w:pPr>
      <w:r>
        <w:rPr>
          <w:b/>
        </w:rPr>
        <w:lastRenderedPageBreak/>
        <w:t>Obrázek 5</w:t>
      </w:r>
      <w:r w:rsidR="003E443A" w:rsidRPr="00420715">
        <w:rPr>
          <w:b/>
        </w:rPr>
        <w:t>:</w:t>
      </w:r>
      <w:r w:rsidR="003E443A" w:rsidRPr="00420715">
        <w:t xml:space="preserve"> </w:t>
      </w:r>
      <w:r w:rsidR="003E443A">
        <w:t>Komunikace v LMS Moodle jako průměr všech ročníků ve sledovaných letech</w:t>
      </w:r>
    </w:p>
    <w:p w:rsidR="003E443A" w:rsidRPr="00420715" w:rsidRDefault="003E443A" w:rsidP="003E443A">
      <w:pPr>
        <w:pStyle w:val="Odstavec"/>
        <w:keepNext/>
      </w:pPr>
      <w:r>
        <w:rPr>
          <w:noProof/>
        </w:rPr>
        <w:drawing>
          <wp:inline distT="0" distB="0" distL="0" distR="0" wp14:anchorId="711589D5" wp14:editId="43CE6C9A">
            <wp:extent cx="5760000" cy="2520000"/>
            <wp:effectExtent l="0" t="0" r="12700" b="1397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3E443A" w:rsidRPr="00420715" w:rsidRDefault="003E443A" w:rsidP="003E443A">
      <w:pPr>
        <w:keepNext/>
        <w:jc w:val="both"/>
        <w:rPr>
          <w:sz w:val="24"/>
          <w:szCs w:val="24"/>
        </w:rPr>
      </w:pPr>
      <w:r w:rsidRPr="00420715">
        <w:rPr>
          <w:i/>
        </w:rPr>
        <w:t>Zdroj:</w:t>
      </w:r>
      <w:r w:rsidRPr="00420715">
        <w:t xml:space="preserve"> Vlastní zpracování</w:t>
      </w:r>
    </w:p>
    <w:p w:rsidR="003E443A" w:rsidRDefault="003E443A" w:rsidP="003E443A">
      <w:pPr>
        <w:pStyle w:val="Odstavec"/>
      </w:pPr>
    </w:p>
    <w:p w:rsidR="003E443A" w:rsidRDefault="003E443A" w:rsidP="003E443A">
      <w:pPr>
        <w:pStyle w:val="Odstavec"/>
      </w:pPr>
      <w:r>
        <w:t>Na základě předchozích výsledků je tedy patrný vývoj směrem k integraci souvisejících služeb, proto další z otázek zjišťovala názor studentů na možnost propojení LMS Moodle s účty na Google nebo Facebook, resp. přihlášení do Moodle přes tyto účty. Výsledky jsou pak zachyceny na následujícím obrázku</w:t>
      </w:r>
      <w:r w:rsidR="00C953E3">
        <w:t xml:space="preserve"> 6</w:t>
      </w:r>
      <w:r>
        <w:t>. Průměrné výsledky ukazují, že studenti mají o tuto možnost zájem, nicméně jejich podíl v jednotlivých letech klesá, stejně jako podíl s ohledem na ročník studia.</w:t>
      </w:r>
      <w:r w:rsidRPr="004D1020">
        <w:t xml:space="preserve"> </w:t>
      </w:r>
      <w:r>
        <w:t>Studenti vyšších ročníků tedy k této otázce přistupují spíše konzervativně, a to s ohledem na bezpečnost a ochranu soukromí. Mezi odpověďmi se objevilo např. „</w:t>
      </w:r>
      <w:r w:rsidRPr="004D1020">
        <w:rPr>
          <w:i/>
        </w:rPr>
        <w:t>provázanost a registrace má za důsledek, že to visí na zdi</w:t>
      </w:r>
      <w:r>
        <w:t>“,</w:t>
      </w:r>
      <w:r w:rsidRPr="004D1020">
        <w:t xml:space="preserve"> </w:t>
      </w:r>
      <w:r>
        <w:t>„</w:t>
      </w:r>
      <w:r w:rsidRPr="004D1020">
        <w:rPr>
          <w:i/>
        </w:rPr>
        <w:t xml:space="preserve">propojení </w:t>
      </w:r>
      <w:r>
        <w:rPr>
          <w:i/>
        </w:rPr>
        <w:t xml:space="preserve">mi </w:t>
      </w:r>
      <w:r w:rsidRPr="004D1020">
        <w:rPr>
          <w:i/>
        </w:rPr>
        <w:t>narušuje oddělení školy a soukromého života</w:t>
      </w:r>
      <w:r>
        <w:t>“ apod.</w:t>
      </w:r>
      <w:r w:rsidRPr="004D1020">
        <w:t xml:space="preserve"> </w:t>
      </w:r>
      <w:r>
        <w:t>Systém Moodle sice nabízí možnost přidat přihlášení přes účty Google, Facebook nebo Windows Live, ale vysoké školy většinou z důvodu různých procesních, administrativních nebo technických překážek souvisejících s bezpečností nestíhají držet tempo v aktualizacích tohoto open source LMS.</w:t>
      </w:r>
    </w:p>
    <w:p w:rsidR="003E443A" w:rsidRDefault="003E443A" w:rsidP="003E443A">
      <w:pPr>
        <w:pStyle w:val="Odstavec"/>
      </w:pPr>
    </w:p>
    <w:p w:rsidR="003E443A" w:rsidRPr="00420715" w:rsidRDefault="00C953E3" w:rsidP="003E443A">
      <w:pPr>
        <w:pStyle w:val="Odstavec"/>
        <w:keepNext/>
      </w:pPr>
      <w:r>
        <w:rPr>
          <w:b/>
        </w:rPr>
        <w:t>Obrázek 6</w:t>
      </w:r>
      <w:r w:rsidR="003E443A" w:rsidRPr="00420715">
        <w:rPr>
          <w:b/>
        </w:rPr>
        <w:t>:</w:t>
      </w:r>
      <w:r w:rsidR="003E443A" w:rsidRPr="00420715">
        <w:t xml:space="preserve"> </w:t>
      </w:r>
      <w:r w:rsidR="003E443A">
        <w:t>Kladné odpovědi na propojení různých účtů s LMS Moodle podle ročníků studia</w:t>
      </w:r>
    </w:p>
    <w:p w:rsidR="003E443A" w:rsidRDefault="003E443A" w:rsidP="003E443A">
      <w:pPr>
        <w:pStyle w:val="Odstavec"/>
      </w:pPr>
      <w:r>
        <w:rPr>
          <w:noProof/>
        </w:rPr>
        <w:drawing>
          <wp:inline distT="0" distB="0" distL="0" distR="0" wp14:anchorId="091CBBA4" wp14:editId="65D80531">
            <wp:extent cx="5760000" cy="2520000"/>
            <wp:effectExtent l="0" t="0" r="12700" b="1397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3E443A" w:rsidRPr="00420715" w:rsidRDefault="003E443A" w:rsidP="003E443A">
      <w:pPr>
        <w:pStyle w:val="Odstavec"/>
      </w:pPr>
      <w:r w:rsidRPr="00420715">
        <w:rPr>
          <w:rStyle w:val="Styl9bKurzva"/>
          <w:sz w:val="20"/>
        </w:rPr>
        <w:t>Zdroj:</w:t>
      </w:r>
      <w:r w:rsidRPr="00420715">
        <w:rPr>
          <w:rStyle w:val="Styl9bKurzva"/>
          <w:i w:val="0"/>
          <w:sz w:val="20"/>
        </w:rPr>
        <w:t xml:space="preserve"> Vlastní zpracování</w:t>
      </w:r>
    </w:p>
    <w:p w:rsidR="007A1A7B" w:rsidRDefault="007A1A7B" w:rsidP="0025533E">
      <w:pPr>
        <w:pStyle w:val="Odstavec"/>
      </w:pPr>
    </w:p>
    <w:p w:rsidR="00FD39F5" w:rsidRPr="00420715" w:rsidRDefault="006B59C6" w:rsidP="00C953E3">
      <w:pPr>
        <w:keepNext/>
        <w:numPr>
          <w:ilvl w:val="0"/>
          <w:numId w:val="7"/>
        </w:numPr>
        <w:rPr>
          <w:b/>
          <w:sz w:val="24"/>
          <w:szCs w:val="24"/>
        </w:rPr>
      </w:pPr>
      <w:r w:rsidRPr="006B59C6">
        <w:rPr>
          <w:b/>
          <w:sz w:val="24"/>
          <w:szCs w:val="24"/>
        </w:rPr>
        <w:t xml:space="preserve">Vyhodnocení výzkumných hypotéz </w:t>
      </w:r>
      <w:r>
        <w:rPr>
          <w:b/>
          <w:sz w:val="24"/>
          <w:szCs w:val="24"/>
        </w:rPr>
        <w:t>a diskuze</w:t>
      </w:r>
    </w:p>
    <w:p w:rsidR="006B59C6" w:rsidRDefault="00EE3FE1" w:rsidP="00C953E3">
      <w:pPr>
        <w:pStyle w:val="Odstavec"/>
        <w:keepNext/>
      </w:pPr>
      <w:r>
        <w:t xml:space="preserve">Testování hypotézy je proces, jehož cílem je </w:t>
      </w:r>
      <w:r w:rsidR="00FF6722">
        <w:t>rozhodnutí</w:t>
      </w:r>
      <w:r>
        <w:t xml:space="preserve">, zda </w:t>
      </w:r>
      <w:r w:rsidR="00FF6722">
        <w:t xml:space="preserve">na základě získaných informací lze </w:t>
      </w:r>
      <w:r>
        <w:t>přijm</w:t>
      </w:r>
      <w:r w:rsidR="00FF6722">
        <w:t>out</w:t>
      </w:r>
      <w:r>
        <w:t xml:space="preserve"> nebo zamítn</w:t>
      </w:r>
      <w:r w:rsidR="00FF6722">
        <w:t>out</w:t>
      </w:r>
      <w:r>
        <w:t xml:space="preserve"> vztah mezi sledovanými jevy u příslušn</w:t>
      </w:r>
      <w:r w:rsidR="00FF6722">
        <w:t>ého sledovaného souboru</w:t>
      </w:r>
      <w:r w:rsidR="006F259E">
        <w:t>.</w:t>
      </w:r>
      <w:r w:rsidR="00FF6722">
        <w:t xml:space="preserve"> </w:t>
      </w:r>
      <w:r w:rsidR="006F259E">
        <w:lastRenderedPageBreak/>
        <w:t xml:space="preserve">Vyhodnocení tedy probíhalo podle </w:t>
      </w:r>
      <w:r w:rsidR="00A356D8">
        <w:t>pokynů popsaných v</w:t>
      </w:r>
      <w:r w:rsidR="006F259E">
        <w:t xml:space="preserve"> </w:t>
      </w:r>
      <w:proofErr w:type="spellStart"/>
      <w:proofErr w:type="gramStart"/>
      <w:r w:rsidR="006F259E">
        <w:t>Creswell</w:t>
      </w:r>
      <w:proofErr w:type="spellEnd"/>
      <w:proofErr w:type="gramEnd"/>
      <w:r w:rsidR="006F259E">
        <w:t xml:space="preserve"> (</w:t>
      </w:r>
      <w:r w:rsidR="00FF6722">
        <w:t>2012)</w:t>
      </w:r>
      <w:r w:rsidR="00A356D8">
        <w:t>, když tato publikace se zaměřuje přímo na výzkum související se vzděláváním</w:t>
      </w:r>
      <w:r w:rsidR="00FF6722">
        <w:t>.</w:t>
      </w:r>
    </w:p>
    <w:p w:rsidR="00EE3FE1" w:rsidRDefault="00EE3FE1" w:rsidP="004D1020">
      <w:pPr>
        <w:pStyle w:val="Odstavec"/>
      </w:pPr>
    </w:p>
    <w:p w:rsidR="00D9045D" w:rsidRDefault="00D9045D" w:rsidP="00A356D8">
      <w:pPr>
        <w:pStyle w:val="Odstavec"/>
      </w:pPr>
      <w:r>
        <w:t xml:space="preserve">S ohledem na výše </w:t>
      </w:r>
      <w:r w:rsidR="00A3437E">
        <w:t>popsané</w:t>
      </w:r>
      <w:r>
        <w:t xml:space="preserve"> výsledky lze vyhodnotit splnění definovaných hypotéz.</w:t>
      </w:r>
      <w:r w:rsidR="003E443A">
        <w:t xml:space="preserve"> </w:t>
      </w:r>
      <w:r w:rsidR="00A3437E">
        <w:t>Pro potřeby ověření hypotézy H1 byly odpovědi rozděleny do dvou kategorií: online a klasické</w:t>
      </w:r>
      <w:r w:rsidR="00A3437E" w:rsidRPr="00A3437E">
        <w:t xml:space="preserve"> </w:t>
      </w:r>
      <w:r w:rsidR="00A3437E">
        <w:t xml:space="preserve">kanály, kde první kategorii tvoří: Facebook (skupiny), primat.cz, IS/Stag (el. </w:t>
      </w:r>
      <w:proofErr w:type="gramStart"/>
      <w:r w:rsidR="00A3437E">
        <w:t>materiály</w:t>
      </w:r>
      <w:proofErr w:type="gramEnd"/>
      <w:r w:rsidR="00A3437E">
        <w:t>), upce.cz (intranet) a LMS Moodle, a druhou kategorii tvoří: skripta, přednášky, knihovna a spolužáci (studenti).</w:t>
      </w:r>
      <w:r w:rsidR="00D30BBD">
        <w:t xml:space="preserve"> Pro otestování vztahu byl </w:t>
      </w:r>
      <w:r w:rsidR="00A356D8">
        <w:t xml:space="preserve">tak </w:t>
      </w:r>
      <w:r w:rsidR="00D30BBD">
        <w:t>použit Chí-kvadrát test nezávislosti, který se používá k posouzení závislosti dvou veličin měřených na prvcích téhož výběru</w:t>
      </w:r>
      <w:r w:rsidR="00A356D8">
        <w:t xml:space="preserve">, když zároveň </w:t>
      </w:r>
      <w:r w:rsidR="00A356D8">
        <w:t>získaná statistická data nepochází z opakovaných měření</w:t>
      </w:r>
      <w:r w:rsidR="00A356D8">
        <w:t xml:space="preserve"> na témže statistickém souboru</w:t>
      </w:r>
      <w:r w:rsidR="00D30BBD">
        <w:t xml:space="preserve">. </w:t>
      </w:r>
      <w:r w:rsidR="003E443A">
        <w:t>První hypotéza H1 byla</w:t>
      </w:r>
      <w:r w:rsidR="003E443A" w:rsidRPr="003E443A">
        <w:t xml:space="preserve"> </w:t>
      </w:r>
      <w:r w:rsidR="003E443A">
        <w:t xml:space="preserve">na dotazovaném vzorku studentů </w:t>
      </w:r>
      <w:r w:rsidR="00D30BBD">
        <w:t xml:space="preserve">na hladině významnosti 0,05 </w:t>
      </w:r>
      <w:r w:rsidR="003E443A">
        <w:t>potvrzena</w:t>
      </w:r>
      <w:r w:rsidR="00A356D8">
        <w:t xml:space="preserve"> pro každý z roků</w:t>
      </w:r>
      <w:r w:rsidR="003E443A">
        <w:t>, i když byl v roce 2017 u hlavních elektronických komunikačních kanálů zaz</w:t>
      </w:r>
      <w:r w:rsidR="00D30BBD">
        <w:t>namenán mírný pokles. Nicméně i </w:t>
      </w:r>
      <w:r w:rsidR="003E443A">
        <w:t>přesto tato forma komunikace převažuje. Jak by zmíněno již výše i tradiční formy komunikace a získávání informací postupně přecházejí do onl</w:t>
      </w:r>
      <w:r w:rsidR="00A356D8">
        <w:t>ine prostředí. Ať už se jedná o </w:t>
      </w:r>
      <w:r w:rsidR="003E443A">
        <w:t>elektronické informační zdroje knihoven nebo o o</w:t>
      </w:r>
      <w:r w:rsidR="003E443A" w:rsidRPr="003E443A">
        <w:t xml:space="preserve">nline </w:t>
      </w:r>
      <w:proofErr w:type="spellStart"/>
      <w:r w:rsidR="003E443A" w:rsidRPr="003E443A">
        <w:t>streaming</w:t>
      </w:r>
      <w:proofErr w:type="spellEnd"/>
      <w:r w:rsidR="003E443A" w:rsidRPr="003E443A">
        <w:t xml:space="preserve"> přednášek</w:t>
      </w:r>
      <w:r w:rsidR="003E443A">
        <w:t>, kdy již studenti nemusí být fyzicky přítomni na přednáškách.</w:t>
      </w:r>
    </w:p>
    <w:p w:rsidR="003E443A" w:rsidRDefault="003E443A" w:rsidP="004D1020">
      <w:pPr>
        <w:pStyle w:val="Odstavec"/>
      </w:pPr>
    </w:p>
    <w:p w:rsidR="003E443A" w:rsidRDefault="003E443A" w:rsidP="004D1020">
      <w:pPr>
        <w:pStyle w:val="Odstavec"/>
      </w:pPr>
      <w:r>
        <w:t>Tento trend vytváření online ekosystému studijního procesu ale</w:t>
      </w:r>
      <w:r w:rsidR="00747E48">
        <w:t xml:space="preserve"> má</w:t>
      </w:r>
      <w:r>
        <w:t xml:space="preserve"> i své nevýhody. Jak již bylo zmíněno výše, tak v rámci komunikačních kanálů </w:t>
      </w:r>
      <w:r w:rsidR="00747E48">
        <w:t xml:space="preserve">dochází k různé úrovni šumu a bez dostatečné zpětné vazby nelze zajistit adekvátní kvalitu tohoto procesu. Moderní ICT </w:t>
      </w:r>
      <w:r w:rsidR="00BA08AF">
        <w:t xml:space="preserve">a online metody </w:t>
      </w:r>
      <w:r w:rsidR="00747E48">
        <w:t>tak často</w:t>
      </w:r>
      <w:r w:rsidR="00BA08AF">
        <w:t xml:space="preserve"> nejsou dostatečně využívány v šíři, kterou nabízejí. Často zde lze nalézt různá restriktivní omezení, jako např. přístup k některým službám jen z počítačové sítě vysoké školy, kdy adresy IP mimo tuto síť jsou blokovány.</w:t>
      </w:r>
      <w:r w:rsidR="00FF42A0">
        <w:t xml:space="preserve"> Nicméně v tomto kontextu je nutné uvažovat problematiku bezpečnosti, která dostupnost některých těchto kanálů neumožňuje.</w:t>
      </w:r>
    </w:p>
    <w:p w:rsidR="00BA08AF" w:rsidRDefault="00BA08AF" w:rsidP="004D1020">
      <w:pPr>
        <w:pStyle w:val="Odstavec"/>
      </w:pPr>
    </w:p>
    <w:p w:rsidR="00D9045D" w:rsidRDefault="004D1020" w:rsidP="008C6EEF">
      <w:pPr>
        <w:pStyle w:val="Odstavec"/>
      </w:pPr>
      <w:r>
        <w:t>Hypotéz</w:t>
      </w:r>
      <w:r w:rsidR="00BA08AF">
        <w:t xml:space="preserve">a </w:t>
      </w:r>
      <w:r w:rsidR="00F850C9">
        <w:t>H2 je také potvrzena, když v prvních sledovaných letech je tento trend jednoznačný a v posledním realizovaném dotazování je tento trend potvrzen s počínajícím přesunem s</w:t>
      </w:r>
      <w:r w:rsidR="00C4121C">
        <w:t>měrem ke službám propojeným s e</w:t>
      </w:r>
      <w:r w:rsidR="00F850C9">
        <w:t>mailovými účty.</w:t>
      </w:r>
      <w:r w:rsidR="000A7999">
        <w:t xml:space="preserve"> Hypotéza H3</w:t>
      </w:r>
      <w:r w:rsidR="00F053CA">
        <w:t xml:space="preserve"> byla testována pro jednotlivé roky a zároveň pro průměrné hodnoty za všechny sledované roky.</w:t>
      </w:r>
      <w:r w:rsidR="00B24955">
        <w:t xml:space="preserve"> Za tímto účelem byla aplikována vícefaktorová ANOVA, když </w:t>
      </w:r>
      <w:r w:rsidR="00B24955" w:rsidRPr="00B24955">
        <w:t>p &lt; 0,05 bylo považováno jako statisticky signifikantní.</w:t>
      </w:r>
      <w:r w:rsidR="00B52E8A">
        <w:t xml:space="preserve"> Faktory byly zvoleny hodnoty pořadí pro 1. místo = Facebook, 2. místo = email, 3. místo = primat.cz, 4. místo = LMS Moodle a 5. místo = spoluzaci.cz. H</w:t>
      </w:r>
      <w:r w:rsidR="00B52E8A" w:rsidRPr="00B52E8A">
        <w:rPr>
          <w:vertAlign w:val="subscript"/>
        </w:rPr>
        <w:t>0</w:t>
      </w:r>
      <w:r w:rsidR="00B52E8A">
        <w:t xml:space="preserve"> tak testovala</w:t>
      </w:r>
      <w:r w:rsidR="008E259D">
        <w:t xml:space="preserve">, že daná pořadí pro všechny sledované ročníky </w:t>
      </w:r>
      <w:r w:rsidR="008E259D" w:rsidRPr="008E259D">
        <w:t>mají stejnou střední hodnotu</w:t>
      </w:r>
      <w:r w:rsidR="008E259D">
        <w:t>. H</w:t>
      </w:r>
      <w:r w:rsidR="008E259D" w:rsidRPr="008E259D">
        <w:rPr>
          <w:vertAlign w:val="subscript"/>
        </w:rPr>
        <w:t>1</w:t>
      </w:r>
      <w:r w:rsidR="008E259D">
        <w:t xml:space="preserve"> pak testovala, že tyto hodnoty se liší. Pro rok 2013</w:t>
      </w:r>
      <w:r w:rsidR="00E925DD">
        <w:t xml:space="preserve">, </w:t>
      </w:r>
      <w:r w:rsidR="001945D1">
        <w:t xml:space="preserve">rok </w:t>
      </w:r>
      <w:r w:rsidR="00E925DD">
        <w:t xml:space="preserve">2015 i </w:t>
      </w:r>
      <w:r w:rsidR="001945D1">
        <w:t xml:space="preserve">rok </w:t>
      </w:r>
      <w:r w:rsidR="00E925DD">
        <w:t>2017 byla</w:t>
      </w:r>
      <w:r w:rsidR="001945D1">
        <w:t xml:space="preserve"> hypotéza H</w:t>
      </w:r>
      <w:r w:rsidR="001945D1" w:rsidRPr="001945D1">
        <w:rPr>
          <w:vertAlign w:val="subscript"/>
        </w:rPr>
        <w:t>0</w:t>
      </w:r>
      <w:r w:rsidR="001945D1">
        <w:t xml:space="preserve"> zamítnuta na zvolené hladině významnosti. Pro průměr všech roků</w:t>
      </w:r>
      <w:r w:rsidR="008C6EEF">
        <w:t xml:space="preserve"> již však na hladině významnosti 0,05 nelze zamítnout hypotézu H</w:t>
      </w:r>
      <w:r w:rsidR="008C6EEF" w:rsidRPr="008C6EEF">
        <w:rPr>
          <w:vertAlign w:val="subscript"/>
        </w:rPr>
        <w:t>0</w:t>
      </w:r>
      <w:r w:rsidR="008C6EEF">
        <w:t xml:space="preserve">. Nicméně proto, že jsou tato data již průměr z průměrů různých pozorování, tak jejich vypovídací hodnota snížená. Hypotéza H3 je tak potvrzená a lze konstatovat, že </w:t>
      </w:r>
      <w:r w:rsidR="00D9045D">
        <w:t xml:space="preserve">preferované kanály studentů nižších ročníků se </w:t>
      </w:r>
      <w:r w:rsidR="008C6EEF">
        <w:t>liší</w:t>
      </w:r>
      <w:r w:rsidR="00D9045D">
        <w:t xml:space="preserve"> od těch, které používají studenti vyšších ročníků.</w:t>
      </w:r>
    </w:p>
    <w:p w:rsidR="008C6EEF" w:rsidRDefault="008C6EEF" w:rsidP="008C6EEF">
      <w:pPr>
        <w:pStyle w:val="Odstavec"/>
      </w:pPr>
    </w:p>
    <w:p w:rsidR="00835235" w:rsidRDefault="008C6EEF" w:rsidP="008C6EEF">
      <w:pPr>
        <w:pStyle w:val="Odstavec"/>
      </w:pPr>
      <w:r>
        <w:t xml:space="preserve">Poslední hypotéza H4 </w:t>
      </w:r>
      <w:r w:rsidR="00793B79">
        <w:t>byla</w:t>
      </w:r>
      <w:r>
        <w:t xml:space="preserve"> </w:t>
      </w:r>
      <w:r w:rsidR="00793B79">
        <w:t>rovněž potvrzena, opět s pomocí Chí-kvadrát testu nezávislosti</w:t>
      </w:r>
      <w:r>
        <w:t xml:space="preserve">, když počet kladných odpovědí ve sledovaných letech i přes jejich klesající počet přesahuje 50 %. Lze tak tvrdit, že </w:t>
      </w:r>
      <w:r w:rsidR="00D9045D">
        <w:t xml:space="preserve">studenti </w:t>
      </w:r>
      <w:r>
        <w:t>by uvítali</w:t>
      </w:r>
      <w:r w:rsidR="00D9045D">
        <w:t xml:space="preserve"> vyšší míru integrace kurzů v LMS </w:t>
      </w:r>
      <w:r w:rsidR="002B55B1">
        <w:t xml:space="preserve">Moodle </w:t>
      </w:r>
      <w:r w:rsidR="00D9045D">
        <w:t>se sociálními sítěmi nebo dalšími službami jako je Google nebo Windows Live.</w:t>
      </w:r>
      <w:r w:rsidR="00835235">
        <w:t xml:space="preserve"> Tento přístup by tak mohl zvrátit přetrvávající trend, kdy je patrný růst nezájmu o</w:t>
      </w:r>
      <w:r w:rsidR="00835235" w:rsidRPr="000B3578">
        <w:t xml:space="preserve"> </w:t>
      </w:r>
      <w:r w:rsidR="00835235" w:rsidRPr="000F0871">
        <w:t>rozšiřující volitelné materiály</w:t>
      </w:r>
      <w:r w:rsidR="00835235">
        <w:t>, diskuze a zpětnou vazbu realizovanou v tomto prostředí.</w:t>
      </w:r>
      <w:r w:rsidR="00961AAB">
        <w:t xml:space="preserve"> I přes širokou nabídku rozšiřujících modulů na oficiálních stránkách LMS Moodle a také existujíc</w:t>
      </w:r>
      <w:r w:rsidR="00CD52EF">
        <w:t xml:space="preserve">í publikační výstupy jako např. </w:t>
      </w:r>
      <w:r w:rsidR="00E912C7">
        <w:t>Al</w:t>
      </w:r>
      <w:r w:rsidR="00E912C7" w:rsidRPr="00E912C7">
        <w:t>-</w:t>
      </w:r>
      <w:proofErr w:type="spellStart"/>
      <w:r w:rsidR="00E912C7" w:rsidRPr="00E912C7">
        <w:t>Kindi</w:t>
      </w:r>
      <w:proofErr w:type="spellEnd"/>
      <w:r w:rsidR="00E912C7">
        <w:t xml:space="preserve"> </w:t>
      </w:r>
      <w:r w:rsidR="00E912C7" w:rsidRPr="00E912C7">
        <w:t xml:space="preserve">a </w:t>
      </w:r>
      <w:r w:rsidR="00E912C7">
        <w:t>Al</w:t>
      </w:r>
      <w:r w:rsidR="00E912C7" w:rsidRPr="00E912C7">
        <w:t>-</w:t>
      </w:r>
      <w:proofErr w:type="spellStart"/>
      <w:r w:rsidR="00E912C7" w:rsidRPr="00E912C7">
        <w:t>Suqri</w:t>
      </w:r>
      <w:proofErr w:type="spellEnd"/>
      <w:r w:rsidR="00E912C7">
        <w:t xml:space="preserve"> (</w:t>
      </w:r>
      <w:r w:rsidR="00E912C7" w:rsidRPr="00E912C7">
        <w:t>2017</w:t>
      </w:r>
      <w:r w:rsidR="00E912C7">
        <w:t xml:space="preserve">), </w:t>
      </w:r>
      <w:proofErr w:type="spellStart"/>
      <w:r w:rsidR="00CD52EF" w:rsidRPr="00CD52EF">
        <w:t>Caminero</w:t>
      </w:r>
      <w:proofErr w:type="spellEnd"/>
      <w:r w:rsidR="00CD52EF" w:rsidRPr="00CD52EF">
        <w:t xml:space="preserve"> </w:t>
      </w:r>
      <w:r w:rsidR="00E912C7">
        <w:t>et al. (2012) a</w:t>
      </w:r>
      <w:r w:rsidR="00CD52EF">
        <w:t xml:space="preserve"> </w:t>
      </w:r>
      <w:proofErr w:type="spellStart"/>
      <w:r w:rsidR="00961AAB" w:rsidRPr="00961AAB">
        <w:t>Daraghmi</w:t>
      </w:r>
      <w:proofErr w:type="spellEnd"/>
      <w:r w:rsidR="00961AAB">
        <w:t xml:space="preserve"> et al. (2014)</w:t>
      </w:r>
      <w:r w:rsidR="00E912C7">
        <w:t xml:space="preserve"> jsou tyto možnosti v praxi využívány pouze minimálně. Související důvody by pak měly být zkoumány v samostatném výzkumu, protože zájem o tato rozšíření mezi studenty je. </w:t>
      </w:r>
    </w:p>
    <w:p w:rsidR="004D1020" w:rsidRDefault="004D1020" w:rsidP="00102C7E">
      <w:pPr>
        <w:pStyle w:val="Odstavec"/>
      </w:pPr>
    </w:p>
    <w:p w:rsidR="00102C7E" w:rsidRDefault="00102C7E" w:rsidP="00102C7E">
      <w:pPr>
        <w:pStyle w:val="Odstavec"/>
      </w:pPr>
      <w:r>
        <w:lastRenderedPageBreak/>
        <w:t>Prvním omezením výsledků tohoto výzkumu může být, že jde o omezený vzorek bez nároku na reprezentativnost, tzn. rovnoměrné rozložení studentů jednotlivých ročníků či oborů studia. Jelikož však bylo během trvání výzkumu získáno velké množství dat, a také vzhledem k tomu, že data byla validována pomocí statistických metod</w:t>
      </w:r>
      <w:r w:rsidR="00980173">
        <w:t>,</w:t>
      </w:r>
      <w:r>
        <w:t xml:space="preserve"> se </w:t>
      </w:r>
      <w:r w:rsidR="00980173">
        <w:t xml:space="preserve">tento vzorek </w:t>
      </w:r>
      <w:r>
        <w:t>jeví jako dostačující</w:t>
      </w:r>
      <w:r w:rsidR="00980173">
        <w:t xml:space="preserve"> pro vyvozování závěrů</w:t>
      </w:r>
      <w:r>
        <w:t>.</w:t>
      </w:r>
      <w:r w:rsidR="002B55B1">
        <w:t xml:space="preserve"> Dalším omezením interpretace výsledků tohoto výzkumu </w:t>
      </w:r>
      <w:r w:rsidR="002B55B1" w:rsidRPr="002B55B1">
        <w:t>je možný vliv subjektivního posuzování hodnotitele</w:t>
      </w:r>
      <w:r w:rsidR="002B55B1">
        <w:t xml:space="preserve">. Z tohoto důvodu bylo vyhodnocení provedeno </w:t>
      </w:r>
      <w:r w:rsidR="00835235">
        <w:t>nezávisle</w:t>
      </w:r>
      <w:r w:rsidR="00870D27">
        <w:t xml:space="preserve"> </w:t>
      </w:r>
      <w:r w:rsidR="002B55B1">
        <w:t>všemi autory</w:t>
      </w:r>
      <w:r w:rsidR="00870D27">
        <w:t>.</w:t>
      </w:r>
      <w:r w:rsidR="00793B79">
        <w:t xml:space="preserve"> Posledním omezením, které by mohlo ovlivnit aplikovatelnost výsledků v praxi je</w:t>
      </w:r>
      <w:r w:rsidR="006F259E">
        <w:t xml:space="preserve"> to, že každá instituce má své vlastní předpisy, které vycházejí z existujícího mixu</w:t>
      </w:r>
      <w:r w:rsidR="00793B79">
        <w:t xml:space="preserve"> </w:t>
      </w:r>
      <w:r w:rsidR="006F259E">
        <w:t>ICT a také systémů používaných pro podporu studijního procesu. S ohledem na to, že některé tyto systémy jsou v určité fázi studia povinné a každý se s mini tak musí do nějaké míry naučit interagovat, je možné, že tyto zkušenosti mohou ovlivnit volbu daného kanálu mezi studenty.</w:t>
      </w:r>
    </w:p>
    <w:p w:rsidR="00306AFB" w:rsidRDefault="00306AFB" w:rsidP="00FD39F5">
      <w:pPr>
        <w:pStyle w:val="Odstavec"/>
      </w:pPr>
    </w:p>
    <w:p w:rsidR="006F42BD" w:rsidRPr="00420715" w:rsidRDefault="006F42BD" w:rsidP="006F42BD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Doporučení pro praxi</w:t>
      </w:r>
      <w:r w:rsidR="007B7BFE">
        <w:rPr>
          <w:b/>
          <w:sz w:val="24"/>
          <w:szCs w:val="24"/>
        </w:rPr>
        <w:t xml:space="preserve"> a další výzkum</w:t>
      </w:r>
    </w:p>
    <w:p w:rsidR="004D1020" w:rsidRDefault="002B235D" w:rsidP="004D1020">
      <w:pPr>
        <w:pStyle w:val="Odstavec"/>
      </w:pPr>
      <w:r>
        <w:t>Realizovaný výzkum</w:t>
      </w:r>
      <w:r w:rsidR="00886180">
        <w:t xml:space="preserve"> přinesl jasná empirická zjištění, reagoval na definované výzkumné otázky a ukázal</w:t>
      </w:r>
      <w:r>
        <w:t>,</w:t>
      </w:r>
      <w:r w:rsidR="00886180">
        <w:t xml:space="preserve"> </w:t>
      </w:r>
      <w:r>
        <w:t xml:space="preserve">zda vzájemný vztah a jeho vývoj mezi </w:t>
      </w:r>
      <w:r w:rsidR="00886180">
        <w:t>s</w:t>
      </w:r>
      <w:r>
        <w:t>ledovanými</w:t>
      </w:r>
      <w:r w:rsidR="00886180">
        <w:t xml:space="preserve"> </w:t>
      </w:r>
      <w:r>
        <w:t>ukazatele</w:t>
      </w:r>
      <w:r w:rsidR="00886180">
        <w:t xml:space="preserve"> jsou či nejsou statistick</w:t>
      </w:r>
      <w:r>
        <w:t>y významné</w:t>
      </w:r>
      <w:r w:rsidR="00886180">
        <w:t>.</w:t>
      </w:r>
      <w:r>
        <w:t xml:space="preserve"> </w:t>
      </w:r>
      <w:r w:rsidR="00810362">
        <w:t>Následující doporučení vyplývající ze</w:t>
      </w:r>
      <w:r w:rsidR="004D1020">
        <w:t xml:space="preserve"> závěr</w:t>
      </w:r>
      <w:r w:rsidR="00810362">
        <w:t>ů</w:t>
      </w:r>
      <w:r w:rsidR="004D1020">
        <w:t xml:space="preserve"> </w:t>
      </w:r>
      <w:r w:rsidR="004E189C">
        <w:t>l</w:t>
      </w:r>
      <w:r w:rsidR="004E189C" w:rsidRPr="004E189C">
        <w:t>ongitudinální</w:t>
      </w:r>
      <w:r w:rsidR="004E189C">
        <w:t>ho</w:t>
      </w:r>
      <w:r w:rsidR="004E189C" w:rsidRPr="004E189C">
        <w:t xml:space="preserve"> výzkum</w:t>
      </w:r>
      <w:r w:rsidR="004E189C">
        <w:t>u</w:t>
      </w:r>
      <w:r w:rsidR="004E189C" w:rsidRPr="004E189C">
        <w:t xml:space="preserve"> </w:t>
      </w:r>
      <w:r w:rsidR="00810362">
        <w:t xml:space="preserve">by měla být chápána v kontextu identifikace trendů využívání komunikačních kanálů v průběhu studia studenta na vysoké škole. Tyto trendy by </w:t>
      </w:r>
      <w:r>
        <w:t>tedy</w:t>
      </w:r>
      <w:r w:rsidR="00810362">
        <w:t xml:space="preserve"> měly být reflektovány při tvorbě a </w:t>
      </w:r>
      <w:r>
        <w:t xml:space="preserve">především </w:t>
      </w:r>
      <w:r w:rsidR="00810362">
        <w:t xml:space="preserve">správě komunikačních kanálů a výměně informací jak mezi studenty, tak především mezi studenty a vyučujícími. Tím by </w:t>
      </w:r>
      <w:r w:rsidR="00D0184D">
        <w:t xml:space="preserve">se měl odstranit </w:t>
      </w:r>
      <w:r w:rsidR="00D0184D" w:rsidRPr="00D0184D">
        <w:t>prostor pro neurčitost v komunikaci, neúplné informování, vznik účelových informací, zatajování informací a</w:t>
      </w:r>
      <w:r w:rsidR="00D0184D">
        <w:t xml:space="preserve"> další nejasnosti, které mohou narušit vzdělávací proces</w:t>
      </w:r>
      <w:r w:rsidR="00D0184D" w:rsidRPr="00D0184D">
        <w:t>.</w:t>
      </w:r>
    </w:p>
    <w:p w:rsidR="00740CCE" w:rsidRDefault="00740CCE" w:rsidP="004E189C">
      <w:pPr>
        <w:pStyle w:val="Odstavec"/>
        <w:numPr>
          <w:ilvl w:val="0"/>
          <w:numId w:val="10"/>
        </w:numPr>
      </w:pPr>
      <w:r>
        <w:rPr>
          <w:color w:val="000000"/>
        </w:rPr>
        <w:t>Komunikační kanály by se měly různě kombinovat s ohledem na obsah, význam a cíl komunikačního procesu, tzn. stanovit důležitost kanálů a studenty s tím seznámit, což zabrání např. tomu, že student v množství zpráv přehlédne tu důležitou.</w:t>
      </w:r>
    </w:p>
    <w:p w:rsidR="00740CCE" w:rsidRDefault="00740CCE" w:rsidP="00740CCE">
      <w:pPr>
        <w:pStyle w:val="Odstavec"/>
        <w:numPr>
          <w:ilvl w:val="0"/>
          <w:numId w:val="10"/>
        </w:numPr>
      </w:pPr>
      <w:r>
        <w:t>Více využívat Facebook jako komunikačním kanál s nejširší uživatelskou základnou, např. přes vytváření a řízení diskuzních skupin, kam lze přeposílat zprávy z LMS nebo dalších systémů.</w:t>
      </w:r>
    </w:p>
    <w:p w:rsidR="00990E72" w:rsidRDefault="00990E72" w:rsidP="00990E72">
      <w:pPr>
        <w:pStyle w:val="Odstavec"/>
        <w:numPr>
          <w:ilvl w:val="0"/>
          <w:numId w:val="10"/>
        </w:numPr>
      </w:pPr>
      <w:r>
        <w:t>Obecně podporovat propojování s externími účty, především Google, protože studenti v dnešní době vyžadují i další služby, které jsou spojené např. s narůstající velikostí digitálních studijních materiálů, které je nutné někde ukládat a zároveň efektivně sdílet.</w:t>
      </w:r>
    </w:p>
    <w:p w:rsidR="007B7BFE" w:rsidRDefault="00C4121C" w:rsidP="004E189C">
      <w:pPr>
        <w:pStyle w:val="Odstavec"/>
        <w:numPr>
          <w:ilvl w:val="0"/>
          <w:numId w:val="10"/>
        </w:numPr>
      </w:pPr>
      <w:r>
        <w:t>Lze doporučit větší důraz na š</w:t>
      </w:r>
      <w:r w:rsidR="007B7BFE">
        <w:t xml:space="preserve">kolení v užívání </w:t>
      </w:r>
      <w:r>
        <w:t>ICT a univerzitních</w:t>
      </w:r>
      <w:r w:rsidR="007B7BFE">
        <w:t xml:space="preserve"> systémů</w:t>
      </w:r>
      <w:r>
        <w:t xml:space="preserve"> používaných při studiu, zejména</w:t>
      </w:r>
      <w:r w:rsidR="007B7BFE">
        <w:t xml:space="preserve"> jejich propojení s již </w:t>
      </w:r>
      <w:r>
        <w:t xml:space="preserve">studenty </w:t>
      </w:r>
      <w:r w:rsidR="007B7BFE">
        <w:t>používanými kanály, např. přeposílání emailů.</w:t>
      </w:r>
    </w:p>
    <w:p w:rsidR="00740CCE" w:rsidRDefault="00740CCE" w:rsidP="00740CCE">
      <w:pPr>
        <w:pStyle w:val="Odstavec"/>
        <w:numPr>
          <w:ilvl w:val="0"/>
          <w:numId w:val="10"/>
        </w:numPr>
      </w:pPr>
      <w:r>
        <w:t>LMS Moodle je málo využívaný jednak z důvodu malé aktivní uživatelské základny, jednak proto, že je tento systém pro studenty málo atraktivní, což upozorňuje na obecný problém rigidity při migraci a aktualizaci různých verzí systémů ve vysokoškolském prostředí.</w:t>
      </w:r>
    </w:p>
    <w:p w:rsidR="00990E72" w:rsidRDefault="00990E72" w:rsidP="00990E72">
      <w:pPr>
        <w:pStyle w:val="Odstavec"/>
        <w:numPr>
          <w:ilvl w:val="0"/>
          <w:numId w:val="10"/>
        </w:numPr>
      </w:pPr>
      <w:r>
        <w:t>Více sledovat trendy vývoje a poučit se z toho, že studentské portály typu spoluzaci.cz či primat.cz přišly o své uživatele také díky tomu, že nedokázaly dostatečně rychle reagovat na nastalé trendy, nebo odradily některé uživatele změnami v nových funkcích a designu těchto portálů.</w:t>
      </w:r>
    </w:p>
    <w:p w:rsidR="00C4121C" w:rsidRDefault="00C4121C" w:rsidP="00C4121C">
      <w:pPr>
        <w:pStyle w:val="Odstavec"/>
        <w:numPr>
          <w:ilvl w:val="0"/>
          <w:numId w:val="10"/>
        </w:numPr>
      </w:pPr>
      <w:r>
        <w:t xml:space="preserve">Větší práce s mobilními aplikacemi, zejména pokud jde o responzivní design, když již existují mobilní aplikace pro LMS, jako např. </w:t>
      </w:r>
      <w:r w:rsidRPr="00C4121C">
        <w:t>Moodle Mobile</w:t>
      </w:r>
      <w:r>
        <w:t>, ale administrátoři těchto systémů s nimi nepracují a tyto funkce pro studenty u jednotlivých stránek nepovolují.</w:t>
      </w:r>
    </w:p>
    <w:p w:rsidR="004D1020" w:rsidRDefault="00990E72" w:rsidP="004E189C">
      <w:pPr>
        <w:pStyle w:val="Odstavec"/>
        <w:numPr>
          <w:ilvl w:val="0"/>
          <w:numId w:val="10"/>
        </w:numPr>
      </w:pPr>
      <w:r>
        <w:t>P</w:t>
      </w:r>
      <w:r w:rsidR="004D1020">
        <w:t xml:space="preserve">ro rozvoj komunikačních </w:t>
      </w:r>
      <w:r>
        <w:t xml:space="preserve">kanálů </w:t>
      </w:r>
      <w:r w:rsidR="004D1020">
        <w:t>je dnes t</w:t>
      </w:r>
      <w:r>
        <w:t>edy také</w:t>
      </w:r>
      <w:r w:rsidR="004D1020">
        <w:t xml:space="preserve"> zásadní jejich dostupnost přes chytré mobilní telefony, kde jsou často využívány služby jako např. Skype nebo Messenger.</w:t>
      </w:r>
    </w:p>
    <w:p w:rsidR="00D479E3" w:rsidRDefault="00D479E3" w:rsidP="00D479E3">
      <w:pPr>
        <w:rPr>
          <w:b/>
          <w:sz w:val="24"/>
          <w:szCs w:val="24"/>
        </w:rPr>
      </w:pPr>
    </w:p>
    <w:p w:rsidR="00740CCE" w:rsidRDefault="00740CCE" w:rsidP="00C953E3">
      <w:pPr>
        <w:pStyle w:val="Odstavec"/>
      </w:pPr>
      <w:r>
        <w:t>Jelikož tento výzkum pracoval se studenty prezenčního studia, další výzkum by měl směřovat</w:t>
      </w:r>
      <w:r w:rsidRPr="007B7BFE">
        <w:t xml:space="preserve"> </w:t>
      </w:r>
    </w:p>
    <w:p w:rsidR="00740CCE" w:rsidRDefault="00740CCE" w:rsidP="00C953E3">
      <w:pPr>
        <w:pStyle w:val="Odstavec"/>
      </w:pPr>
      <w:r>
        <w:lastRenderedPageBreak/>
        <w:t>do oblasti komunikačních kanálů využívaných studenty v kombinované formě studia, u kterých je právě fyzický kontakt s ostatními studenty a vyučujícími omezen na několik setkání během semestru, a zároveň volba komunikačních kanálů je důležitým faktorem úspěšného studia. Zde by měl být kladen důraz zejména na vnímání a zkušenosti s ICT a systémy pro podporu studia.</w:t>
      </w:r>
    </w:p>
    <w:p w:rsidR="00740CCE" w:rsidRPr="00420715" w:rsidRDefault="00740CCE" w:rsidP="00D479E3">
      <w:pPr>
        <w:rPr>
          <w:b/>
          <w:sz w:val="24"/>
          <w:szCs w:val="24"/>
        </w:rPr>
      </w:pPr>
    </w:p>
    <w:p w:rsidR="00D479E3" w:rsidRPr="00420715" w:rsidRDefault="00D479E3" w:rsidP="00D479E3">
      <w:pPr>
        <w:rPr>
          <w:b/>
          <w:sz w:val="24"/>
          <w:szCs w:val="24"/>
        </w:rPr>
      </w:pPr>
      <w:r w:rsidRPr="00420715">
        <w:rPr>
          <w:b/>
          <w:sz w:val="24"/>
          <w:szCs w:val="24"/>
        </w:rPr>
        <w:t>Závěr</w:t>
      </w:r>
    </w:p>
    <w:p w:rsidR="009F0929" w:rsidRDefault="00310219" w:rsidP="004D1020">
      <w:pPr>
        <w:pStyle w:val="Odstavec"/>
      </w:pPr>
      <w:r>
        <w:t xml:space="preserve">Tento příspěvek prezentuje výsledky výzkumu zaměřeného na komunikační kanály v průběhu studia a jejich vývojové trendy. Jelikož byly zachyceny názory významného vzorku studentů mezi roky 2013 a 2017, </w:t>
      </w:r>
      <w:r w:rsidRPr="00310219">
        <w:t>lze formulovat tyto závěr</w:t>
      </w:r>
      <w:r>
        <w:t>y</w:t>
      </w:r>
      <w:r w:rsidR="006F4698">
        <w:t xml:space="preserve"> potvrzené ověřením definovaných hypotéz</w:t>
      </w:r>
      <w:r>
        <w:t xml:space="preserve">. Online komunikační kanály převažují, ale jejich podíl vůči tradičním kanálům podle </w:t>
      </w:r>
      <w:r w:rsidR="006F4698">
        <w:t xml:space="preserve">posledního </w:t>
      </w:r>
      <w:r>
        <w:t>průzkumu z roku 2017 již stagnuje či mírně klesá. Nejrozšířenější jsou stále sociální sítě, zejména Facebook, a zde vytvářené skupiny. Komunitní portály jako spoluzaci.cz a primat.cz jsou dnes již v útlumu, protože nabídka jejich funkcí</w:t>
      </w:r>
      <w:r w:rsidR="00E32FB8">
        <w:t xml:space="preserve"> často neodpovídá současným požadavkům studentů na výměnu informací.</w:t>
      </w:r>
    </w:p>
    <w:p w:rsidR="00E32FB8" w:rsidRDefault="00E32FB8" w:rsidP="004D1020">
      <w:pPr>
        <w:pStyle w:val="Odstavec"/>
      </w:pPr>
    </w:p>
    <w:p w:rsidR="00E32FB8" w:rsidRDefault="00E32FB8" w:rsidP="004D1020">
      <w:pPr>
        <w:pStyle w:val="Odstavec"/>
      </w:pPr>
      <w:r>
        <w:t>Do popředí se tak dostaly jednak služby nabízející komplexní funkcionality jak pro komunikaci, tak pro sdílení a výměnu dat</w:t>
      </w:r>
      <w:r w:rsidRPr="00E32FB8">
        <w:t xml:space="preserve"> </w:t>
      </w:r>
      <w:r>
        <w:t>a informací, a jednak také mobilní aplikace, které splňují současné požadavky na dostupnost a rychlost komunikace. Tyto trendy však nejsou ve studijním procesu často reflektovány, a proto je nutné iniciovat diskuzi k této problematice. Z tohoto důvodu byla představena sada doporučení, které by měly vzít do úvahu jak administrátoři těchto systémů, tak vyučující a tvůrci kurzů. Zejména pro oblast propojení LMS a využívání mobilních aplikací se nabízí velké množství možností, které umožní zrychlení a zároveň také zkvalitnění nejenom těchto komunikačních kanálů, ale zároveň celého vzdělávacího procesu.</w:t>
      </w:r>
    </w:p>
    <w:p w:rsidR="00310219" w:rsidRDefault="00310219" w:rsidP="00FA142B">
      <w:pPr>
        <w:pStyle w:val="Odstavec"/>
      </w:pPr>
    </w:p>
    <w:p w:rsidR="004D1020" w:rsidRDefault="004D1020" w:rsidP="004D1020">
      <w:pPr>
        <w:pStyle w:val="Odstavec"/>
      </w:pPr>
      <w:r>
        <w:t xml:space="preserve">Výsledky tohoto průzkumu pak jasně naznačují, že za účelem udržení si stávajících a získáním nových uživatelů, je zásadní zjišťovat od těchto uživatelů zpětnou vazbu a </w:t>
      </w:r>
      <w:r w:rsidR="00E32FB8">
        <w:t xml:space="preserve">také </w:t>
      </w:r>
      <w:r>
        <w:t xml:space="preserve">jejich názory, protože jinak dané komunikační médium ztratí svůj význam, resp. pozici na trhu. </w:t>
      </w:r>
    </w:p>
    <w:p w:rsidR="00D479E3" w:rsidRPr="00420715" w:rsidRDefault="00D479E3" w:rsidP="00323A5B">
      <w:pPr>
        <w:pStyle w:val="Odstavec"/>
        <w:rPr>
          <w:b/>
        </w:rPr>
      </w:pPr>
    </w:p>
    <w:p w:rsidR="00AA41CE" w:rsidRPr="00420715" w:rsidRDefault="00AA41CE" w:rsidP="0010141F">
      <w:pPr>
        <w:pStyle w:val="Nadpis5"/>
        <w:spacing w:before="0"/>
        <w:rPr>
          <w:rFonts w:ascii="Times New Roman" w:hAnsi="Times New Roman"/>
          <w:i w:val="0"/>
          <w:sz w:val="24"/>
          <w:szCs w:val="24"/>
        </w:rPr>
      </w:pPr>
      <w:r w:rsidRPr="00420715">
        <w:rPr>
          <w:rFonts w:ascii="Times New Roman" w:hAnsi="Times New Roman"/>
          <w:i w:val="0"/>
          <w:sz w:val="24"/>
          <w:szCs w:val="24"/>
        </w:rPr>
        <w:t>Literatura</w:t>
      </w:r>
    </w:p>
    <w:p w:rsidR="00E912C7" w:rsidRDefault="00E912C7" w:rsidP="00A55161">
      <w:pPr>
        <w:pStyle w:val="ZDROJE"/>
        <w:widowControl w:val="0"/>
        <w:numPr>
          <w:ilvl w:val="0"/>
          <w:numId w:val="6"/>
        </w:numPr>
        <w:spacing w:before="120" w:after="120"/>
        <w:rPr>
          <w:noProof w:val="0"/>
          <w:lang w:val="cs-CZ"/>
        </w:rPr>
      </w:pPr>
      <w:bookmarkStart w:id="0" w:name="_Ref321483631"/>
      <w:bookmarkStart w:id="1" w:name="_Ref392752218"/>
      <w:bookmarkStart w:id="2" w:name="_Ref325711545"/>
      <w:r w:rsidRPr="00E912C7">
        <w:rPr>
          <w:noProof w:val="0"/>
          <w:lang w:val="cs-CZ"/>
        </w:rPr>
        <w:t>AL-KINDI</w:t>
      </w:r>
      <w:r>
        <w:rPr>
          <w:noProof w:val="0"/>
          <w:lang w:val="cs-CZ"/>
        </w:rPr>
        <w:t>, S. S. a</w:t>
      </w:r>
      <w:r w:rsidRPr="00E912C7">
        <w:rPr>
          <w:noProof w:val="0"/>
          <w:lang w:val="cs-CZ"/>
        </w:rPr>
        <w:t xml:space="preserve"> M. N. AL-SUQRI, </w:t>
      </w:r>
      <w:r>
        <w:rPr>
          <w:noProof w:val="0"/>
          <w:lang w:val="cs-CZ"/>
        </w:rPr>
        <w:t>2017</w:t>
      </w:r>
      <w:r w:rsidRPr="00E912C7">
        <w:rPr>
          <w:noProof w:val="0"/>
          <w:lang w:val="cs-CZ"/>
        </w:rPr>
        <w:t xml:space="preserve">. </w:t>
      </w:r>
      <w:proofErr w:type="spellStart"/>
      <w:r w:rsidRPr="00E912C7">
        <w:rPr>
          <w:noProof w:val="0"/>
          <w:lang w:val="cs-CZ"/>
        </w:rPr>
        <w:t>Mobilizing</w:t>
      </w:r>
      <w:proofErr w:type="spellEnd"/>
      <w:r w:rsidRPr="00E912C7">
        <w:rPr>
          <w:noProof w:val="0"/>
          <w:lang w:val="cs-CZ"/>
        </w:rPr>
        <w:t xml:space="preserve"> </w:t>
      </w:r>
      <w:proofErr w:type="spellStart"/>
      <w:r w:rsidRPr="00E912C7">
        <w:rPr>
          <w:noProof w:val="0"/>
          <w:lang w:val="cs-CZ"/>
        </w:rPr>
        <w:t>Learning</w:t>
      </w:r>
      <w:proofErr w:type="spellEnd"/>
      <w:r w:rsidRPr="00E912C7">
        <w:rPr>
          <w:noProof w:val="0"/>
          <w:lang w:val="cs-CZ"/>
        </w:rPr>
        <w:t xml:space="preserve">: </w:t>
      </w:r>
      <w:proofErr w:type="spellStart"/>
      <w:r w:rsidRPr="00E912C7">
        <w:rPr>
          <w:noProof w:val="0"/>
          <w:lang w:val="cs-CZ"/>
        </w:rPr>
        <w:t>Using</w:t>
      </w:r>
      <w:proofErr w:type="spellEnd"/>
      <w:r w:rsidRPr="00E912C7">
        <w:rPr>
          <w:noProof w:val="0"/>
          <w:lang w:val="cs-CZ"/>
        </w:rPr>
        <w:t xml:space="preserve"> Moodle and Online </w:t>
      </w:r>
      <w:proofErr w:type="spellStart"/>
      <w:r w:rsidRPr="00E912C7">
        <w:rPr>
          <w:noProof w:val="0"/>
          <w:lang w:val="cs-CZ"/>
        </w:rPr>
        <w:t>Tools</w:t>
      </w:r>
      <w:proofErr w:type="spellEnd"/>
      <w:r w:rsidRPr="00E912C7">
        <w:rPr>
          <w:noProof w:val="0"/>
          <w:lang w:val="cs-CZ"/>
        </w:rPr>
        <w:t xml:space="preserve"> via </w:t>
      </w:r>
      <w:proofErr w:type="spellStart"/>
      <w:r w:rsidRPr="00E912C7">
        <w:rPr>
          <w:noProof w:val="0"/>
          <w:lang w:val="cs-CZ"/>
        </w:rPr>
        <w:t>Smartphones</w:t>
      </w:r>
      <w:proofErr w:type="spellEnd"/>
      <w:r w:rsidRPr="00E912C7">
        <w:rPr>
          <w:noProof w:val="0"/>
          <w:lang w:val="cs-CZ"/>
        </w:rPr>
        <w:t xml:space="preserve">. </w:t>
      </w:r>
      <w:r w:rsidRPr="00E912C7">
        <w:rPr>
          <w:i/>
          <w:noProof w:val="0"/>
          <w:lang w:val="cs-CZ"/>
        </w:rPr>
        <w:t xml:space="preserve">International </w:t>
      </w:r>
      <w:proofErr w:type="spellStart"/>
      <w:r w:rsidRPr="00E912C7">
        <w:rPr>
          <w:i/>
          <w:noProof w:val="0"/>
          <w:lang w:val="cs-CZ"/>
        </w:rPr>
        <w:t>Journal</w:t>
      </w:r>
      <w:proofErr w:type="spellEnd"/>
      <w:r w:rsidRPr="00E912C7">
        <w:rPr>
          <w:i/>
          <w:noProof w:val="0"/>
          <w:lang w:val="cs-CZ"/>
        </w:rPr>
        <w:t xml:space="preserve"> of Knowledge </w:t>
      </w:r>
      <w:proofErr w:type="spellStart"/>
      <w:r w:rsidRPr="00E912C7">
        <w:rPr>
          <w:i/>
          <w:noProof w:val="0"/>
          <w:lang w:val="cs-CZ"/>
        </w:rPr>
        <w:t>Content</w:t>
      </w:r>
      <w:proofErr w:type="spellEnd"/>
      <w:r w:rsidRPr="00E912C7">
        <w:rPr>
          <w:i/>
          <w:noProof w:val="0"/>
          <w:lang w:val="cs-CZ"/>
        </w:rPr>
        <w:t xml:space="preserve"> Development &amp; Technology</w:t>
      </w:r>
      <w:r w:rsidRPr="00E912C7">
        <w:rPr>
          <w:noProof w:val="0"/>
          <w:lang w:val="cs-CZ"/>
        </w:rPr>
        <w:t xml:space="preserve">, </w:t>
      </w:r>
      <w:r w:rsidRPr="00E912C7">
        <w:rPr>
          <w:b/>
          <w:noProof w:val="0"/>
          <w:lang w:val="cs-CZ"/>
        </w:rPr>
        <w:t>7</w:t>
      </w:r>
      <w:r w:rsidRPr="00E912C7">
        <w:rPr>
          <w:noProof w:val="0"/>
          <w:lang w:val="cs-CZ"/>
        </w:rPr>
        <w:t>(3), 67-86.</w:t>
      </w:r>
      <w:r>
        <w:rPr>
          <w:noProof w:val="0"/>
          <w:lang w:val="cs-CZ"/>
        </w:rPr>
        <w:t xml:space="preserve"> ISSN 2234-0068.</w:t>
      </w:r>
    </w:p>
    <w:p w:rsidR="0068541A" w:rsidRDefault="00784B8F" w:rsidP="00A55161">
      <w:pPr>
        <w:pStyle w:val="ZDROJE"/>
        <w:widowControl w:val="0"/>
        <w:numPr>
          <w:ilvl w:val="0"/>
          <w:numId w:val="6"/>
        </w:numPr>
        <w:spacing w:before="120" w:after="120"/>
        <w:rPr>
          <w:noProof w:val="0"/>
          <w:lang w:val="cs-CZ"/>
        </w:rPr>
      </w:pPr>
      <w:r w:rsidRPr="00784B8F">
        <w:rPr>
          <w:noProof w:val="0"/>
          <w:lang w:val="cs-CZ"/>
        </w:rPr>
        <w:t>ARKORFUL, V</w:t>
      </w:r>
      <w:r>
        <w:rPr>
          <w:noProof w:val="0"/>
          <w:lang w:val="cs-CZ"/>
        </w:rPr>
        <w:t>. a N.</w:t>
      </w:r>
      <w:r w:rsidRPr="00784B8F">
        <w:rPr>
          <w:noProof w:val="0"/>
          <w:lang w:val="cs-CZ"/>
        </w:rPr>
        <w:t xml:space="preserve"> ABAIDOO, </w:t>
      </w:r>
      <w:r>
        <w:rPr>
          <w:noProof w:val="0"/>
          <w:lang w:val="cs-CZ"/>
        </w:rPr>
        <w:t>2015</w:t>
      </w:r>
      <w:r w:rsidRPr="00784B8F">
        <w:rPr>
          <w:noProof w:val="0"/>
          <w:lang w:val="cs-CZ"/>
        </w:rPr>
        <w:t>. The role of e-</w:t>
      </w:r>
      <w:proofErr w:type="spellStart"/>
      <w:r w:rsidRPr="00784B8F">
        <w:rPr>
          <w:noProof w:val="0"/>
          <w:lang w:val="cs-CZ"/>
        </w:rPr>
        <w:t>learning</w:t>
      </w:r>
      <w:proofErr w:type="spellEnd"/>
      <w:r w:rsidRPr="00784B8F">
        <w:rPr>
          <w:noProof w:val="0"/>
          <w:lang w:val="cs-CZ"/>
        </w:rPr>
        <w:t xml:space="preserve">, </w:t>
      </w:r>
      <w:proofErr w:type="spellStart"/>
      <w:r w:rsidRPr="00784B8F">
        <w:rPr>
          <w:noProof w:val="0"/>
          <w:lang w:val="cs-CZ"/>
        </w:rPr>
        <w:t>advantages</w:t>
      </w:r>
      <w:proofErr w:type="spellEnd"/>
      <w:r w:rsidRPr="00784B8F">
        <w:rPr>
          <w:noProof w:val="0"/>
          <w:lang w:val="cs-CZ"/>
        </w:rPr>
        <w:t xml:space="preserve"> and </w:t>
      </w:r>
      <w:proofErr w:type="spellStart"/>
      <w:r w:rsidRPr="00784B8F">
        <w:rPr>
          <w:noProof w:val="0"/>
          <w:lang w:val="cs-CZ"/>
        </w:rPr>
        <w:t>disadvantages</w:t>
      </w:r>
      <w:proofErr w:type="spellEnd"/>
      <w:r w:rsidRPr="00784B8F">
        <w:rPr>
          <w:noProof w:val="0"/>
          <w:lang w:val="cs-CZ"/>
        </w:rPr>
        <w:t xml:space="preserve"> of </w:t>
      </w:r>
      <w:proofErr w:type="spellStart"/>
      <w:r w:rsidRPr="00784B8F">
        <w:rPr>
          <w:noProof w:val="0"/>
          <w:lang w:val="cs-CZ"/>
        </w:rPr>
        <w:t>its</w:t>
      </w:r>
      <w:proofErr w:type="spellEnd"/>
      <w:r w:rsidRPr="00784B8F">
        <w:rPr>
          <w:noProof w:val="0"/>
          <w:lang w:val="cs-CZ"/>
        </w:rPr>
        <w:t xml:space="preserve"> </w:t>
      </w:r>
      <w:proofErr w:type="spellStart"/>
      <w:r w:rsidRPr="00784B8F">
        <w:rPr>
          <w:noProof w:val="0"/>
          <w:lang w:val="cs-CZ"/>
        </w:rPr>
        <w:t>adoption</w:t>
      </w:r>
      <w:proofErr w:type="spellEnd"/>
      <w:r w:rsidRPr="00784B8F">
        <w:rPr>
          <w:noProof w:val="0"/>
          <w:lang w:val="cs-CZ"/>
        </w:rPr>
        <w:t xml:space="preserve"> in </w:t>
      </w:r>
      <w:proofErr w:type="spellStart"/>
      <w:r w:rsidRPr="00784B8F">
        <w:rPr>
          <w:noProof w:val="0"/>
          <w:lang w:val="cs-CZ"/>
        </w:rPr>
        <w:t>higher</w:t>
      </w:r>
      <w:proofErr w:type="spellEnd"/>
      <w:r w:rsidRPr="00784B8F">
        <w:rPr>
          <w:noProof w:val="0"/>
          <w:lang w:val="cs-CZ"/>
        </w:rPr>
        <w:t xml:space="preserve"> </w:t>
      </w:r>
      <w:proofErr w:type="spellStart"/>
      <w:r w:rsidRPr="00784B8F">
        <w:rPr>
          <w:noProof w:val="0"/>
          <w:lang w:val="cs-CZ"/>
        </w:rPr>
        <w:t>education</w:t>
      </w:r>
      <w:proofErr w:type="spellEnd"/>
      <w:r w:rsidRPr="00784B8F">
        <w:rPr>
          <w:noProof w:val="0"/>
          <w:lang w:val="cs-CZ"/>
        </w:rPr>
        <w:t xml:space="preserve">. </w:t>
      </w:r>
      <w:r w:rsidRPr="00784B8F">
        <w:rPr>
          <w:i/>
          <w:noProof w:val="0"/>
          <w:lang w:val="cs-CZ"/>
        </w:rPr>
        <w:t xml:space="preserve">International </w:t>
      </w:r>
      <w:proofErr w:type="spellStart"/>
      <w:r w:rsidRPr="00784B8F">
        <w:rPr>
          <w:i/>
          <w:noProof w:val="0"/>
          <w:lang w:val="cs-CZ"/>
        </w:rPr>
        <w:t>Journal</w:t>
      </w:r>
      <w:proofErr w:type="spellEnd"/>
      <w:r w:rsidRPr="00784B8F">
        <w:rPr>
          <w:i/>
          <w:noProof w:val="0"/>
          <w:lang w:val="cs-CZ"/>
        </w:rPr>
        <w:t xml:space="preserve"> of </w:t>
      </w:r>
      <w:proofErr w:type="spellStart"/>
      <w:r w:rsidRPr="00784B8F">
        <w:rPr>
          <w:i/>
          <w:noProof w:val="0"/>
          <w:lang w:val="cs-CZ"/>
        </w:rPr>
        <w:t>Instructional</w:t>
      </w:r>
      <w:proofErr w:type="spellEnd"/>
      <w:r w:rsidRPr="00784B8F">
        <w:rPr>
          <w:i/>
          <w:noProof w:val="0"/>
          <w:lang w:val="cs-CZ"/>
        </w:rPr>
        <w:t xml:space="preserve"> Technology and Distance </w:t>
      </w:r>
      <w:proofErr w:type="spellStart"/>
      <w:r w:rsidRPr="00784B8F">
        <w:rPr>
          <w:i/>
          <w:noProof w:val="0"/>
          <w:lang w:val="cs-CZ"/>
        </w:rPr>
        <w:t>Learning</w:t>
      </w:r>
      <w:proofErr w:type="spellEnd"/>
      <w:r w:rsidRPr="00784B8F">
        <w:rPr>
          <w:noProof w:val="0"/>
          <w:lang w:val="cs-CZ"/>
        </w:rPr>
        <w:t xml:space="preserve">, </w:t>
      </w:r>
      <w:r w:rsidRPr="00784B8F">
        <w:rPr>
          <w:b/>
          <w:noProof w:val="0"/>
          <w:lang w:val="cs-CZ"/>
        </w:rPr>
        <w:t>12</w:t>
      </w:r>
      <w:r>
        <w:rPr>
          <w:noProof w:val="0"/>
          <w:lang w:val="cs-CZ"/>
        </w:rPr>
        <w:t>(</w:t>
      </w:r>
      <w:r w:rsidRPr="00784B8F">
        <w:rPr>
          <w:noProof w:val="0"/>
          <w:lang w:val="cs-CZ"/>
        </w:rPr>
        <w:t>1</w:t>
      </w:r>
      <w:r>
        <w:rPr>
          <w:noProof w:val="0"/>
          <w:lang w:val="cs-CZ"/>
        </w:rPr>
        <w:t>),</w:t>
      </w:r>
      <w:r w:rsidRPr="00784B8F">
        <w:rPr>
          <w:noProof w:val="0"/>
          <w:lang w:val="cs-CZ"/>
        </w:rPr>
        <w:t xml:space="preserve"> 29-42.</w:t>
      </w:r>
      <w:r>
        <w:rPr>
          <w:noProof w:val="0"/>
          <w:lang w:val="cs-CZ"/>
        </w:rPr>
        <w:t xml:space="preserve"> ISSN </w:t>
      </w:r>
      <w:r w:rsidRPr="00784B8F">
        <w:rPr>
          <w:noProof w:val="0"/>
          <w:lang w:val="cs-CZ"/>
        </w:rPr>
        <w:t>1550-6908</w:t>
      </w:r>
      <w:r>
        <w:rPr>
          <w:noProof w:val="0"/>
          <w:lang w:val="cs-CZ"/>
        </w:rPr>
        <w:t>.</w:t>
      </w:r>
    </w:p>
    <w:p w:rsidR="00CD52EF" w:rsidRDefault="00CD52EF" w:rsidP="00A55161">
      <w:pPr>
        <w:pStyle w:val="ZDROJE"/>
        <w:widowControl w:val="0"/>
        <w:numPr>
          <w:ilvl w:val="0"/>
          <w:numId w:val="6"/>
        </w:numPr>
        <w:spacing w:before="120" w:after="120"/>
        <w:rPr>
          <w:noProof w:val="0"/>
          <w:lang w:val="cs-CZ"/>
        </w:rPr>
      </w:pPr>
      <w:r>
        <w:rPr>
          <w:noProof w:val="0"/>
          <w:lang w:val="cs-CZ"/>
        </w:rPr>
        <w:t>CAMINERO, A.</w:t>
      </w:r>
      <w:r w:rsidRPr="00CD52EF">
        <w:rPr>
          <w:noProof w:val="0"/>
          <w:lang w:val="cs-CZ"/>
        </w:rPr>
        <w:t xml:space="preserve"> C., et al.</w:t>
      </w:r>
      <w:r>
        <w:rPr>
          <w:noProof w:val="0"/>
          <w:lang w:val="cs-CZ"/>
        </w:rPr>
        <w:t>, 2012.</w:t>
      </w:r>
      <w:r w:rsidRPr="00CD52EF">
        <w:rPr>
          <w:noProof w:val="0"/>
          <w:lang w:val="cs-CZ"/>
        </w:rPr>
        <w:t xml:space="preserve"> </w:t>
      </w:r>
      <w:proofErr w:type="spellStart"/>
      <w:r w:rsidRPr="00CD52EF">
        <w:rPr>
          <w:noProof w:val="0"/>
          <w:lang w:val="cs-CZ"/>
        </w:rPr>
        <w:t>Work</w:t>
      </w:r>
      <w:proofErr w:type="spellEnd"/>
      <w:r w:rsidRPr="00CD52EF">
        <w:rPr>
          <w:noProof w:val="0"/>
          <w:lang w:val="cs-CZ"/>
        </w:rPr>
        <w:t xml:space="preserve"> in </w:t>
      </w:r>
      <w:proofErr w:type="spellStart"/>
      <w:r w:rsidRPr="00CD52EF">
        <w:rPr>
          <w:noProof w:val="0"/>
          <w:lang w:val="cs-CZ"/>
        </w:rPr>
        <w:t>progress</w:t>
      </w:r>
      <w:proofErr w:type="spellEnd"/>
      <w:r w:rsidRPr="00CD52EF">
        <w:rPr>
          <w:noProof w:val="0"/>
          <w:lang w:val="cs-CZ"/>
        </w:rPr>
        <w:t xml:space="preserve">: Extending a LMS with </w:t>
      </w:r>
      <w:proofErr w:type="spellStart"/>
      <w:r w:rsidRPr="00CD52EF">
        <w:rPr>
          <w:noProof w:val="0"/>
          <w:lang w:val="cs-CZ"/>
        </w:rPr>
        <w:t>social</w:t>
      </w:r>
      <w:proofErr w:type="spellEnd"/>
      <w:r w:rsidRPr="00CD52EF">
        <w:rPr>
          <w:noProof w:val="0"/>
          <w:lang w:val="cs-CZ"/>
        </w:rPr>
        <w:t xml:space="preserve"> </w:t>
      </w:r>
      <w:proofErr w:type="spellStart"/>
      <w:r w:rsidRPr="00CD52EF">
        <w:rPr>
          <w:noProof w:val="0"/>
          <w:lang w:val="cs-CZ"/>
        </w:rPr>
        <w:t>capabilities</w:t>
      </w:r>
      <w:proofErr w:type="spellEnd"/>
      <w:r w:rsidRPr="00CD52EF">
        <w:rPr>
          <w:noProof w:val="0"/>
          <w:lang w:val="cs-CZ"/>
        </w:rPr>
        <w:t xml:space="preserve">: </w:t>
      </w:r>
      <w:proofErr w:type="spellStart"/>
      <w:r w:rsidRPr="00CD52EF">
        <w:rPr>
          <w:noProof w:val="0"/>
          <w:lang w:val="cs-CZ"/>
        </w:rPr>
        <w:t>Integrating</w:t>
      </w:r>
      <w:proofErr w:type="spellEnd"/>
      <w:r w:rsidRPr="00CD52EF">
        <w:rPr>
          <w:noProof w:val="0"/>
          <w:lang w:val="cs-CZ"/>
        </w:rPr>
        <w:t xml:space="preserve"> Moodle </w:t>
      </w:r>
      <w:proofErr w:type="spellStart"/>
      <w:r w:rsidRPr="00CD52EF">
        <w:rPr>
          <w:noProof w:val="0"/>
          <w:lang w:val="cs-CZ"/>
        </w:rPr>
        <w:t>into</w:t>
      </w:r>
      <w:proofErr w:type="spellEnd"/>
      <w:r w:rsidRPr="00CD52EF">
        <w:rPr>
          <w:noProof w:val="0"/>
          <w:lang w:val="cs-CZ"/>
        </w:rPr>
        <w:t xml:space="preserve"> Facebook. In: </w:t>
      </w:r>
      <w:r w:rsidRPr="00CD52EF">
        <w:rPr>
          <w:i/>
          <w:noProof w:val="0"/>
          <w:lang w:val="cs-CZ"/>
        </w:rPr>
        <w:t xml:space="preserve">2012 </w:t>
      </w:r>
      <w:proofErr w:type="spellStart"/>
      <w:r w:rsidRPr="00CD52EF">
        <w:rPr>
          <w:i/>
          <w:noProof w:val="0"/>
          <w:lang w:val="cs-CZ"/>
        </w:rPr>
        <w:t>Frontiers</w:t>
      </w:r>
      <w:proofErr w:type="spellEnd"/>
      <w:r w:rsidRPr="00CD52EF">
        <w:rPr>
          <w:i/>
          <w:noProof w:val="0"/>
          <w:lang w:val="cs-CZ"/>
        </w:rPr>
        <w:t xml:space="preserve"> in </w:t>
      </w:r>
      <w:proofErr w:type="spellStart"/>
      <w:r w:rsidRPr="00CD52EF">
        <w:rPr>
          <w:i/>
          <w:noProof w:val="0"/>
          <w:lang w:val="cs-CZ"/>
        </w:rPr>
        <w:t>Education</w:t>
      </w:r>
      <w:proofErr w:type="spellEnd"/>
      <w:r w:rsidRPr="00CD52EF">
        <w:rPr>
          <w:i/>
          <w:noProof w:val="0"/>
          <w:lang w:val="cs-CZ"/>
        </w:rPr>
        <w:t xml:space="preserve"> </w:t>
      </w:r>
      <w:proofErr w:type="spellStart"/>
      <w:r w:rsidRPr="00CD52EF">
        <w:rPr>
          <w:i/>
          <w:noProof w:val="0"/>
          <w:lang w:val="cs-CZ"/>
        </w:rPr>
        <w:t>Conference</w:t>
      </w:r>
      <w:proofErr w:type="spellEnd"/>
      <w:r w:rsidRPr="00CD52EF">
        <w:rPr>
          <w:i/>
          <w:noProof w:val="0"/>
          <w:lang w:val="cs-CZ"/>
        </w:rPr>
        <w:t xml:space="preserve"> </w:t>
      </w:r>
      <w:proofErr w:type="spellStart"/>
      <w:r w:rsidRPr="00CD52EF">
        <w:rPr>
          <w:i/>
          <w:noProof w:val="0"/>
          <w:lang w:val="cs-CZ"/>
        </w:rPr>
        <w:t>Proceedings</w:t>
      </w:r>
      <w:proofErr w:type="spellEnd"/>
      <w:r w:rsidRPr="00CD52EF">
        <w:rPr>
          <w:noProof w:val="0"/>
          <w:lang w:val="cs-CZ"/>
        </w:rPr>
        <w:t xml:space="preserve">. </w:t>
      </w:r>
      <w:r w:rsidRPr="0032677A">
        <w:t>Washington, DC</w:t>
      </w:r>
      <w:r>
        <w:t>:</w:t>
      </w:r>
      <w:r w:rsidRPr="0032677A">
        <w:t xml:space="preserve"> </w:t>
      </w:r>
      <w:r>
        <w:t>IEEE, s</w:t>
      </w:r>
      <w:r w:rsidRPr="00961AAB">
        <w:t>.</w:t>
      </w:r>
      <w:r>
        <w:rPr>
          <w:noProof w:val="0"/>
          <w:lang w:val="cs-CZ"/>
        </w:rPr>
        <w:t xml:space="preserve"> </w:t>
      </w:r>
      <w:r w:rsidRPr="00CD52EF">
        <w:rPr>
          <w:noProof w:val="0"/>
          <w:lang w:val="cs-CZ"/>
        </w:rPr>
        <w:t>1-2.</w:t>
      </w:r>
      <w:r>
        <w:rPr>
          <w:noProof w:val="0"/>
          <w:lang w:val="cs-CZ"/>
        </w:rPr>
        <w:t xml:space="preserve"> ISBN </w:t>
      </w:r>
      <w:r w:rsidRPr="00CD52EF">
        <w:rPr>
          <w:noProof w:val="0"/>
          <w:lang w:val="cs-CZ"/>
        </w:rPr>
        <w:t>978-1-4673-1351-3</w:t>
      </w:r>
      <w:r>
        <w:rPr>
          <w:noProof w:val="0"/>
          <w:lang w:val="cs-CZ"/>
        </w:rPr>
        <w:t>.</w:t>
      </w:r>
    </w:p>
    <w:p w:rsidR="009F4DE2" w:rsidRDefault="009F4DE2" w:rsidP="00A55161">
      <w:pPr>
        <w:pStyle w:val="Odstavec"/>
        <w:numPr>
          <w:ilvl w:val="0"/>
          <w:numId w:val="6"/>
        </w:numPr>
        <w:spacing w:before="120" w:after="120"/>
      </w:pPr>
      <w:r w:rsidRPr="00B93B4F">
        <w:t>CRESWELL</w:t>
      </w:r>
      <w:r>
        <w:t xml:space="preserve">, J. W., 2012. </w:t>
      </w:r>
      <w:proofErr w:type="spellStart"/>
      <w:r w:rsidRPr="009F4DE2">
        <w:rPr>
          <w:i/>
        </w:rPr>
        <w:t>Educational</w:t>
      </w:r>
      <w:proofErr w:type="spellEnd"/>
      <w:r w:rsidRPr="009F4DE2">
        <w:rPr>
          <w:i/>
        </w:rPr>
        <w:t xml:space="preserve"> </w:t>
      </w:r>
      <w:proofErr w:type="spellStart"/>
      <w:r w:rsidRPr="009F4DE2">
        <w:rPr>
          <w:i/>
        </w:rPr>
        <w:t>Research</w:t>
      </w:r>
      <w:proofErr w:type="spellEnd"/>
      <w:r w:rsidRPr="009F4DE2">
        <w:rPr>
          <w:i/>
        </w:rPr>
        <w:t xml:space="preserve">: </w:t>
      </w:r>
      <w:proofErr w:type="spellStart"/>
      <w:r w:rsidRPr="009F4DE2">
        <w:rPr>
          <w:i/>
        </w:rPr>
        <w:t>Planning</w:t>
      </w:r>
      <w:proofErr w:type="spellEnd"/>
      <w:r w:rsidRPr="009F4DE2">
        <w:rPr>
          <w:i/>
        </w:rPr>
        <w:t xml:space="preserve">, </w:t>
      </w:r>
      <w:proofErr w:type="spellStart"/>
      <w:r w:rsidRPr="009F4DE2">
        <w:rPr>
          <w:i/>
        </w:rPr>
        <w:t>Conducting</w:t>
      </w:r>
      <w:proofErr w:type="spellEnd"/>
      <w:r w:rsidRPr="009F4DE2">
        <w:rPr>
          <w:i/>
        </w:rPr>
        <w:t xml:space="preserve">, and </w:t>
      </w:r>
      <w:proofErr w:type="spellStart"/>
      <w:r w:rsidRPr="009F4DE2">
        <w:rPr>
          <w:i/>
        </w:rPr>
        <w:t>Evaluating</w:t>
      </w:r>
      <w:proofErr w:type="spellEnd"/>
      <w:r w:rsidRPr="009F4DE2">
        <w:rPr>
          <w:i/>
        </w:rPr>
        <w:t xml:space="preserve"> </w:t>
      </w:r>
      <w:proofErr w:type="spellStart"/>
      <w:r w:rsidRPr="009F4DE2">
        <w:rPr>
          <w:i/>
        </w:rPr>
        <w:t>Quantitative</w:t>
      </w:r>
      <w:proofErr w:type="spellEnd"/>
      <w:r w:rsidRPr="009F4DE2">
        <w:rPr>
          <w:i/>
        </w:rPr>
        <w:t xml:space="preserve"> and </w:t>
      </w:r>
      <w:proofErr w:type="spellStart"/>
      <w:r w:rsidRPr="009F4DE2">
        <w:rPr>
          <w:i/>
        </w:rPr>
        <w:t>Qualitative</w:t>
      </w:r>
      <w:proofErr w:type="spellEnd"/>
      <w:r w:rsidRPr="009F4DE2">
        <w:rPr>
          <w:i/>
        </w:rPr>
        <w:t xml:space="preserve"> </w:t>
      </w:r>
      <w:proofErr w:type="spellStart"/>
      <w:r w:rsidRPr="009F4DE2">
        <w:rPr>
          <w:i/>
        </w:rPr>
        <w:t>Research</w:t>
      </w:r>
      <w:proofErr w:type="spellEnd"/>
      <w:r>
        <w:t xml:space="preserve">. </w:t>
      </w:r>
      <w:r w:rsidRPr="009F4DE2">
        <w:t xml:space="preserve">Upper </w:t>
      </w:r>
      <w:proofErr w:type="spellStart"/>
      <w:r w:rsidRPr="009F4DE2">
        <w:t>Saddle</w:t>
      </w:r>
      <w:proofErr w:type="spellEnd"/>
      <w:r w:rsidRPr="009F4DE2">
        <w:t xml:space="preserve"> River, NJ: </w:t>
      </w:r>
      <w:proofErr w:type="spellStart"/>
      <w:r w:rsidRPr="009F4DE2">
        <w:t>Pearson</w:t>
      </w:r>
      <w:proofErr w:type="spellEnd"/>
      <w:r w:rsidRPr="009F4DE2">
        <w:t xml:space="preserve"> </w:t>
      </w:r>
      <w:proofErr w:type="spellStart"/>
      <w:r w:rsidRPr="009F4DE2">
        <w:t>Publishing</w:t>
      </w:r>
      <w:proofErr w:type="spellEnd"/>
      <w:r w:rsidRPr="00B93B4F">
        <w:t>.</w:t>
      </w:r>
      <w:r>
        <w:t xml:space="preserve"> ISBN </w:t>
      </w:r>
      <w:r w:rsidRPr="009F4DE2">
        <w:t>978-0-13-136739-5</w:t>
      </w:r>
      <w:r>
        <w:t>.</w:t>
      </w:r>
    </w:p>
    <w:p w:rsidR="00961AAB" w:rsidRDefault="0032677A" w:rsidP="00A55161">
      <w:pPr>
        <w:pStyle w:val="Odstavec"/>
        <w:numPr>
          <w:ilvl w:val="0"/>
          <w:numId w:val="6"/>
        </w:numPr>
        <w:spacing w:before="120" w:after="120"/>
      </w:pPr>
      <w:r w:rsidRPr="00961AAB">
        <w:t>DARAGHMI</w:t>
      </w:r>
      <w:r w:rsidR="00961AAB" w:rsidRPr="00961AAB">
        <w:t xml:space="preserve">, E. Y., </w:t>
      </w:r>
      <w:r w:rsidRPr="00961AAB">
        <w:t>HSIAO</w:t>
      </w:r>
      <w:r>
        <w:t>, C. H. a</w:t>
      </w:r>
      <w:r w:rsidR="00961AAB" w:rsidRPr="00961AAB">
        <w:t xml:space="preserve"> </w:t>
      </w:r>
      <w:r>
        <w:t xml:space="preserve">S. M. </w:t>
      </w:r>
      <w:r w:rsidRPr="00961AAB">
        <w:t>YUAN</w:t>
      </w:r>
      <w:r>
        <w:t>, 2014</w:t>
      </w:r>
      <w:r w:rsidR="00961AAB" w:rsidRPr="00961AAB">
        <w:t xml:space="preserve">. A New Cloud </w:t>
      </w:r>
      <w:proofErr w:type="spellStart"/>
      <w:r w:rsidR="00961AAB" w:rsidRPr="00961AAB">
        <w:t>Storage</w:t>
      </w:r>
      <w:proofErr w:type="spellEnd"/>
      <w:r w:rsidR="00961AAB" w:rsidRPr="00961AAB">
        <w:t xml:space="preserve"> Support and Facebook </w:t>
      </w:r>
      <w:proofErr w:type="spellStart"/>
      <w:r w:rsidR="00961AAB" w:rsidRPr="00961AAB">
        <w:t>Enabled</w:t>
      </w:r>
      <w:proofErr w:type="spellEnd"/>
      <w:r w:rsidR="00961AAB" w:rsidRPr="00961AAB">
        <w:t xml:space="preserve"> Moodle Module. In</w:t>
      </w:r>
      <w:r>
        <w:t xml:space="preserve">: </w:t>
      </w:r>
      <w:r w:rsidRPr="0032677A">
        <w:rPr>
          <w:i/>
        </w:rPr>
        <w:t xml:space="preserve">7th International </w:t>
      </w:r>
      <w:proofErr w:type="spellStart"/>
      <w:r w:rsidRPr="0032677A">
        <w:rPr>
          <w:i/>
        </w:rPr>
        <w:t>Conference</w:t>
      </w:r>
      <w:proofErr w:type="spellEnd"/>
      <w:r w:rsidRPr="0032677A">
        <w:rPr>
          <w:i/>
        </w:rPr>
        <w:t xml:space="preserve"> on </w:t>
      </w:r>
      <w:proofErr w:type="spellStart"/>
      <w:r w:rsidRPr="0032677A">
        <w:rPr>
          <w:i/>
        </w:rPr>
        <w:t>Ubi</w:t>
      </w:r>
      <w:r w:rsidR="00961AAB" w:rsidRPr="0032677A">
        <w:rPr>
          <w:i/>
        </w:rPr>
        <w:t>Media</w:t>
      </w:r>
      <w:proofErr w:type="spellEnd"/>
      <w:r w:rsidR="00961AAB" w:rsidRPr="0032677A">
        <w:rPr>
          <w:i/>
        </w:rPr>
        <w:t xml:space="preserve"> Computing and </w:t>
      </w:r>
      <w:proofErr w:type="spellStart"/>
      <w:r w:rsidR="00961AAB" w:rsidRPr="0032677A">
        <w:rPr>
          <w:i/>
        </w:rPr>
        <w:t>Workshops</w:t>
      </w:r>
      <w:proofErr w:type="spellEnd"/>
      <w:r>
        <w:t xml:space="preserve">. </w:t>
      </w:r>
      <w:r w:rsidRPr="0032677A">
        <w:t>Washington, DC</w:t>
      </w:r>
      <w:r>
        <w:t>:</w:t>
      </w:r>
      <w:r w:rsidRPr="0032677A">
        <w:t xml:space="preserve"> </w:t>
      </w:r>
      <w:r>
        <w:t>IEEE, s</w:t>
      </w:r>
      <w:r w:rsidRPr="00961AAB">
        <w:t>. 78-83</w:t>
      </w:r>
      <w:r>
        <w:t xml:space="preserve">. ISBN </w:t>
      </w:r>
      <w:r w:rsidRPr="0032677A">
        <w:t>978-1-4799-4266-4</w:t>
      </w:r>
      <w:r>
        <w:t>.</w:t>
      </w:r>
    </w:p>
    <w:p w:rsidR="00063D95" w:rsidRDefault="00063D95" w:rsidP="00A55161">
      <w:pPr>
        <w:pStyle w:val="ZDROJE"/>
        <w:widowControl w:val="0"/>
        <w:numPr>
          <w:ilvl w:val="0"/>
          <w:numId w:val="6"/>
        </w:numPr>
        <w:spacing w:before="120" w:after="120"/>
        <w:rPr>
          <w:noProof w:val="0"/>
          <w:lang w:val="cs-CZ"/>
        </w:rPr>
      </w:pPr>
      <w:r w:rsidRPr="00063D95">
        <w:rPr>
          <w:noProof w:val="0"/>
          <w:lang w:val="cs-CZ"/>
        </w:rPr>
        <w:t>DEVITO, J</w:t>
      </w:r>
      <w:r>
        <w:rPr>
          <w:noProof w:val="0"/>
          <w:lang w:val="cs-CZ"/>
        </w:rPr>
        <w:t>.</w:t>
      </w:r>
      <w:r w:rsidR="0068541A">
        <w:rPr>
          <w:noProof w:val="0"/>
          <w:lang w:val="cs-CZ"/>
        </w:rPr>
        <w:t xml:space="preserve"> </w:t>
      </w:r>
      <w:r w:rsidRPr="00063D95">
        <w:rPr>
          <w:noProof w:val="0"/>
          <w:lang w:val="cs-CZ"/>
        </w:rPr>
        <w:t>A.</w:t>
      </w:r>
      <w:r w:rsidR="0068541A">
        <w:rPr>
          <w:noProof w:val="0"/>
          <w:lang w:val="cs-CZ"/>
        </w:rPr>
        <w:t>, 2008.</w:t>
      </w:r>
      <w:r w:rsidRPr="00063D95">
        <w:rPr>
          <w:noProof w:val="0"/>
          <w:lang w:val="cs-CZ"/>
        </w:rPr>
        <w:t xml:space="preserve"> </w:t>
      </w:r>
      <w:r w:rsidRPr="0068541A">
        <w:rPr>
          <w:i/>
          <w:noProof w:val="0"/>
          <w:lang w:val="cs-CZ"/>
        </w:rPr>
        <w:t>Základy mezilidské komunikace</w:t>
      </w:r>
      <w:r w:rsidRPr="00063D95">
        <w:rPr>
          <w:noProof w:val="0"/>
          <w:lang w:val="cs-CZ"/>
        </w:rPr>
        <w:t xml:space="preserve">. </w:t>
      </w:r>
      <w:r w:rsidR="0068541A">
        <w:rPr>
          <w:noProof w:val="0"/>
          <w:lang w:val="cs-CZ"/>
        </w:rPr>
        <w:t xml:space="preserve">Praha: </w:t>
      </w:r>
      <w:proofErr w:type="spellStart"/>
      <w:r w:rsidR="0068541A">
        <w:rPr>
          <w:noProof w:val="0"/>
          <w:lang w:val="cs-CZ"/>
        </w:rPr>
        <w:t>Grada</w:t>
      </w:r>
      <w:proofErr w:type="spellEnd"/>
      <w:r w:rsidR="0068541A">
        <w:rPr>
          <w:noProof w:val="0"/>
          <w:lang w:val="cs-CZ"/>
        </w:rPr>
        <w:t xml:space="preserve"> </w:t>
      </w:r>
      <w:proofErr w:type="spellStart"/>
      <w:r w:rsidR="0068541A">
        <w:rPr>
          <w:noProof w:val="0"/>
          <w:lang w:val="cs-CZ"/>
        </w:rPr>
        <w:t>Publishing</w:t>
      </w:r>
      <w:proofErr w:type="spellEnd"/>
      <w:r w:rsidRPr="00063D95">
        <w:rPr>
          <w:noProof w:val="0"/>
          <w:lang w:val="cs-CZ"/>
        </w:rPr>
        <w:t>.</w:t>
      </w:r>
      <w:r w:rsidR="0068541A">
        <w:rPr>
          <w:noProof w:val="0"/>
          <w:lang w:val="cs-CZ"/>
        </w:rPr>
        <w:t xml:space="preserve"> ISBN </w:t>
      </w:r>
      <w:r w:rsidR="0068541A" w:rsidRPr="0068541A">
        <w:rPr>
          <w:noProof w:val="0"/>
          <w:lang w:val="cs-CZ"/>
        </w:rPr>
        <w:t>978</w:t>
      </w:r>
      <w:r w:rsidR="0068541A">
        <w:rPr>
          <w:noProof w:val="0"/>
          <w:lang w:val="cs-CZ"/>
        </w:rPr>
        <w:t>-</w:t>
      </w:r>
      <w:r w:rsidR="0068541A" w:rsidRPr="0068541A">
        <w:rPr>
          <w:noProof w:val="0"/>
          <w:lang w:val="cs-CZ"/>
        </w:rPr>
        <w:t>80</w:t>
      </w:r>
      <w:r w:rsidR="0068541A">
        <w:rPr>
          <w:noProof w:val="0"/>
          <w:lang w:val="cs-CZ"/>
        </w:rPr>
        <w:t>-</w:t>
      </w:r>
      <w:r w:rsidR="0068541A" w:rsidRPr="0068541A">
        <w:rPr>
          <w:noProof w:val="0"/>
          <w:lang w:val="cs-CZ"/>
        </w:rPr>
        <w:t>247</w:t>
      </w:r>
      <w:r w:rsidR="0068541A">
        <w:rPr>
          <w:noProof w:val="0"/>
          <w:lang w:val="cs-CZ"/>
        </w:rPr>
        <w:t>-</w:t>
      </w:r>
      <w:r w:rsidR="0068541A" w:rsidRPr="0068541A">
        <w:rPr>
          <w:noProof w:val="0"/>
          <w:lang w:val="cs-CZ"/>
        </w:rPr>
        <w:t>2018</w:t>
      </w:r>
      <w:r w:rsidR="0068541A">
        <w:rPr>
          <w:noProof w:val="0"/>
          <w:lang w:val="cs-CZ"/>
        </w:rPr>
        <w:t>-</w:t>
      </w:r>
      <w:r w:rsidR="0068541A" w:rsidRPr="0068541A">
        <w:rPr>
          <w:noProof w:val="0"/>
          <w:lang w:val="cs-CZ"/>
        </w:rPr>
        <w:t>0</w:t>
      </w:r>
      <w:r w:rsidR="009F4DE2">
        <w:rPr>
          <w:noProof w:val="0"/>
          <w:lang w:val="cs-CZ"/>
        </w:rPr>
        <w:t>.</w:t>
      </w:r>
    </w:p>
    <w:p w:rsidR="00862598" w:rsidRDefault="00862598" w:rsidP="00A55161">
      <w:pPr>
        <w:pStyle w:val="Odstavec"/>
        <w:numPr>
          <w:ilvl w:val="0"/>
          <w:numId w:val="6"/>
        </w:numPr>
        <w:spacing w:before="120" w:after="120"/>
      </w:pPr>
      <w:r>
        <w:lastRenderedPageBreak/>
        <w:t>KLEMENT, M. a J. DOSTÁL, 2012. Využívání a role e-</w:t>
      </w:r>
      <w:proofErr w:type="spellStart"/>
      <w:r>
        <w:t>learningu</w:t>
      </w:r>
      <w:proofErr w:type="spellEnd"/>
      <w:r>
        <w:t xml:space="preserve"> v současném vysokoškolském vzdělávání. </w:t>
      </w:r>
      <w:r w:rsidRPr="00862598">
        <w:rPr>
          <w:i/>
        </w:rPr>
        <w:t>Aula</w:t>
      </w:r>
      <w:r>
        <w:t>,</w:t>
      </w:r>
      <w:r w:rsidRPr="00862598">
        <w:rPr>
          <w:b/>
        </w:rPr>
        <w:t xml:space="preserve"> 20</w:t>
      </w:r>
      <w:r>
        <w:t>(1), 93-110. ISSN 1210-6658.</w:t>
      </w:r>
    </w:p>
    <w:p w:rsidR="00862598" w:rsidRDefault="00862598" w:rsidP="00A55161">
      <w:pPr>
        <w:pStyle w:val="Odstavec"/>
        <w:numPr>
          <w:ilvl w:val="0"/>
          <w:numId w:val="6"/>
        </w:numPr>
        <w:spacing w:before="120" w:after="120"/>
      </w:pPr>
      <w:r>
        <w:t xml:space="preserve">LIŠKA, V. a J. ČESAL, 2008. </w:t>
      </w:r>
      <w:r w:rsidRPr="00862598">
        <w:rPr>
          <w:i/>
        </w:rPr>
        <w:t>Postoje studentů vysokých škol k e-</w:t>
      </w:r>
      <w:proofErr w:type="spellStart"/>
      <w:r w:rsidRPr="00862598">
        <w:rPr>
          <w:i/>
        </w:rPr>
        <w:t>learningu</w:t>
      </w:r>
      <w:proofErr w:type="spellEnd"/>
      <w:r>
        <w:t>. Praha: Fakulta stavební ČVUT v Praze. ISBN 978-80-01-04214-4.</w:t>
      </w:r>
    </w:p>
    <w:p w:rsidR="009F4DE2" w:rsidRDefault="009F4DE2" w:rsidP="00A55161">
      <w:pPr>
        <w:pStyle w:val="Odstavec"/>
        <w:numPr>
          <w:ilvl w:val="0"/>
          <w:numId w:val="6"/>
        </w:numPr>
        <w:spacing w:before="120" w:after="120"/>
      </w:pPr>
      <w:r>
        <w:t>LNĚNIČKA, M. a R. MÁCHOVÁ, 2013. Využívání komunikačních médií v systému Moodle v průběhu studia. In</w:t>
      </w:r>
      <w:r w:rsidR="009D7415">
        <w:t>:</w:t>
      </w:r>
      <w:r>
        <w:t xml:space="preserve"> </w:t>
      </w:r>
      <w:r w:rsidRPr="009D7415">
        <w:rPr>
          <w:i/>
        </w:rPr>
        <w:t>Média a vzdělávání 2013 - Sborník recenzovaných příspěvků mezinárodní vědecké konference</w:t>
      </w:r>
      <w:r w:rsidR="009D7415">
        <w:t xml:space="preserve">. Praha: </w:t>
      </w:r>
      <w:proofErr w:type="spellStart"/>
      <w:r w:rsidR="009D7415">
        <w:t>Extrasystem</w:t>
      </w:r>
      <w:proofErr w:type="spellEnd"/>
      <w:r w:rsidR="009D7415">
        <w:t xml:space="preserve"> Praha,</w:t>
      </w:r>
      <w:r>
        <w:t xml:space="preserve"> </w:t>
      </w:r>
      <w:r w:rsidR="009D7415">
        <w:t xml:space="preserve">s. </w:t>
      </w:r>
      <w:r w:rsidR="009D7415" w:rsidRPr="009D7415">
        <w:t>38-41</w:t>
      </w:r>
      <w:r>
        <w:t>. ISBN 978-80-87570-15-9.</w:t>
      </w:r>
    </w:p>
    <w:p w:rsidR="009F4DE2" w:rsidRDefault="009F4DE2" w:rsidP="00A55161">
      <w:pPr>
        <w:pStyle w:val="Odstavec"/>
        <w:numPr>
          <w:ilvl w:val="0"/>
          <w:numId w:val="6"/>
        </w:numPr>
        <w:spacing w:before="120" w:after="120"/>
      </w:pPr>
      <w:r>
        <w:t>MÁCHOVÁ, R. a M.</w:t>
      </w:r>
      <w:r w:rsidRPr="00195564">
        <w:t xml:space="preserve"> LNĚNIČKA, </w:t>
      </w:r>
      <w:r>
        <w:t>2015</w:t>
      </w:r>
      <w:r w:rsidRPr="00195564">
        <w:t>.</w:t>
      </w:r>
      <w:r w:rsidRPr="009F4DE2">
        <w:t xml:space="preserve"> Vývoj využívání komunikačních médií studenty v průběhu jejich studia na vysoké škole. </w:t>
      </w:r>
      <w:r w:rsidRPr="009F4DE2">
        <w:rPr>
          <w:i/>
        </w:rPr>
        <w:t xml:space="preserve">Media4u </w:t>
      </w:r>
      <w:proofErr w:type="spellStart"/>
      <w:r w:rsidRPr="009F4DE2">
        <w:rPr>
          <w:i/>
        </w:rPr>
        <w:t>Magazine</w:t>
      </w:r>
      <w:proofErr w:type="spellEnd"/>
      <w:r w:rsidRPr="00195564">
        <w:t xml:space="preserve">, </w:t>
      </w:r>
      <w:r w:rsidRPr="009F4DE2">
        <w:rPr>
          <w:b/>
        </w:rPr>
        <w:t>12</w:t>
      </w:r>
      <w:r>
        <w:t>(</w:t>
      </w:r>
      <w:r w:rsidRPr="00195564">
        <w:t>2</w:t>
      </w:r>
      <w:r>
        <w:t xml:space="preserve">), </w:t>
      </w:r>
      <w:r w:rsidRPr="00195564">
        <w:t>20-25. ISSN 1214-9187.</w:t>
      </w:r>
    </w:p>
    <w:p w:rsidR="009D7415" w:rsidRPr="00E32FB8" w:rsidRDefault="00862598" w:rsidP="00A55161">
      <w:pPr>
        <w:pStyle w:val="Odstavec"/>
        <w:numPr>
          <w:ilvl w:val="0"/>
          <w:numId w:val="6"/>
        </w:numPr>
        <w:spacing w:before="120" w:after="120"/>
      </w:pPr>
      <w:bookmarkStart w:id="3" w:name="_GoBack"/>
      <w:bookmarkEnd w:id="3"/>
      <w:r>
        <w:t>POULOVÁ, P., SOKOLOVÁ, M. a I. ŠIMONOVÁ, 2010. Předpoklady zavedení e-</w:t>
      </w:r>
      <w:proofErr w:type="spellStart"/>
      <w:r>
        <w:t>learningu</w:t>
      </w:r>
      <w:proofErr w:type="spellEnd"/>
      <w:r>
        <w:t xml:space="preserve"> do vysokoškolského vzdělávání a hodnocení jeho přínosu v procesu formování a rozvoje kompetencí studentů. </w:t>
      </w:r>
      <w:r w:rsidRPr="00862598">
        <w:rPr>
          <w:i/>
        </w:rPr>
        <w:t>Aula</w:t>
      </w:r>
      <w:r>
        <w:t xml:space="preserve">, </w:t>
      </w:r>
      <w:r w:rsidRPr="00862598">
        <w:rPr>
          <w:b/>
        </w:rPr>
        <w:t>18</w:t>
      </w:r>
      <w:r>
        <w:t>(3), 20-27. ISSN 1210-6658.</w:t>
      </w:r>
      <w:bookmarkEnd w:id="0"/>
      <w:bookmarkEnd w:id="1"/>
      <w:bookmarkEnd w:id="2"/>
    </w:p>
    <w:sectPr w:rsidR="009D7415" w:rsidRPr="00E32FB8" w:rsidSect="00845E6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2BFC" w:rsidRDefault="00112BFC">
      <w:r>
        <w:separator/>
      </w:r>
    </w:p>
  </w:endnote>
  <w:endnote w:type="continuationSeparator" w:id="0">
    <w:p w:rsidR="00112BFC" w:rsidRDefault="00112B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 Bold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4698" w:rsidRDefault="006F4698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4698" w:rsidRDefault="006F4698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4698" w:rsidRDefault="006F469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2BFC" w:rsidRDefault="00112BFC">
      <w:r>
        <w:separator/>
      </w:r>
    </w:p>
  </w:footnote>
  <w:footnote w:type="continuationSeparator" w:id="0">
    <w:p w:rsidR="00112BFC" w:rsidRDefault="00112B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4698" w:rsidRDefault="006F4698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4698" w:rsidRDefault="006F4698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4698" w:rsidRDefault="006F469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5419EA"/>
    <w:multiLevelType w:val="hybridMultilevel"/>
    <w:tmpl w:val="A882F350"/>
    <w:lvl w:ilvl="0" w:tplc="FDA2F16C">
      <w:start w:val="1"/>
      <w:numFmt w:val="decimal"/>
      <w:pStyle w:val="ZDROJE"/>
      <w:lvlText w:val="[%1]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D473A4"/>
    <w:multiLevelType w:val="multilevel"/>
    <w:tmpl w:val="54CED2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1.%2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C9978E2"/>
    <w:multiLevelType w:val="hybridMultilevel"/>
    <w:tmpl w:val="5138334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C93A09"/>
    <w:multiLevelType w:val="hybridMultilevel"/>
    <w:tmpl w:val="53845744"/>
    <w:lvl w:ilvl="0" w:tplc="8E525C34">
      <w:start w:val="1"/>
      <w:numFmt w:val="decimal"/>
      <w:lvlText w:val="[%1]"/>
      <w:lvlJc w:val="left"/>
      <w:pPr>
        <w:ind w:left="720" w:hanging="36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000000"/>
        <w:sz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076353"/>
    <w:multiLevelType w:val="hybridMultilevel"/>
    <w:tmpl w:val="92E0455A"/>
    <w:lvl w:ilvl="0" w:tplc="D19E3164">
      <w:start w:val="1"/>
      <w:numFmt w:val="decimal"/>
      <w:lvlText w:val="[%1]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B8015A5"/>
    <w:multiLevelType w:val="hybridMultilevel"/>
    <w:tmpl w:val="3634E23A"/>
    <w:lvl w:ilvl="0" w:tplc="775A2690">
      <w:start w:val="1"/>
      <w:numFmt w:val="decimal"/>
      <w:lvlText w:val="[%1]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5DA2168"/>
    <w:multiLevelType w:val="hybridMultilevel"/>
    <w:tmpl w:val="A6A4783E"/>
    <w:lvl w:ilvl="0" w:tplc="255CA8F6">
      <w:start w:val="1"/>
      <w:numFmt w:val="decimal"/>
      <w:lvlText w:val="[%1]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A4E7101"/>
    <w:multiLevelType w:val="hybridMultilevel"/>
    <w:tmpl w:val="074ADF1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190BD7"/>
    <w:multiLevelType w:val="hybridMultilevel"/>
    <w:tmpl w:val="181C514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F80482"/>
    <w:multiLevelType w:val="hybridMultilevel"/>
    <w:tmpl w:val="23E20DF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3"/>
  </w:num>
  <w:num w:numId="4">
    <w:abstractNumId w:val="4"/>
  </w:num>
  <w:num w:numId="5">
    <w:abstractNumId w:val="6"/>
  </w:num>
  <w:num w:numId="6">
    <w:abstractNumId w:val="5"/>
  </w:num>
  <w:num w:numId="7">
    <w:abstractNumId w:val="1"/>
  </w:num>
  <w:num w:numId="8">
    <w:abstractNumId w:val="7"/>
  </w:num>
  <w:num w:numId="9">
    <w:abstractNumId w:val="0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activeWritingStyle w:appName="MSWord" w:lang="en-US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2EFD"/>
    <w:rsid w:val="00002E11"/>
    <w:rsid w:val="00021C2F"/>
    <w:rsid w:val="0003180C"/>
    <w:rsid w:val="00034C9B"/>
    <w:rsid w:val="00052307"/>
    <w:rsid w:val="0005546A"/>
    <w:rsid w:val="0006318A"/>
    <w:rsid w:val="00063D95"/>
    <w:rsid w:val="00074382"/>
    <w:rsid w:val="0009160E"/>
    <w:rsid w:val="000A7999"/>
    <w:rsid w:val="000B3578"/>
    <w:rsid w:val="000B3882"/>
    <w:rsid w:val="000B5B05"/>
    <w:rsid w:val="000C294B"/>
    <w:rsid w:val="000C519E"/>
    <w:rsid w:val="000D2589"/>
    <w:rsid w:val="000D2707"/>
    <w:rsid w:val="000D7485"/>
    <w:rsid w:val="000E74B4"/>
    <w:rsid w:val="000F0871"/>
    <w:rsid w:val="000F1865"/>
    <w:rsid w:val="001007B0"/>
    <w:rsid w:val="0010141F"/>
    <w:rsid w:val="00102C7E"/>
    <w:rsid w:val="001077AA"/>
    <w:rsid w:val="00110BA1"/>
    <w:rsid w:val="00112BFC"/>
    <w:rsid w:val="00124E41"/>
    <w:rsid w:val="00135A4B"/>
    <w:rsid w:val="00141A07"/>
    <w:rsid w:val="0014356A"/>
    <w:rsid w:val="001529D1"/>
    <w:rsid w:val="00165692"/>
    <w:rsid w:val="001669EB"/>
    <w:rsid w:val="00166B81"/>
    <w:rsid w:val="00167678"/>
    <w:rsid w:val="00192472"/>
    <w:rsid w:val="00193024"/>
    <w:rsid w:val="001945D1"/>
    <w:rsid w:val="00195564"/>
    <w:rsid w:val="001A0FDE"/>
    <w:rsid w:val="001B22F6"/>
    <w:rsid w:val="001C228E"/>
    <w:rsid w:val="001C580D"/>
    <w:rsid w:val="002171DC"/>
    <w:rsid w:val="0022395B"/>
    <w:rsid w:val="00224149"/>
    <w:rsid w:val="00232AC2"/>
    <w:rsid w:val="002466AC"/>
    <w:rsid w:val="0025533E"/>
    <w:rsid w:val="0027002F"/>
    <w:rsid w:val="00270C26"/>
    <w:rsid w:val="00276762"/>
    <w:rsid w:val="00283470"/>
    <w:rsid w:val="0029678B"/>
    <w:rsid w:val="002A0194"/>
    <w:rsid w:val="002A755F"/>
    <w:rsid w:val="002B235D"/>
    <w:rsid w:val="002B4BBB"/>
    <w:rsid w:val="002B55B1"/>
    <w:rsid w:val="002D1D78"/>
    <w:rsid w:val="002D674A"/>
    <w:rsid w:val="003023AC"/>
    <w:rsid w:val="00306AFB"/>
    <w:rsid w:val="00307AD6"/>
    <w:rsid w:val="003101AF"/>
    <w:rsid w:val="00310219"/>
    <w:rsid w:val="003111DB"/>
    <w:rsid w:val="0031149F"/>
    <w:rsid w:val="00313AAF"/>
    <w:rsid w:val="00314CE8"/>
    <w:rsid w:val="00320FE8"/>
    <w:rsid w:val="00323A5B"/>
    <w:rsid w:val="0032677A"/>
    <w:rsid w:val="0033715F"/>
    <w:rsid w:val="00350C6B"/>
    <w:rsid w:val="00352A6E"/>
    <w:rsid w:val="003621AB"/>
    <w:rsid w:val="00377480"/>
    <w:rsid w:val="00377629"/>
    <w:rsid w:val="003948AD"/>
    <w:rsid w:val="003A2744"/>
    <w:rsid w:val="003A3F32"/>
    <w:rsid w:val="003A5E9D"/>
    <w:rsid w:val="003C5BF8"/>
    <w:rsid w:val="003D4A81"/>
    <w:rsid w:val="003E2B0D"/>
    <w:rsid w:val="003E443A"/>
    <w:rsid w:val="003E64A9"/>
    <w:rsid w:val="003F0B75"/>
    <w:rsid w:val="0040011D"/>
    <w:rsid w:val="0040281F"/>
    <w:rsid w:val="0040336A"/>
    <w:rsid w:val="00420191"/>
    <w:rsid w:val="00420715"/>
    <w:rsid w:val="00441759"/>
    <w:rsid w:val="00450F68"/>
    <w:rsid w:val="004576E4"/>
    <w:rsid w:val="00482EBD"/>
    <w:rsid w:val="00490623"/>
    <w:rsid w:val="0049243F"/>
    <w:rsid w:val="00493D21"/>
    <w:rsid w:val="00495C2F"/>
    <w:rsid w:val="004A4C8B"/>
    <w:rsid w:val="004B089E"/>
    <w:rsid w:val="004B3579"/>
    <w:rsid w:val="004B3AF0"/>
    <w:rsid w:val="004D1020"/>
    <w:rsid w:val="004D630F"/>
    <w:rsid w:val="004D71D3"/>
    <w:rsid w:val="004E189C"/>
    <w:rsid w:val="004F48F3"/>
    <w:rsid w:val="004F6001"/>
    <w:rsid w:val="00507322"/>
    <w:rsid w:val="0050791F"/>
    <w:rsid w:val="00511058"/>
    <w:rsid w:val="005177D9"/>
    <w:rsid w:val="005178B3"/>
    <w:rsid w:val="00527496"/>
    <w:rsid w:val="00527776"/>
    <w:rsid w:val="00536C93"/>
    <w:rsid w:val="00540E6F"/>
    <w:rsid w:val="00542997"/>
    <w:rsid w:val="005677FE"/>
    <w:rsid w:val="0057778D"/>
    <w:rsid w:val="00577D44"/>
    <w:rsid w:val="00581EF5"/>
    <w:rsid w:val="00587197"/>
    <w:rsid w:val="00594C66"/>
    <w:rsid w:val="005965DD"/>
    <w:rsid w:val="005A2B87"/>
    <w:rsid w:val="005A5F04"/>
    <w:rsid w:val="005C51EB"/>
    <w:rsid w:val="005D093D"/>
    <w:rsid w:val="005D57FA"/>
    <w:rsid w:val="005E012B"/>
    <w:rsid w:val="005E2EE6"/>
    <w:rsid w:val="00604763"/>
    <w:rsid w:val="0061627C"/>
    <w:rsid w:val="00617363"/>
    <w:rsid w:val="006278C2"/>
    <w:rsid w:val="00631B3C"/>
    <w:rsid w:val="0063697E"/>
    <w:rsid w:val="00652039"/>
    <w:rsid w:val="00653F12"/>
    <w:rsid w:val="0065543A"/>
    <w:rsid w:val="00667492"/>
    <w:rsid w:val="006831DC"/>
    <w:rsid w:val="00684560"/>
    <w:rsid w:val="0068541A"/>
    <w:rsid w:val="00685CB9"/>
    <w:rsid w:val="00694DE0"/>
    <w:rsid w:val="00697E4D"/>
    <w:rsid w:val="006A221A"/>
    <w:rsid w:val="006B4025"/>
    <w:rsid w:val="006B59C6"/>
    <w:rsid w:val="006E1C8D"/>
    <w:rsid w:val="006F1EB3"/>
    <w:rsid w:val="006F259E"/>
    <w:rsid w:val="006F42BD"/>
    <w:rsid w:val="006F4698"/>
    <w:rsid w:val="0071242D"/>
    <w:rsid w:val="00716A7E"/>
    <w:rsid w:val="00740CCE"/>
    <w:rsid w:val="00747E48"/>
    <w:rsid w:val="00763B53"/>
    <w:rsid w:val="007650EC"/>
    <w:rsid w:val="00775901"/>
    <w:rsid w:val="00784B8F"/>
    <w:rsid w:val="00787EE1"/>
    <w:rsid w:val="00791B16"/>
    <w:rsid w:val="00793B79"/>
    <w:rsid w:val="007A1A7B"/>
    <w:rsid w:val="007A4705"/>
    <w:rsid w:val="007B7BFE"/>
    <w:rsid w:val="007C293A"/>
    <w:rsid w:val="007C47DA"/>
    <w:rsid w:val="007C66EA"/>
    <w:rsid w:val="007D3999"/>
    <w:rsid w:val="007D3D57"/>
    <w:rsid w:val="007D601B"/>
    <w:rsid w:val="007E37D2"/>
    <w:rsid w:val="007F71C0"/>
    <w:rsid w:val="00802A55"/>
    <w:rsid w:val="00810362"/>
    <w:rsid w:val="008148C8"/>
    <w:rsid w:val="0083477A"/>
    <w:rsid w:val="00835235"/>
    <w:rsid w:val="00835C16"/>
    <w:rsid w:val="00840185"/>
    <w:rsid w:val="00845E64"/>
    <w:rsid w:val="00846275"/>
    <w:rsid w:val="0084767F"/>
    <w:rsid w:val="00862598"/>
    <w:rsid w:val="00862EE9"/>
    <w:rsid w:val="00864D0E"/>
    <w:rsid w:val="00870D27"/>
    <w:rsid w:val="00871F52"/>
    <w:rsid w:val="00872B1C"/>
    <w:rsid w:val="008823B1"/>
    <w:rsid w:val="00886180"/>
    <w:rsid w:val="008871A7"/>
    <w:rsid w:val="00890BCC"/>
    <w:rsid w:val="008A3DF2"/>
    <w:rsid w:val="008B6A79"/>
    <w:rsid w:val="008B6C6F"/>
    <w:rsid w:val="008C25B9"/>
    <w:rsid w:val="008C6EEF"/>
    <w:rsid w:val="008C75A8"/>
    <w:rsid w:val="008E259D"/>
    <w:rsid w:val="008E30C3"/>
    <w:rsid w:val="008E648E"/>
    <w:rsid w:val="008E75C5"/>
    <w:rsid w:val="008F31D6"/>
    <w:rsid w:val="008F5B81"/>
    <w:rsid w:val="0090128F"/>
    <w:rsid w:val="0090257C"/>
    <w:rsid w:val="00906034"/>
    <w:rsid w:val="00912D0E"/>
    <w:rsid w:val="00921D01"/>
    <w:rsid w:val="00921D7E"/>
    <w:rsid w:val="00922EFD"/>
    <w:rsid w:val="009257FD"/>
    <w:rsid w:val="00926D98"/>
    <w:rsid w:val="00927C13"/>
    <w:rsid w:val="00961AAB"/>
    <w:rsid w:val="009708BC"/>
    <w:rsid w:val="00973178"/>
    <w:rsid w:val="00980173"/>
    <w:rsid w:val="00982804"/>
    <w:rsid w:val="00990E72"/>
    <w:rsid w:val="00993627"/>
    <w:rsid w:val="009A0573"/>
    <w:rsid w:val="009A3D2C"/>
    <w:rsid w:val="009B056A"/>
    <w:rsid w:val="009B0D1D"/>
    <w:rsid w:val="009B552B"/>
    <w:rsid w:val="009C28BA"/>
    <w:rsid w:val="009C59C7"/>
    <w:rsid w:val="009C7745"/>
    <w:rsid w:val="009D22EA"/>
    <w:rsid w:val="009D23A0"/>
    <w:rsid w:val="009D4624"/>
    <w:rsid w:val="009D7415"/>
    <w:rsid w:val="009F0929"/>
    <w:rsid w:val="009F3AA8"/>
    <w:rsid w:val="009F4DE2"/>
    <w:rsid w:val="00A0447F"/>
    <w:rsid w:val="00A0786F"/>
    <w:rsid w:val="00A1496B"/>
    <w:rsid w:val="00A17E30"/>
    <w:rsid w:val="00A25B21"/>
    <w:rsid w:val="00A266FF"/>
    <w:rsid w:val="00A2707D"/>
    <w:rsid w:val="00A3437E"/>
    <w:rsid w:val="00A356D8"/>
    <w:rsid w:val="00A40C64"/>
    <w:rsid w:val="00A4109F"/>
    <w:rsid w:val="00A45609"/>
    <w:rsid w:val="00A46F38"/>
    <w:rsid w:val="00A55161"/>
    <w:rsid w:val="00A67572"/>
    <w:rsid w:val="00A73011"/>
    <w:rsid w:val="00A75F5C"/>
    <w:rsid w:val="00AA41CE"/>
    <w:rsid w:val="00AB3B70"/>
    <w:rsid w:val="00AC386C"/>
    <w:rsid w:val="00AC3E7B"/>
    <w:rsid w:val="00AD5EFA"/>
    <w:rsid w:val="00AF2AC5"/>
    <w:rsid w:val="00AF41D1"/>
    <w:rsid w:val="00AF57ED"/>
    <w:rsid w:val="00AF6128"/>
    <w:rsid w:val="00B06ACA"/>
    <w:rsid w:val="00B1087E"/>
    <w:rsid w:val="00B1164A"/>
    <w:rsid w:val="00B1271C"/>
    <w:rsid w:val="00B12D8A"/>
    <w:rsid w:val="00B13CCB"/>
    <w:rsid w:val="00B24955"/>
    <w:rsid w:val="00B455BB"/>
    <w:rsid w:val="00B476E3"/>
    <w:rsid w:val="00B525D3"/>
    <w:rsid w:val="00B52E8A"/>
    <w:rsid w:val="00B6473F"/>
    <w:rsid w:val="00B6573A"/>
    <w:rsid w:val="00B80773"/>
    <w:rsid w:val="00B80B70"/>
    <w:rsid w:val="00B81410"/>
    <w:rsid w:val="00B81E63"/>
    <w:rsid w:val="00B83A48"/>
    <w:rsid w:val="00B92354"/>
    <w:rsid w:val="00B93B4F"/>
    <w:rsid w:val="00B9792B"/>
    <w:rsid w:val="00BA08AF"/>
    <w:rsid w:val="00BA49D3"/>
    <w:rsid w:val="00BA70F9"/>
    <w:rsid w:val="00BB464D"/>
    <w:rsid w:val="00BD6E40"/>
    <w:rsid w:val="00BE44B3"/>
    <w:rsid w:val="00BF7F7F"/>
    <w:rsid w:val="00C06A1F"/>
    <w:rsid w:val="00C12F0E"/>
    <w:rsid w:val="00C16708"/>
    <w:rsid w:val="00C248D4"/>
    <w:rsid w:val="00C4121C"/>
    <w:rsid w:val="00C47571"/>
    <w:rsid w:val="00C529CE"/>
    <w:rsid w:val="00C639FF"/>
    <w:rsid w:val="00C643FB"/>
    <w:rsid w:val="00C73A9D"/>
    <w:rsid w:val="00C86871"/>
    <w:rsid w:val="00C91734"/>
    <w:rsid w:val="00C953E3"/>
    <w:rsid w:val="00C9555A"/>
    <w:rsid w:val="00CC124E"/>
    <w:rsid w:val="00CC1825"/>
    <w:rsid w:val="00CC731A"/>
    <w:rsid w:val="00CD1BD4"/>
    <w:rsid w:val="00CD52EF"/>
    <w:rsid w:val="00CE0341"/>
    <w:rsid w:val="00CF08ED"/>
    <w:rsid w:val="00CF1728"/>
    <w:rsid w:val="00D0184D"/>
    <w:rsid w:val="00D0319B"/>
    <w:rsid w:val="00D268D8"/>
    <w:rsid w:val="00D30BBD"/>
    <w:rsid w:val="00D373AB"/>
    <w:rsid w:val="00D479E3"/>
    <w:rsid w:val="00D6030D"/>
    <w:rsid w:val="00D620D0"/>
    <w:rsid w:val="00D6540C"/>
    <w:rsid w:val="00D72393"/>
    <w:rsid w:val="00D73537"/>
    <w:rsid w:val="00D86BC1"/>
    <w:rsid w:val="00D90241"/>
    <w:rsid w:val="00D9045D"/>
    <w:rsid w:val="00D91198"/>
    <w:rsid w:val="00D97E59"/>
    <w:rsid w:val="00DB099E"/>
    <w:rsid w:val="00DD0435"/>
    <w:rsid w:val="00DD0DD7"/>
    <w:rsid w:val="00DD56B3"/>
    <w:rsid w:val="00DE359D"/>
    <w:rsid w:val="00E13CD4"/>
    <w:rsid w:val="00E25AF9"/>
    <w:rsid w:val="00E32B44"/>
    <w:rsid w:val="00E32FB8"/>
    <w:rsid w:val="00E36F37"/>
    <w:rsid w:val="00E504CD"/>
    <w:rsid w:val="00E5289E"/>
    <w:rsid w:val="00E700BD"/>
    <w:rsid w:val="00E71281"/>
    <w:rsid w:val="00E81342"/>
    <w:rsid w:val="00E84231"/>
    <w:rsid w:val="00E8546C"/>
    <w:rsid w:val="00E908F8"/>
    <w:rsid w:val="00E912C7"/>
    <w:rsid w:val="00E92541"/>
    <w:rsid w:val="00E925DD"/>
    <w:rsid w:val="00EB0CEF"/>
    <w:rsid w:val="00EB6F50"/>
    <w:rsid w:val="00EC0EF1"/>
    <w:rsid w:val="00EE1836"/>
    <w:rsid w:val="00EE3FE1"/>
    <w:rsid w:val="00F007E5"/>
    <w:rsid w:val="00F00CCE"/>
    <w:rsid w:val="00F053CA"/>
    <w:rsid w:val="00F07BFA"/>
    <w:rsid w:val="00F14EAC"/>
    <w:rsid w:val="00F41956"/>
    <w:rsid w:val="00F453D8"/>
    <w:rsid w:val="00F51FA3"/>
    <w:rsid w:val="00F56D7F"/>
    <w:rsid w:val="00F57CF1"/>
    <w:rsid w:val="00F6117F"/>
    <w:rsid w:val="00F81EAD"/>
    <w:rsid w:val="00F84FF6"/>
    <w:rsid w:val="00F850C9"/>
    <w:rsid w:val="00F872E1"/>
    <w:rsid w:val="00F92953"/>
    <w:rsid w:val="00FA142B"/>
    <w:rsid w:val="00FB56CB"/>
    <w:rsid w:val="00FB65FD"/>
    <w:rsid w:val="00FD39F5"/>
    <w:rsid w:val="00FE1D75"/>
    <w:rsid w:val="00FE459B"/>
    <w:rsid w:val="00FF42A0"/>
    <w:rsid w:val="00FF6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22EFD"/>
  </w:style>
  <w:style w:type="paragraph" w:styleId="Nadpis1">
    <w:name w:val="heading 1"/>
    <w:basedOn w:val="Normln"/>
    <w:next w:val="Normln"/>
    <w:qFormat/>
    <w:rsid w:val="00922EFD"/>
    <w:pPr>
      <w:keepNext/>
      <w:outlineLvl w:val="0"/>
    </w:pPr>
    <w:rPr>
      <w:sz w:val="24"/>
    </w:rPr>
  </w:style>
  <w:style w:type="paragraph" w:styleId="Nadpis3">
    <w:name w:val="heading 3"/>
    <w:basedOn w:val="Normln"/>
    <w:next w:val="Normln"/>
    <w:link w:val="Nadpis3Char"/>
    <w:semiHidden/>
    <w:unhideWhenUsed/>
    <w:qFormat/>
    <w:rsid w:val="000C294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dpis5">
    <w:name w:val="heading 5"/>
    <w:basedOn w:val="Normln"/>
    <w:next w:val="Normln"/>
    <w:link w:val="Nadpis5Char"/>
    <w:semiHidden/>
    <w:unhideWhenUsed/>
    <w:qFormat/>
    <w:rsid w:val="0061627C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922EFD"/>
    <w:pPr>
      <w:jc w:val="both"/>
    </w:pPr>
  </w:style>
  <w:style w:type="character" w:styleId="Hypertextovodkaz">
    <w:name w:val="Hyperlink"/>
    <w:uiPriority w:val="99"/>
    <w:unhideWhenUsed/>
    <w:rsid w:val="00C16708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C16708"/>
    <w:pPr>
      <w:ind w:left="708"/>
    </w:pPr>
  </w:style>
  <w:style w:type="paragraph" w:customStyle="1" w:styleId="Jmnoautora">
    <w:name w:val="Jméno autora"/>
    <w:rsid w:val="00652039"/>
    <w:rPr>
      <w:rFonts w:eastAsia="SimSun"/>
      <w:b/>
      <w:sz w:val="24"/>
      <w:szCs w:val="24"/>
      <w:lang w:eastAsia="zh-CN"/>
    </w:rPr>
  </w:style>
  <w:style w:type="paragraph" w:customStyle="1" w:styleId="StylNadpis1TunPed12bZa3b">
    <w:name w:val="Styl Nadpis 1 + Tučné Před:  12 b. Za:  3 b."/>
    <w:basedOn w:val="Nadpis1"/>
    <w:rsid w:val="00652039"/>
    <w:pPr>
      <w:spacing w:before="240" w:after="120"/>
      <w:jc w:val="both"/>
    </w:pPr>
    <w:rPr>
      <w:b/>
      <w:bCs/>
      <w:sz w:val="20"/>
    </w:rPr>
  </w:style>
  <w:style w:type="character" w:customStyle="1" w:styleId="NormlnTun">
    <w:name w:val="Normální Tučné"/>
    <w:rsid w:val="00652039"/>
    <w:rPr>
      <w:b/>
      <w:bCs/>
      <w:lang w:val="cs-CZ"/>
    </w:rPr>
  </w:style>
  <w:style w:type="character" w:customStyle="1" w:styleId="Styl9bKurzva">
    <w:name w:val="Styl 9 b. Kurzíva"/>
    <w:rsid w:val="00652039"/>
    <w:rPr>
      <w:rFonts w:ascii="Times New Roman" w:hAnsi="Times New Roman"/>
      <w:i/>
      <w:iCs/>
      <w:sz w:val="18"/>
    </w:rPr>
  </w:style>
  <w:style w:type="character" w:styleId="Sledovanodkaz">
    <w:name w:val="FollowedHyperlink"/>
    <w:rsid w:val="00A25B21"/>
    <w:rPr>
      <w:color w:val="800080"/>
      <w:u w:val="single"/>
    </w:rPr>
  </w:style>
  <w:style w:type="paragraph" w:customStyle="1" w:styleId="01-PAVADINIMAS">
    <w:name w:val="01 - PAVADINIMAS"/>
    <w:basedOn w:val="Normln"/>
    <w:link w:val="01-PAVADINIMASCharChar"/>
    <w:rsid w:val="00716A7E"/>
    <w:pPr>
      <w:tabs>
        <w:tab w:val="left" w:pos="3060"/>
      </w:tabs>
      <w:jc w:val="center"/>
    </w:pPr>
    <w:rPr>
      <w:rFonts w:ascii="Times New Roman Bold" w:hAnsi="Times New Roman Bold"/>
      <w:b/>
      <w:caps/>
      <w:sz w:val="22"/>
      <w:szCs w:val="22"/>
      <w:lang w:val="en-US" w:eastAsia="lt-LT"/>
    </w:rPr>
  </w:style>
  <w:style w:type="character" w:customStyle="1" w:styleId="01-PAVADINIMASCharChar">
    <w:name w:val="01 - PAVADINIMAS Char Char"/>
    <w:link w:val="01-PAVADINIMAS"/>
    <w:rsid w:val="00716A7E"/>
    <w:rPr>
      <w:rFonts w:ascii="Times New Roman Bold" w:hAnsi="Times New Roman Bold"/>
      <w:b/>
      <w:caps/>
      <w:sz w:val="22"/>
      <w:szCs w:val="22"/>
      <w:lang w:val="en-US" w:eastAsia="lt-LT"/>
    </w:rPr>
  </w:style>
  <w:style w:type="paragraph" w:customStyle="1" w:styleId="02-Autorius">
    <w:name w:val="02 - Autorius"/>
    <w:basedOn w:val="Normln"/>
    <w:rsid w:val="00716A7E"/>
    <w:pPr>
      <w:spacing w:before="100" w:after="100"/>
      <w:ind w:left="1559" w:hanging="1559"/>
      <w:jc w:val="center"/>
    </w:pPr>
    <w:rPr>
      <w:b/>
      <w:sz w:val="22"/>
      <w:szCs w:val="22"/>
      <w:lang w:val="en-US" w:eastAsia="lt-LT"/>
    </w:rPr>
  </w:style>
  <w:style w:type="paragraph" w:customStyle="1" w:styleId="03-Autoriauskontaktai">
    <w:name w:val="03 - Autoriaus kontaktai"/>
    <w:basedOn w:val="Normln"/>
    <w:link w:val="03-AutoriauskontaktaiChar"/>
    <w:rsid w:val="00716A7E"/>
    <w:pPr>
      <w:jc w:val="center"/>
    </w:pPr>
    <w:rPr>
      <w:i/>
      <w:lang w:val="en-US" w:eastAsia="lt-LT"/>
    </w:rPr>
  </w:style>
  <w:style w:type="character" w:customStyle="1" w:styleId="03-AutoriauskontaktaiChar">
    <w:name w:val="03 - Autoriaus kontaktai Char"/>
    <w:link w:val="03-Autoriauskontaktai"/>
    <w:rsid w:val="00716A7E"/>
    <w:rPr>
      <w:i/>
      <w:lang w:val="en-US" w:eastAsia="lt-LT"/>
    </w:rPr>
  </w:style>
  <w:style w:type="paragraph" w:customStyle="1" w:styleId="04-Anotacijostekstas">
    <w:name w:val="04 - Anotacijos tekstas"/>
    <w:basedOn w:val="Normln"/>
    <w:rsid w:val="00716A7E"/>
    <w:pPr>
      <w:spacing w:before="240"/>
      <w:ind w:left="425" w:right="425"/>
      <w:jc w:val="both"/>
    </w:pPr>
    <w:rPr>
      <w:lang w:val="en-US" w:eastAsia="lt-LT"/>
    </w:rPr>
  </w:style>
  <w:style w:type="character" w:customStyle="1" w:styleId="Nadpis5Char">
    <w:name w:val="Nadpis 5 Char"/>
    <w:link w:val="Nadpis5"/>
    <w:semiHidden/>
    <w:rsid w:val="0061627C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web">
    <w:name w:val="Normal (Web)"/>
    <w:basedOn w:val="Normln"/>
    <w:rsid w:val="0061627C"/>
    <w:pPr>
      <w:spacing w:before="120" w:after="120"/>
    </w:pPr>
    <w:rPr>
      <w:sz w:val="24"/>
      <w:szCs w:val="24"/>
    </w:rPr>
  </w:style>
  <w:style w:type="character" w:customStyle="1" w:styleId="skrt1">
    <w:name w:val="skrt1"/>
    <w:rsid w:val="0061627C"/>
    <w:rPr>
      <w:strike/>
    </w:rPr>
  </w:style>
  <w:style w:type="paragraph" w:customStyle="1" w:styleId="Odstavec">
    <w:name w:val="Odstavec"/>
    <w:basedOn w:val="Normln"/>
    <w:rsid w:val="0010141F"/>
    <w:pPr>
      <w:jc w:val="both"/>
    </w:pPr>
    <w:rPr>
      <w:sz w:val="24"/>
      <w:szCs w:val="24"/>
    </w:rPr>
  </w:style>
  <w:style w:type="paragraph" w:customStyle="1" w:styleId="CenteredObject">
    <w:name w:val="Centered Object"/>
    <w:basedOn w:val="Normln"/>
    <w:uiPriority w:val="99"/>
    <w:rsid w:val="001A0FDE"/>
    <w:pPr>
      <w:spacing w:before="120" w:after="120"/>
      <w:jc w:val="center"/>
    </w:pPr>
    <w:rPr>
      <w:lang w:val="en-US"/>
    </w:rPr>
  </w:style>
  <w:style w:type="paragraph" w:customStyle="1" w:styleId="EquationNumber">
    <w:name w:val="Equation Number"/>
    <w:basedOn w:val="CenteredObject"/>
    <w:uiPriority w:val="99"/>
    <w:rsid w:val="001A0FDE"/>
    <w:pPr>
      <w:jc w:val="right"/>
    </w:pPr>
  </w:style>
  <w:style w:type="paragraph" w:styleId="Textbubliny">
    <w:name w:val="Balloon Text"/>
    <w:basedOn w:val="Normln"/>
    <w:link w:val="TextbublinyChar"/>
    <w:rsid w:val="001A0FD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A0FDE"/>
    <w:rPr>
      <w:rFonts w:ascii="Tahoma" w:hAnsi="Tahoma" w:cs="Tahoma"/>
      <w:sz w:val="16"/>
      <w:szCs w:val="16"/>
    </w:rPr>
  </w:style>
  <w:style w:type="paragraph" w:customStyle="1" w:styleId="Els-table-text">
    <w:name w:val="Els-table-text"/>
    <w:rsid w:val="009257FD"/>
    <w:pPr>
      <w:spacing w:after="80" w:line="200" w:lineRule="exact"/>
    </w:pPr>
    <w:rPr>
      <w:rFonts w:eastAsia="SimSun"/>
      <w:sz w:val="16"/>
      <w:lang w:val="en-US" w:eastAsia="en-US"/>
    </w:rPr>
  </w:style>
  <w:style w:type="paragraph" w:customStyle="1" w:styleId="TEXT">
    <w:name w:val="TEXT"/>
    <w:basedOn w:val="Normln"/>
    <w:link w:val="TEXTChar"/>
    <w:qFormat/>
    <w:rsid w:val="00FD39F5"/>
    <w:pPr>
      <w:spacing w:after="120"/>
      <w:ind w:firstLine="284"/>
      <w:jc w:val="both"/>
    </w:pPr>
    <w:rPr>
      <w:rFonts w:eastAsia="Calibri"/>
      <w:noProof/>
      <w:sz w:val="24"/>
      <w:szCs w:val="24"/>
      <w:lang w:val="en-US" w:eastAsia="en-US"/>
    </w:rPr>
  </w:style>
  <w:style w:type="character" w:customStyle="1" w:styleId="TEXTChar">
    <w:name w:val="TEXT Char"/>
    <w:link w:val="TEXT"/>
    <w:rsid w:val="00FD39F5"/>
    <w:rPr>
      <w:rFonts w:eastAsia="Calibri"/>
      <w:noProof/>
      <w:sz w:val="24"/>
      <w:szCs w:val="24"/>
      <w:lang w:val="en-US" w:eastAsia="en-US"/>
    </w:rPr>
  </w:style>
  <w:style w:type="table" w:styleId="Mkatabulky">
    <w:name w:val="Table Grid"/>
    <w:basedOn w:val="Normlntabulka"/>
    <w:uiPriority w:val="59"/>
    <w:rsid w:val="00FD39F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DROJE">
    <w:name w:val="ZDROJE"/>
    <w:basedOn w:val="TEXT"/>
    <w:link w:val="ZDROJEChar"/>
    <w:qFormat/>
    <w:rsid w:val="00C248D4"/>
    <w:pPr>
      <w:numPr>
        <w:numId w:val="9"/>
      </w:numPr>
      <w:spacing w:after="60"/>
      <w:ind w:left="426" w:hanging="426"/>
    </w:pPr>
  </w:style>
  <w:style w:type="character" w:customStyle="1" w:styleId="ZDROJEChar">
    <w:name w:val="ZDROJE Char"/>
    <w:link w:val="ZDROJE"/>
    <w:rsid w:val="00C248D4"/>
    <w:rPr>
      <w:rFonts w:eastAsia="Calibri"/>
      <w:noProof/>
      <w:sz w:val="24"/>
      <w:szCs w:val="24"/>
      <w:lang w:val="en-US" w:eastAsia="en-US"/>
    </w:rPr>
  </w:style>
  <w:style w:type="character" w:customStyle="1" w:styleId="apple-converted-space">
    <w:name w:val="apple-converted-space"/>
    <w:rsid w:val="00C248D4"/>
  </w:style>
  <w:style w:type="character" w:customStyle="1" w:styleId="Nadpis3Char">
    <w:name w:val="Nadpis 3 Char"/>
    <w:basedOn w:val="Standardnpsmoodstavce"/>
    <w:link w:val="Nadpis3"/>
    <w:semiHidden/>
    <w:rsid w:val="000C294B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Svtlmkatabulky">
    <w:name w:val="Grid Table Light"/>
    <w:basedOn w:val="Normlntabulka"/>
    <w:uiPriority w:val="40"/>
    <w:rsid w:val="0049243F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rosttabulka2">
    <w:name w:val="Plain Table 2"/>
    <w:basedOn w:val="Normlntabulka"/>
    <w:uiPriority w:val="42"/>
    <w:rsid w:val="004924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Zhlav">
    <w:name w:val="header"/>
    <w:basedOn w:val="Normln"/>
    <w:link w:val="ZhlavChar"/>
    <w:rsid w:val="006F46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6F4698"/>
  </w:style>
  <w:style w:type="paragraph" w:styleId="Zpat">
    <w:name w:val="footer"/>
    <w:basedOn w:val="Normln"/>
    <w:link w:val="ZpatChar"/>
    <w:rsid w:val="006F46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6F46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77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8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3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6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3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03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1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0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5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8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9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chart" Target="charts/chart6.xm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hart" Target="charts/chart5.xm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chart" Target="charts/chart4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hart" Target="charts/chart3.xml"/><Relationship Id="rId14" Type="http://schemas.openxmlformats.org/officeDocument/2006/relationships/header" Target="header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M111\Desktop\pruzkum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M111\Desktop\pruzkum.xlsx" TargetMode="Externa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chartUserShapes" Target="../drawings/drawing1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M111\Desktop\pruzkum.xlsx" TargetMode="Externa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chartUserShapes" Target="../drawings/drawing2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M111\Desktop\pruzkum.xlsx" TargetMode="Externa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chartUserShapes" Target="../drawings/drawing3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M111\Desktop\pruzkum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M111\Desktop\pruzkum.xlsx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300" b="1" i="0" u="none" strike="noStrike" kern="1200" spc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cs-CZ" sz="1300" b="1">
                <a:solidFill>
                  <a:schemeClr val="tx1"/>
                </a:solidFill>
              </a:rPr>
              <a:t>Vývoj</a:t>
            </a:r>
            <a:r>
              <a:rPr lang="cs-CZ" sz="1300" b="1" baseline="0">
                <a:solidFill>
                  <a:schemeClr val="tx1"/>
                </a:solidFill>
              </a:rPr>
              <a:t> využívání </a:t>
            </a:r>
            <a:r>
              <a:rPr lang="cs-CZ" sz="1300" b="1">
                <a:solidFill>
                  <a:schemeClr val="tx1"/>
                </a:solidFill>
              </a:rPr>
              <a:t>komunikačních</a:t>
            </a:r>
            <a:r>
              <a:rPr lang="cs-CZ" sz="1300" b="1" baseline="0">
                <a:solidFill>
                  <a:schemeClr val="tx1"/>
                </a:solidFill>
              </a:rPr>
              <a:t> kanálů</a:t>
            </a:r>
            <a:r>
              <a:rPr lang="cs-CZ" sz="1300" b="1">
                <a:solidFill>
                  <a:schemeClr val="tx1"/>
                </a:solidFill>
              </a:rPr>
              <a:t> a výměny</a:t>
            </a:r>
            <a:r>
              <a:rPr lang="cs-CZ" sz="1300" b="1" baseline="0">
                <a:solidFill>
                  <a:schemeClr val="tx1"/>
                </a:solidFill>
              </a:rPr>
              <a:t> informací studenty při studiu</a:t>
            </a:r>
            <a:endParaRPr lang="cs-CZ" sz="1300" b="1">
              <a:solidFill>
                <a:schemeClr val="tx1"/>
              </a:solidFill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300" b="1" i="0" u="none" strike="noStrike" kern="1200" spc="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cs-CZ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zpracovani!$M$53</c:f>
              <c:strCache>
                <c:ptCount val="1"/>
                <c:pt idx="0">
                  <c:v>2013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cat>
            <c:strRef>
              <c:f>zpracovani!$L$54:$L$62</c:f>
              <c:strCache>
                <c:ptCount val="9"/>
                <c:pt idx="0">
                  <c:v>Facebook (skupiny)</c:v>
                </c:pt>
                <c:pt idx="1">
                  <c:v>primat.cz</c:v>
                </c:pt>
                <c:pt idx="2">
                  <c:v>IS/Stag (el. materiály)</c:v>
                </c:pt>
                <c:pt idx="3">
                  <c:v>upce.cz (intranet)</c:v>
                </c:pt>
                <c:pt idx="4">
                  <c:v>LMS Moodle</c:v>
                </c:pt>
                <c:pt idx="5">
                  <c:v>skripta</c:v>
                </c:pt>
                <c:pt idx="6">
                  <c:v>přednášky</c:v>
                </c:pt>
                <c:pt idx="7">
                  <c:v>knihovna</c:v>
                </c:pt>
                <c:pt idx="8">
                  <c:v>spolužáci (studenti)</c:v>
                </c:pt>
              </c:strCache>
            </c:strRef>
          </c:cat>
          <c:val>
            <c:numRef>
              <c:f>zpracovani!$M$54:$M$62</c:f>
              <c:numCache>
                <c:formatCode>0.00%</c:formatCode>
                <c:ptCount val="9"/>
                <c:pt idx="0">
                  <c:v>0.21133333333333337</c:v>
                </c:pt>
                <c:pt idx="1">
                  <c:v>0.32300000000000006</c:v>
                </c:pt>
                <c:pt idx="2">
                  <c:v>7.566666666666666E-2</c:v>
                </c:pt>
                <c:pt idx="3">
                  <c:v>3.9E-2</c:v>
                </c:pt>
                <c:pt idx="4">
                  <c:v>9.4E-2</c:v>
                </c:pt>
                <c:pt idx="5">
                  <c:v>4.533333333333333E-2</c:v>
                </c:pt>
                <c:pt idx="6">
                  <c:v>7.4666666666666659E-2</c:v>
                </c:pt>
                <c:pt idx="7">
                  <c:v>2.6333333333333334E-2</c:v>
                </c:pt>
                <c:pt idx="8">
                  <c:v>0.109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C24-4DBC-9E02-DAC2B2CF91E6}"/>
            </c:ext>
          </c:extLst>
        </c:ser>
        <c:ser>
          <c:idx val="1"/>
          <c:order val="1"/>
          <c:tx>
            <c:strRef>
              <c:f>zpracovani!$N$53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cat>
            <c:strRef>
              <c:f>zpracovani!$L$54:$L$62</c:f>
              <c:strCache>
                <c:ptCount val="9"/>
                <c:pt idx="0">
                  <c:v>Facebook (skupiny)</c:v>
                </c:pt>
                <c:pt idx="1">
                  <c:v>primat.cz</c:v>
                </c:pt>
                <c:pt idx="2">
                  <c:v>IS/Stag (el. materiály)</c:v>
                </c:pt>
                <c:pt idx="3">
                  <c:v>upce.cz (intranet)</c:v>
                </c:pt>
                <c:pt idx="4">
                  <c:v>LMS Moodle</c:v>
                </c:pt>
                <c:pt idx="5">
                  <c:v>skripta</c:v>
                </c:pt>
                <c:pt idx="6">
                  <c:v>přednášky</c:v>
                </c:pt>
                <c:pt idx="7">
                  <c:v>knihovna</c:v>
                </c:pt>
                <c:pt idx="8">
                  <c:v>spolužáci (studenti)</c:v>
                </c:pt>
              </c:strCache>
            </c:strRef>
          </c:cat>
          <c:val>
            <c:numRef>
              <c:f>zpracovani!$N$54:$N$62</c:f>
              <c:numCache>
                <c:formatCode>0.00%</c:formatCode>
                <c:ptCount val="9"/>
                <c:pt idx="0">
                  <c:v>0.27066666666666667</c:v>
                </c:pt>
                <c:pt idx="1">
                  <c:v>0.33933333333333338</c:v>
                </c:pt>
                <c:pt idx="2">
                  <c:v>0.11900000000000001</c:v>
                </c:pt>
                <c:pt idx="3">
                  <c:v>5.1000000000000004E-2</c:v>
                </c:pt>
                <c:pt idx="4">
                  <c:v>0.10299999999999999</c:v>
                </c:pt>
                <c:pt idx="5">
                  <c:v>1.2666666666666666E-2</c:v>
                </c:pt>
                <c:pt idx="6">
                  <c:v>0.02</c:v>
                </c:pt>
                <c:pt idx="7">
                  <c:v>1.1666666666666667E-2</c:v>
                </c:pt>
                <c:pt idx="8">
                  <c:v>7.2333333333333347E-2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7C24-4DBC-9E02-DAC2B2CF91E6}"/>
            </c:ext>
          </c:extLst>
        </c:ser>
        <c:ser>
          <c:idx val="2"/>
          <c:order val="2"/>
          <c:tx>
            <c:strRef>
              <c:f>zpracovani!$O$53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zpracovani!$L$54:$L$62</c:f>
              <c:strCache>
                <c:ptCount val="9"/>
                <c:pt idx="0">
                  <c:v>Facebook (skupiny)</c:v>
                </c:pt>
                <c:pt idx="1">
                  <c:v>primat.cz</c:v>
                </c:pt>
                <c:pt idx="2">
                  <c:v>IS/Stag (el. materiály)</c:v>
                </c:pt>
                <c:pt idx="3">
                  <c:v>upce.cz (intranet)</c:v>
                </c:pt>
                <c:pt idx="4">
                  <c:v>LMS Moodle</c:v>
                </c:pt>
                <c:pt idx="5">
                  <c:v>skripta</c:v>
                </c:pt>
                <c:pt idx="6">
                  <c:v>přednášky</c:v>
                </c:pt>
                <c:pt idx="7">
                  <c:v>knihovna</c:v>
                </c:pt>
                <c:pt idx="8">
                  <c:v>spolužáci (studenti)</c:v>
                </c:pt>
              </c:strCache>
            </c:strRef>
          </c:cat>
          <c:val>
            <c:numRef>
              <c:f>zpracovani!$O$54:$O$62</c:f>
              <c:numCache>
                <c:formatCode>0.00%</c:formatCode>
                <c:ptCount val="9"/>
                <c:pt idx="0">
                  <c:v>0.23033333333333331</c:v>
                </c:pt>
                <c:pt idx="1">
                  <c:v>0.24966666666666668</c:v>
                </c:pt>
                <c:pt idx="2">
                  <c:v>0.11699999999999998</c:v>
                </c:pt>
                <c:pt idx="3">
                  <c:v>1.7000000000000001E-2</c:v>
                </c:pt>
                <c:pt idx="4">
                  <c:v>0.11033333333333334</c:v>
                </c:pt>
                <c:pt idx="5">
                  <c:v>2.0333333333333332E-2</c:v>
                </c:pt>
                <c:pt idx="6">
                  <c:v>4.3666666666666659E-2</c:v>
                </c:pt>
                <c:pt idx="7">
                  <c:v>4.6333333333333331E-2</c:v>
                </c:pt>
                <c:pt idx="8">
                  <c:v>0.11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7C24-4DBC-9E02-DAC2B2CF91E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55353696"/>
        <c:axId val="555353304"/>
      </c:barChart>
      <c:catAx>
        <c:axId val="5553536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cs-CZ"/>
          </a:p>
        </c:txPr>
        <c:crossAx val="555353304"/>
        <c:crosses val="autoZero"/>
        <c:auto val="1"/>
        <c:lblAlgn val="ctr"/>
        <c:lblOffset val="100"/>
        <c:noMultiLvlLbl val="0"/>
      </c:catAx>
      <c:valAx>
        <c:axId val="5553533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cs-CZ"/>
          </a:p>
        </c:txPr>
        <c:crossAx val="555353696"/>
        <c:crosses val="autoZero"/>
        <c:crossBetween val="between"/>
        <c:majorUnit val="0.1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100"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cs-CZ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300" b="0" i="0" u="none" strike="noStrike" kern="1200" spc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cs-CZ" sz="1300" b="1">
                <a:solidFill>
                  <a:schemeClr val="tx1"/>
                </a:solidFill>
              </a:rPr>
              <a:t>Pořadí vybraných komunikačních</a:t>
            </a:r>
            <a:r>
              <a:rPr lang="cs-CZ" sz="1300" b="1" baseline="0">
                <a:solidFill>
                  <a:schemeClr val="tx1"/>
                </a:solidFill>
              </a:rPr>
              <a:t> kanálů po</a:t>
            </a:r>
            <a:r>
              <a:rPr lang="cs-CZ" sz="1300" b="1">
                <a:solidFill>
                  <a:schemeClr val="tx1"/>
                </a:solidFill>
              </a:rPr>
              <a:t>dle výsledků 2013 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300" b="0" i="0" u="none" strike="noStrike" kern="1200" spc="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cs-CZ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Dotaznik_2013!$L$12</c:f>
              <c:strCache>
                <c:ptCount val="1"/>
                <c:pt idx="0">
                  <c:v>1. ročník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cat>
            <c:strRef>
              <c:f>Dotaznik_2013!$K$13:$K$17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Dotaznik_2013!$L$13:$L$17</c:f>
              <c:numCache>
                <c:formatCode>0%</c:formatCode>
                <c:ptCount val="5"/>
                <c:pt idx="0">
                  <c:v>0.91304347826086951</c:v>
                </c:pt>
                <c:pt idx="1">
                  <c:v>0.60869565217391308</c:v>
                </c:pt>
                <c:pt idx="2">
                  <c:v>0.39130434782608697</c:v>
                </c:pt>
                <c:pt idx="3">
                  <c:v>0.60869565217391308</c:v>
                </c:pt>
                <c:pt idx="4">
                  <c:v>0.73913043478260865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71C-4AF5-BADB-54E9AB46CA74}"/>
            </c:ext>
          </c:extLst>
        </c:ser>
        <c:ser>
          <c:idx val="2"/>
          <c:order val="2"/>
          <c:tx>
            <c:strRef>
              <c:f>Dotaznik_2013!$N$12</c:f>
              <c:strCache>
                <c:ptCount val="1"/>
                <c:pt idx="0">
                  <c:v>3. ročník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Dotaznik_2013!$K$13:$K$17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Dotaznik_2013!$N$13:$N$17</c:f>
              <c:numCache>
                <c:formatCode>0%</c:formatCode>
                <c:ptCount val="5"/>
                <c:pt idx="0">
                  <c:v>0.7857142857142857</c:v>
                </c:pt>
                <c:pt idx="1">
                  <c:v>0.42857142857142855</c:v>
                </c:pt>
                <c:pt idx="2">
                  <c:v>0.42857142857142855</c:v>
                </c:pt>
                <c:pt idx="3">
                  <c:v>0.4642857142857143</c:v>
                </c:pt>
                <c:pt idx="4">
                  <c:v>0.8571428571428571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571C-4AF5-BADB-54E9AB46CA74}"/>
            </c:ext>
          </c:extLst>
        </c:ser>
        <c:ser>
          <c:idx val="4"/>
          <c:order val="4"/>
          <c:tx>
            <c:strRef>
              <c:f>Dotaznik_2013!$P$12</c:f>
              <c:strCache>
                <c:ptCount val="1"/>
                <c:pt idx="0">
                  <c:v>5. ročník</c:v>
                </c:pt>
              </c:strCache>
            </c:strRef>
          </c:tx>
          <c:spPr>
            <a:solidFill>
              <a:schemeClr val="dk1">
                <a:tint val="30000"/>
              </a:schemeClr>
            </a:solidFill>
            <a:ln>
              <a:noFill/>
            </a:ln>
            <a:effectLst/>
          </c:spPr>
          <c:invertIfNegative val="0"/>
          <c:cat>
            <c:strRef>
              <c:f>Dotaznik_2013!$K$13:$K$17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Dotaznik_2013!$P$13:$P$17</c:f>
              <c:numCache>
                <c:formatCode>0%</c:formatCode>
                <c:ptCount val="5"/>
                <c:pt idx="0">
                  <c:v>0.90476190476190477</c:v>
                </c:pt>
                <c:pt idx="1">
                  <c:v>0.5714285714285714</c:v>
                </c:pt>
                <c:pt idx="2">
                  <c:v>0.5714285714285714</c:v>
                </c:pt>
                <c:pt idx="3">
                  <c:v>0.7142857142857143</c:v>
                </c:pt>
                <c:pt idx="4">
                  <c:v>0.76190476190476186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571C-4AF5-BADB-54E9AB46CA7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556978296"/>
        <c:axId val="451560960"/>
      </c:barChart>
      <c:barChart>
        <c:barDir val="col"/>
        <c:grouping val="clustered"/>
        <c:varyColors val="0"/>
        <c:ser>
          <c:idx val="1"/>
          <c:order val="1"/>
          <c:tx>
            <c:strRef>
              <c:f>Dotaznik_2013!$M$12</c:f>
              <c:strCache>
                <c:ptCount val="1"/>
                <c:pt idx="0">
                  <c:v>1. ročník (1. ročník)</c:v>
                </c:pt>
              </c:strCache>
            </c:strRef>
          </c:tx>
          <c:spPr>
            <a:noFill/>
            <a:ln w="19050" cap="sq" cmpd="sng">
              <a:solidFill>
                <a:schemeClr val="tx1"/>
              </a:solidFill>
              <a:prstDash val="solid"/>
              <a:miter lim="800000"/>
            </a:ln>
            <a:effectLst>
              <a:outerShdw blurRad="50800" dist="50800" dir="5400000" sx="1000" sy="1000" algn="ctr" rotWithShape="0">
                <a:srgbClr val="000000">
                  <a:alpha val="43137"/>
                </a:srgbClr>
              </a:outerShdw>
              <a:softEdge rad="0"/>
            </a:effectLst>
          </c:spPr>
          <c:invertIfNegative val="0"/>
          <c:cat>
            <c:strRef>
              <c:f>Dotaznik_2013!$K$13:$K$17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Dotaznik_2013!$M$13:$M$17</c:f>
              <c:numCache>
                <c:formatCode>0%</c:formatCode>
                <c:ptCount val="5"/>
                <c:pt idx="0">
                  <c:v>0.91304347826086951</c:v>
                </c:pt>
                <c:pt idx="1">
                  <c:v>0.60869565217391308</c:v>
                </c:pt>
                <c:pt idx="2">
                  <c:v>0.39130434782608697</c:v>
                </c:pt>
                <c:pt idx="3">
                  <c:v>0.60869565217391308</c:v>
                </c:pt>
                <c:pt idx="4">
                  <c:v>0.73913043478260865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571C-4AF5-BADB-54E9AB46CA74}"/>
            </c:ext>
          </c:extLst>
        </c:ser>
        <c:ser>
          <c:idx val="3"/>
          <c:order val="3"/>
          <c:tx>
            <c:strRef>
              <c:f>Dotaznik_2013!$O$12</c:f>
              <c:strCache>
                <c:ptCount val="1"/>
                <c:pt idx="0">
                  <c:v>1. ročník (3. ročník)</c:v>
                </c:pt>
              </c:strCache>
            </c:strRef>
          </c:tx>
          <c:spPr>
            <a:noFill/>
            <a:ln w="19050" cap="sq" cmpd="sng">
              <a:solidFill>
                <a:schemeClr val="tx1"/>
              </a:solidFill>
              <a:prstDash val="solid"/>
              <a:miter lim="800000"/>
            </a:ln>
            <a:effectLst/>
          </c:spPr>
          <c:invertIfNegative val="0"/>
          <c:cat>
            <c:strRef>
              <c:f>Dotaznik_2013!$K$13:$K$17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Dotaznik_2013!$O$13:$O$17</c:f>
              <c:numCache>
                <c:formatCode>0%</c:formatCode>
                <c:ptCount val="5"/>
                <c:pt idx="0">
                  <c:v>0.5714285714285714</c:v>
                </c:pt>
                <c:pt idx="1">
                  <c:v>0.4642857142857143</c:v>
                </c:pt>
                <c:pt idx="2">
                  <c:v>0.5</c:v>
                </c:pt>
                <c:pt idx="3">
                  <c:v>0.5357142857142857</c:v>
                </c:pt>
                <c:pt idx="4">
                  <c:v>0.7857142857142857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571C-4AF5-BADB-54E9AB46CA74}"/>
            </c:ext>
          </c:extLst>
        </c:ser>
        <c:ser>
          <c:idx val="5"/>
          <c:order val="5"/>
          <c:tx>
            <c:strRef>
              <c:f>Dotaznik_2013!$Q$12</c:f>
              <c:strCache>
                <c:ptCount val="1"/>
                <c:pt idx="0">
                  <c:v>1. ročník (5. ročník)</c:v>
                </c:pt>
              </c:strCache>
            </c:strRef>
          </c:tx>
          <c:spPr>
            <a:noFill/>
            <a:ln w="19050" cap="sq">
              <a:solidFill>
                <a:schemeClr val="tx1"/>
              </a:solidFill>
              <a:prstDash val="solid"/>
              <a:miter lim="800000"/>
            </a:ln>
            <a:effectLst/>
          </c:spPr>
          <c:invertIfNegative val="0"/>
          <c:cat>
            <c:strRef>
              <c:f>Dotaznik_2013!$K$13:$K$17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Dotaznik_2013!$Q$13:$Q$17</c:f>
              <c:numCache>
                <c:formatCode>0%</c:formatCode>
                <c:ptCount val="5"/>
                <c:pt idx="0">
                  <c:v>0.2857142857142857</c:v>
                </c:pt>
                <c:pt idx="1">
                  <c:v>0.2857142857142857</c:v>
                </c:pt>
                <c:pt idx="2">
                  <c:v>0.38095238095238093</c:v>
                </c:pt>
                <c:pt idx="3">
                  <c:v>0.42857142857142855</c:v>
                </c:pt>
                <c:pt idx="4">
                  <c:v>0.66666666666666663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571C-4AF5-BADB-54E9AB46CA7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552061728"/>
        <c:axId val="451560568"/>
      </c:barChart>
      <c:catAx>
        <c:axId val="5569782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cs-CZ"/>
          </a:p>
        </c:txPr>
        <c:crossAx val="451560960"/>
        <c:crosses val="autoZero"/>
        <c:auto val="1"/>
        <c:lblAlgn val="ctr"/>
        <c:lblOffset val="100"/>
        <c:noMultiLvlLbl val="0"/>
      </c:catAx>
      <c:valAx>
        <c:axId val="45156096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cs-CZ"/>
          </a:p>
        </c:txPr>
        <c:crossAx val="556978296"/>
        <c:crosses val="autoZero"/>
        <c:crossBetween val="between"/>
        <c:majorUnit val="0.2"/>
      </c:valAx>
      <c:valAx>
        <c:axId val="451560568"/>
        <c:scaling>
          <c:orientation val="minMax"/>
        </c:scaling>
        <c:delete val="1"/>
        <c:axPos val="r"/>
        <c:numFmt formatCode="0%" sourceLinked="1"/>
        <c:majorTickMark val="out"/>
        <c:minorTickMark val="none"/>
        <c:tickLblPos val="nextTo"/>
        <c:crossAx val="552061728"/>
        <c:crosses val="max"/>
        <c:crossBetween val="between"/>
      </c:valAx>
      <c:catAx>
        <c:axId val="552061728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451560568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100"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cs-CZ"/>
    </a:p>
  </c:txPr>
  <c:externalData r:id="rId3">
    <c:autoUpdate val="0"/>
  </c:externalData>
  <c:userShapes r:id="rId4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300" b="0" i="0" u="none" strike="noStrike" kern="1200" spc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cs-CZ" sz="1300" b="1">
                <a:solidFill>
                  <a:schemeClr val="tx1"/>
                </a:solidFill>
              </a:rPr>
              <a:t>Pořadí vybraných komunikačních</a:t>
            </a:r>
            <a:r>
              <a:rPr lang="cs-CZ" sz="1300" b="1" baseline="0">
                <a:solidFill>
                  <a:schemeClr val="tx1"/>
                </a:solidFill>
              </a:rPr>
              <a:t> kanálů po</a:t>
            </a:r>
            <a:r>
              <a:rPr lang="cs-CZ" sz="1300" b="1">
                <a:solidFill>
                  <a:schemeClr val="tx1"/>
                </a:solidFill>
              </a:rPr>
              <a:t>dle výsledků 2015 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300" b="0" i="0" u="none" strike="noStrike" kern="1200" spc="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cs-CZ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Dotaznik_2015!$L$12</c:f>
              <c:strCache>
                <c:ptCount val="1"/>
                <c:pt idx="0">
                  <c:v>1. ročník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cat>
            <c:strRef>
              <c:f>Dotaznik_2015!$K$13:$K$17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Dotaznik_2015!$L$13:$L$17</c:f>
              <c:numCache>
                <c:formatCode>0%</c:formatCode>
                <c:ptCount val="5"/>
                <c:pt idx="0">
                  <c:v>0.7857142857142857</c:v>
                </c:pt>
                <c:pt idx="1">
                  <c:v>0.47058823529411764</c:v>
                </c:pt>
                <c:pt idx="2">
                  <c:v>0.44</c:v>
                </c:pt>
                <c:pt idx="3">
                  <c:v>0.60869565217391308</c:v>
                </c:pt>
                <c:pt idx="4">
                  <c:v>0.83018867924528306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51D-4DD5-82A4-A95F93306A2A}"/>
            </c:ext>
          </c:extLst>
        </c:ser>
        <c:ser>
          <c:idx val="2"/>
          <c:order val="2"/>
          <c:tx>
            <c:strRef>
              <c:f>Dotaznik_2015!$N$12</c:f>
              <c:strCache>
                <c:ptCount val="1"/>
                <c:pt idx="0">
                  <c:v>3. ročník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Dotaznik_2015!$K$13:$K$17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Dotaznik_2015!$N$13:$N$17</c:f>
              <c:numCache>
                <c:formatCode>0%</c:formatCode>
                <c:ptCount val="5"/>
                <c:pt idx="0">
                  <c:v>0.81632653061224492</c:v>
                </c:pt>
                <c:pt idx="1">
                  <c:v>0.49019607843137253</c:v>
                </c:pt>
                <c:pt idx="2">
                  <c:v>0.3888888888888889</c:v>
                </c:pt>
                <c:pt idx="3">
                  <c:v>0.55555555555555558</c:v>
                </c:pt>
                <c:pt idx="4">
                  <c:v>0.82758620689655171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A51D-4DD5-82A4-A95F93306A2A}"/>
            </c:ext>
          </c:extLst>
        </c:ser>
        <c:ser>
          <c:idx val="4"/>
          <c:order val="4"/>
          <c:tx>
            <c:strRef>
              <c:f>Dotaznik_2015!$P$12</c:f>
              <c:strCache>
                <c:ptCount val="1"/>
                <c:pt idx="0">
                  <c:v>5. ročník</c:v>
                </c:pt>
              </c:strCache>
            </c:strRef>
          </c:tx>
          <c:spPr>
            <a:solidFill>
              <a:schemeClr val="dk1">
                <a:tint val="30000"/>
              </a:schemeClr>
            </a:solidFill>
            <a:ln>
              <a:noFill/>
            </a:ln>
            <a:effectLst/>
          </c:spPr>
          <c:invertIfNegative val="0"/>
          <c:cat>
            <c:strRef>
              <c:f>Dotaznik_2015!$K$13:$K$17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Dotaznik_2015!$P$13:$P$17</c:f>
              <c:numCache>
                <c:formatCode>0%</c:formatCode>
                <c:ptCount val="5"/>
                <c:pt idx="0">
                  <c:v>0.8</c:v>
                </c:pt>
                <c:pt idx="1">
                  <c:v>0.45714285714285713</c:v>
                </c:pt>
                <c:pt idx="2">
                  <c:v>0.2857142857142857</c:v>
                </c:pt>
                <c:pt idx="3">
                  <c:v>0.54285714285714282</c:v>
                </c:pt>
                <c:pt idx="4">
                  <c:v>0.91428571428571426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A51D-4DD5-82A4-A95F93306A2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459477408"/>
        <c:axId val="459477800"/>
      </c:barChart>
      <c:barChart>
        <c:barDir val="col"/>
        <c:grouping val="clustered"/>
        <c:varyColors val="0"/>
        <c:ser>
          <c:idx val="1"/>
          <c:order val="1"/>
          <c:tx>
            <c:strRef>
              <c:f>Dotaznik_2015!$M$12</c:f>
              <c:strCache>
                <c:ptCount val="1"/>
                <c:pt idx="0">
                  <c:v>1. ročník (1. ročník)</c:v>
                </c:pt>
              </c:strCache>
            </c:strRef>
          </c:tx>
          <c:spPr>
            <a:noFill/>
            <a:ln w="19050" cap="sq" cmpd="sng">
              <a:solidFill>
                <a:schemeClr val="tx1"/>
              </a:solidFill>
              <a:prstDash val="solid"/>
              <a:miter lim="800000"/>
            </a:ln>
            <a:effectLst>
              <a:outerShdw blurRad="50800" dist="50800" dir="5400000" sx="1000" sy="1000" algn="ctr" rotWithShape="0">
                <a:srgbClr val="000000">
                  <a:alpha val="43137"/>
                </a:srgbClr>
              </a:outerShdw>
              <a:softEdge rad="0"/>
            </a:effectLst>
          </c:spPr>
          <c:invertIfNegative val="0"/>
          <c:cat>
            <c:strRef>
              <c:f>Dotaznik_2015!$K$13:$K$17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Dotaznik_2015!$M$13:$M$17</c:f>
              <c:numCache>
                <c:formatCode>0%</c:formatCode>
                <c:ptCount val="5"/>
                <c:pt idx="0">
                  <c:v>0.7857142857142857</c:v>
                </c:pt>
                <c:pt idx="1">
                  <c:v>0.47058823529411764</c:v>
                </c:pt>
                <c:pt idx="2">
                  <c:v>0.44</c:v>
                </c:pt>
                <c:pt idx="3">
                  <c:v>0.60869565217391308</c:v>
                </c:pt>
                <c:pt idx="4">
                  <c:v>0.83018867924528306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A51D-4DD5-82A4-A95F93306A2A}"/>
            </c:ext>
          </c:extLst>
        </c:ser>
        <c:ser>
          <c:idx val="3"/>
          <c:order val="3"/>
          <c:tx>
            <c:strRef>
              <c:f>Dotaznik_2015!$O$12</c:f>
              <c:strCache>
                <c:ptCount val="1"/>
                <c:pt idx="0">
                  <c:v>1. ročník (3. ročník)</c:v>
                </c:pt>
              </c:strCache>
            </c:strRef>
          </c:tx>
          <c:spPr>
            <a:noFill/>
            <a:ln w="19050" cap="sq" cmpd="sng">
              <a:solidFill>
                <a:schemeClr val="tx1"/>
              </a:solidFill>
              <a:prstDash val="solid"/>
              <a:miter lim="800000"/>
            </a:ln>
            <a:effectLst/>
          </c:spPr>
          <c:invertIfNegative val="0"/>
          <c:cat>
            <c:strRef>
              <c:f>Dotaznik_2015!$K$13:$K$17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Dotaznik_2015!$O$13:$O$17</c:f>
              <c:numCache>
                <c:formatCode>0%</c:formatCode>
                <c:ptCount val="5"/>
                <c:pt idx="0">
                  <c:v>0.87037037037037035</c:v>
                </c:pt>
                <c:pt idx="1">
                  <c:v>0.53703703703703709</c:v>
                </c:pt>
                <c:pt idx="2">
                  <c:v>0.3888888888888889</c:v>
                </c:pt>
                <c:pt idx="3">
                  <c:v>0.59615384615384615</c:v>
                </c:pt>
                <c:pt idx="4">
                  <c:v>0.77586206896551724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A51D-4DD5-82A4-A95F93306A2A}"/>
            </c:ext>
          </c:extLst>
        </c:ser>
        <c:ser>
          <c:idx val="5"/>
          <c:order val="5"/>
          <c:tx>
            <c:strRef>
              <c:f>Dotaznik_2015!$Q$12</c:f>
              <c:strCache>
                <c:ptCount val="1"/>
                <c:pt idx="0">
                  <c:v>1. ročník (5. ročník)</c:v>
                </c:pt>
              </c:strCache>
            </c:strRef>
          </c:tx>
          <c:spPr>
            <a:noFill/>
            <a:ln w="19050" cap="sq">
              <a:solidFill>
                <a:schemeClr val="tx1"/>
              </a:solidFill>
              <a:prstDash val="solid"/>
              <a:miter lim="800000"/>
            </a:ln>
            <a:effectLst/>
          </c:spPr>
          <c:invertIfNegative val="0"/>
          <c:cat>
            <c:strRef>
              <c:f>Dotaznik_2015!$K$13:$K$17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Dotaznik_2015!$Q$13:$Q$17</c:f>
              <c:numCache>
                <c:formatCode>0%</c:formatCode>
                <c:ptCount val="5"/>
                <c:pt idx="0">
                  <c:v>0.6</c:v>
                </c:pt>
                <c:pt idx="1">
                  <c:v>0.51428571428571423</c:v>
                </c:pt>
                <c:pt idx="2">
                  <c:v>0.22222222222222221</c:v>
                </c:pt>
                <c:pt idx="3">
                  <c:v>0.37142857142857144</c:v>
                </c:pt>
                <c:pt idx="4">
                  <c:v>0.70588235294117652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A51D-4DD5-82A4-A95F93306A2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459478584"/>
        <c:axId val="459478192"/>
      </c:barChart>
      <c:catAx>
        <c:axId val="4594774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cs-CZ"/>
          </a:p>
        </c:txPr>
        <c:crossAx val="459477800"/>
        <c:crosses val="autoZero"/>
        <c:auto val="1"/>
        <c:lblAlgn val="ctr"/>
        <c:lblOffset val="100"/>
        <c:noMultiLvlLbl val="0"/>
      </c:catAx>
      <c:valAx>
        <c:axId val="45947780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cs-CZ"/>
          </a:p>
        </c:txPr>
        <c:crossAx val="459477408"/>
        <c:crosses val="autoZero"/>
        <c:crossBetween val="between"/>
        <c:majorUnit val="0.2"/>
      </c:valAx>
      <c:valAx>
        <c:axId val="459478192"/>
        <c:scaling>
          <c:orientation val="minMax"/>
        </c:scaling>
        <c:delete val="1"/>
        <c:axPos val="r"/>
        <c:numFmt formatCode="0%" sourceLinked="1"/>
        <c:majorTickMark val="out"/>
        <c:minorTickMark val="none"/>
        <c:tickLblPos val="nextTo"/>
        <c:crossAx val="459478584"/>
        <c:crosses val="max"/>
        <c:crossBetween val="between"/>
      </c:valAx>
      <c:catAx>
        <c:axId val="459478584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459478192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100"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cs-CZ"/>
    </a:p>
  </c:txPr>
  <c:externalData r:id="rId3">
    <c:autoUpdate val="0"/>
  </c:externalData>
  <c:userShapes r:id="rId4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300" b="0" i="0" u="none" strike="noStrike" kern="1200" spc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cs-CZ" sz="1300" b="1">
                <a:solidFill>
                  <a:schemeClr val="tx1"/>
                </a:solidFill>
              </a:rPr>
              <a:t>Pořadí vybraných komunikačních</a:t>
            </a:r>
            <a:r>
              <a:rPr lang="cs-CZ" sz="1300" b="1" baseline="0">
                <a:solidFill>
                  <a:schemeClr val="tx1"/>
                </a:solidFill>
              </a:rPr>
              <a:t> kanálů po</a:t>
            </a:r>
            <a:r>
              <a:rPr lang="cs-CZ" sz="1300" b="1">
                <a:solidFill>
                  <a:schemeClr val="tx1"/>
                </a:solidFill>
              </a:rPr>
              <a:t>dle výsledků 2017 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300" b="0" i="0" u="none" strike="noStrike" kern="1200" spc="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cs-CZ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Dotaznik_2017!$L$12</c:f>
              <c:strCache>
                <c:ptCount val="1"/>
                <c:pt idx="0">
                  <c:v>1. ročník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cat>
            <c:strRef>
              <c:f>Dotaznik_2017!$K$13:$K$17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Dotaznik_2017!$L$13:$L$17</c:f>
              <c:numCache>
                <c:formatCode>0%</c:formatCode>
                <c:ptCount val="5"/>
                <c:pt idx="0">
                  <c:v>0.875</c:v>
                </c:pt>
                <c:pt idx="1">
                  <c:v>0.61111111111111116</c:v>
                </c:pt>
                <c:pt idx="2">
                  <c:v>0.38235294117647056</c:v>
                </c:pt>
                <c:pt idx="3">
                  <c:v>0.47222222222222221</c:v>
                </c:pt>
                <c:pt idx="4">
                  <c:v>0.67346938775510201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617-4464-8B7D-E6271A26C643}"/>
            </c:ext>
          </c:extLst>
        </c:ser>
        <c:ser>
          <c:idx val="2"/>
          <c:order val="2"/>
          <c:tx>
            <c:strRef>
              <c:f>Dotaznik_2017!$N$12</c:f>
              <c:strCache>
                <c:ptCount val="1"/>
                <c:pt idx="0">
                  <c:v>3. ročník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Dotaznik_2017!$K$13:$K$17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Dotaznik_2017!$N$13:$N$17</c:f>
              <c:numCache>
                <c:formatCode>0%</c:formatCode>
                <c:ptCount val="5"/>
                <c:pt idx="0">
                  <c:v>0.82352941176470584</c:v>
                </c:pt>
                <c:pt idx="1">
                  <c:v>0.66666666666666663</c:v>
                </c:pt>
                <c:pt idx="2">
                  <c:v>0.33333333333333331</c:v>
                </c:pt>
                <c:pt idx="3">
                  <c:v>0.4</c:v>
                </c:pt>
                <c:pt idx="4">
                  <c:v>0.77777777777777779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5617-4464-8B7D-E6271A26C643}"/>
            </c:ext>
          </c:extLst>
        </c:ser>
        <c:ser>
          <c:idx val="4"/>
          <c:order val="4"/>
          <c:tx>
            <c:strRef>
              <c:f>Dotaznik_2017!$P$12</c:f>
              <c:strCache>
                <c:ptCount val="1"/>
                <c:pt idx="0">
                  <c:v>5. ročník</c:v>
                </c:pt>
              </c:strCache>
            </c:strRef>
          </c:tx>
          <c:spPr>
            <a:solidFill>
              <a:schemeClr val="dk1">
                <a:tint val="30000"/>
              </a:schemeClr>
            </a:solidFill>
            <a:ln>
              <a:noFill/>
            </a:ln>
            <a:effectLst/>
          </c:spPr>
          <c:invertIfNegative val="0"/>
          <c:cat>
            <c:strRef>
              <c:f>Dotaznik_2017!$K$13:$K$17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Dotaznik_2017!$P$13:$P$17</c:f>
              <c:numCache>
                <c:formatCode>0%</c:formatCode>
                <c:ptCount val="5"/>
                <c:pt idx="0">
                  <c:v>0.86206896551724133</c:v>
                </c:pt>
                <c:pt idx="1">
                  <c:v>0.73076923076923073</c:v>
                </c:pt>
                <c:pt idx="2">
                  <c:v>0.33333333333333331</c:v>
                </c:pt>
                <c:pt idx="3">
                  <c:v>0.25</c:v>
                </c:pt>
                <c:pt idx="4">
                  <c:v>0.72413793103448276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5617-4464-8B7D-E6271A26C64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553179120"/>
        <c:axId val="553179512"/>
      </c:barChart>
      <c:barChart>
        <c:barDir val="col"/>
        <c:grouping val="clustered"/>
        <c:varyColors val="0"/>
        <c:ser>
          <c:idx val="1"/>
          <c:order val="1"/>
          <c:tx>
            <c:strRef>
              <c:f>Dotaznik_2017!$M$12</c:f>
              <c:strCache>
                <c:ptCount val="1"/>
                <c:pt idx="0">
                  <c:v>1. ročník (1. ročník)</c:v>
                </c:pt>
              </c:strCache>
            </c:strRef>
          </c:tx>
          <c:spPr>
            <a:noFill/>
            <a:ln w="19050" cap="sq" cmpd="sng">
              <a:solidFill>
                <a:schemeClr val="tx1"/>
              </a:solidFill>
              <a:prstDash val="solid"/>
              <a:miter lim="800000"/>
            </a:ln>
            <a:effectLst>
              <a:outerShdw blurRad="50800" dist="50800" dir="5400000" sx="1000" sy="1000" algn="ctr" rotWithShape="0">
                <a:srgbClr val="000000">
                  <a:alpha val="43137"/>
                </a:srgbClr>
              </a:outerShdw>
              <a:softEdge rad="0"/>
            </a:effectLst>
          </c:spPr>
          <c:invertIfNegative val="0"/>
          <c:cat>
            <c:strRef>
              <c:f>Dotaznik_2017!$K$13:$K$17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Dotaznik_2017!$M$13:$M$17</c:f>
              <c:numCache>
                <c:formatCode>0%</c:formatCode>
                <c:ptCount val="5"/>
                <c:pt idx="0">
                  <c:v>0.875</c:v>
                </c:pt>
                <c:pt idx="1">
                  <c:v>0.61111111111111116</c:v>
                </c:pt>
                <c:pt idx="2">
                  <c:v>0.38235294117647056</c:v>
                </c:pt>
                <c:pt idx="3">
                  <c:v>0.47222222222222221</c:v>
                </c:pt>
                <c:pt idx="4">
                  <c:v>0.67346938775510201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5617-4464-8B7D-E6271A26C643}"/>
            </c:ext>
          </c:extLst>
        </c:ser>
        <c:ser>
          <c:idx val="3"/>
          <c:order val="3"/>
          <c:tx>
            <c:strRef>
              <c:f>Dotaznik_2017!$O$12</c:f>
              <c:strCache>
                <c:ptCount val="1"/>
                <c:pt idx="0">
                  <c:v>1. ročník (3. ročník)</c:v>
                </c:pt>
              </c:strCache>
            </c:strRef>
          </c:tx>
          <c:spPr>
            <a:noFill/>
            <a:ln w="19050" cap="sq" cmpd="sng">
              <a:solidFill>
                <a:schemeClr val="tx1"/>
              </a:solidFill>
              <a:prstDash val="solid"/>
              <a:miter lim="800000"/>
            </a:ln>
            <a:effectLst/>
          </c:spPr>
          <c:invertIfNegative val="0"/>
          <c:cat>
            <c:strRef>
              <c:f>Dotaznik_2017!$K$13:$K$17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Dotaznik_2017!$O$13:$O$17</c:f>
              <c:numCache>
                <c:formatCode>0%</c:formatCode>
                <c:ptCount val="5"/>
                <c:pt idx="0">
                  <c:v>0.8125</c:v>
                </c:pt>
                <c:pt idx="1">
                  <c:v>0.5625</c:v>
                </c:pt>
                <c:pt idx="2">
                  <c:v>0.4</c:v>
                </c:pt>
                <c:pt idx="3">
                  <c:v>0.4</c:v>
                </c:pt>
                <c:pt idx="4">
                  <c:v>0.72222222222222221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5617-4464-8B7D-E6271A26C643}"/>
            </c:ext>
          </c:extLst>
        </c:ser>
        <c:ser>
          <c:idx val="5"/>
          <c:order val="5"/>
          <c:tx>
            <c:strRef>
              <c:f>Dotaznik_2017!$Q$12</c:f>
              <c:strCache>
                <c:ptCount val="1"/>
                <c:pt idx="0">
                  <c:v>1. ročník (5. ročník)</c:v>
                </c:pt>
              </c:strCache>
            </c:strRef>
          </c:tx>
          <c:spPr>
            <a:noFill/>
            <a:ln w="19050" cap="sq">
              <a:solidFill>
                <a:schemeClr val="tx1"/>
              </a:solidFill>
              <a:prstDash val="solid"/>
              <a:miter lim="800000"/>
            </a:ln>
            <a:effectLst/>
          </c:spPr>
          <c:invertIfNegative val="0"/>
          <c:cat>
            <c:strRef>
              <c:f>Dotaznik_2017!$K$13:$K$17</c:f>
              <c:strCache>
                <c:ptCount val="5"/>
                <c:pt idx="0">
                  <c:v>1. místo = Facebook</c:v>
                </c:pt>
                <c:pt idx="1">
                  <c:v>2. místo = email</c:v>
                </c:pt>
                <c:pt idx="2">
                  <c:v>3. místo = primat.cz</c:v>
                </c:pt>
                <c:pt idx="3">
                  <c:v>4. místo = LMS Moodle</c:v>
                </c:pt>
                <c:pt idx="4">
                  <c:v>5. místo = spoluzaci.cz</c:v>
                </c:pt>
              </c:strCache>
            </c:strRef>
          </c:cat>
          <c:val>
            <c:numRef>
              <c:f>Dotaznik_2017!$Q$13:$Q$17</c:f>
              <c:numCache>
                <c:formatCode>0%</c:formatCode>
                <c:ptCount val="5"/>
                <c:pt idx="0">
                  <c:v>0.8928571428571429</c:v>
                </c:pt>
                <c:pt idx="1">
                  <c:v>0.55555555555555558</c:v>
                </c:pt>
                <c:pt idx="2">
                  <c:v>0.23076923076923078</c:v>
                </c:pt>
                <c:pt idx="3">
                  <c:v>0.42857142857142855</c:v>
                </c:pt>
                <c:pt idx="4">
                  <c:v>0.67741935483870963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5617-4464-8B7D-E6271A26C64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553180296"/>
        <c:axId val="553179904"/>
      </c:barChart>
      <c:catAx>
        <c:axId val="55317912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cs-CZ"/>
          </a:p>
        </c:txPr>
        <c:crossAx val="553179512"/>
        <c:crosses val="autoZero"/>
        <c:auto val="1"/>
        <c:lblAlgn val="ctr"/>
        <c:lblOffset val="100"/>
        <c:noMultiLvlLbl val="0"/>
      </c:catAx>
      <c:valAx>
        <c:axId val="5531795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5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cs-CZ"/>
          </a:p>
        </c:txPr>
        <c:crossAx val="553179120"/>
        <c:crosses val="autoZero"/>
        <c:crossBetween val="between"/>
        <c:majorUnit val="0.2"/>
      </c:valAx>
      <c:valAx>
        <c:axId val="553179904"/>
        <c:scaling>
          <c:orientation val="minMax"/>
        </c:scaling>
        <c:delete val="1"/>
        <c:axPos val="r"/>
        <c:numFmt formatCode="0%" sourceLinked="1"/>
        <c:majorTickMark val="out"/>
        <c:minorTickMark val="none"/>
        <c:tickLblPos val="nextTo"/>
        <c:crossAx val="553180296"/>
        <c:crosses val="max"/>
        <c:crossBetween val="between"/>
      </c:valAx>
      <c:catAx>
        <c:axId val="553180296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553179904"/>
        <c:crosses val="autoZero"/>
        <c:auto val="1"/>
        <c:lblAlgn val="ctr"/>
        <c:lblOffset val="100"/>
        <c:noMultiLvlLbl val="0"/>
      </c:cat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5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100"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cs-CZ"/>
    </a:p>
  </c:txPr>
  <c:externalData r:id="rId3">
    <c:autoUpdate val="0"/>
  </c:externalData>
  <c:userShapes r:id="rId4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300" b="1" i="0" u="none" strike="noStrike" kern="1200" spc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cs-CZ" sz="1300" b="1"/>
              <a:t>Vývoj využívání komunikačních kanálů v LMS Moodle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300" b="1" i="0" u="none" strike="noStrike" kern="1200" spc="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cs-CZ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zpracovani!$N$29</c:f>
              <c:strCache>
                <c:ptCount val="1"/>
                <c:pt idx="0">
                  <c:v>2013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cat>
            <c:strRef>
              <c:f>zpracovani!$M$30:$M$34</c:f>
              <c:strCache>
                <c:ptCount val="5"/>
                <c:pt idx="0">
                  <c:v>Novinky</c:v>
                </c:pt>
                <c:pt idx="1">
                  <c:v>Diskuzní fórum</c:v>
                </c:pt>
                <c:pt idx="2">
                  <c:v>Soukromé zprávy (chat)</c:v>
                </c:pt>
                <c:pt idx="3">
                  <c:v>Žádnou funkci v LMS Moodle nevyužívám</c:v>
                </c:pt>
                <c:pt idx="4">
                  <c:v>Vůbec nevím o existenci těchto funkcí</c:v>
                </c:pt>
              </c:strCache>
            </c:strRef>
          </c:cat>
          <c:val>
            <c:numRef>
              <c:f>zpracovani!$N$30:$N$34</c:f>
              <c:numCache>
                <c:formatCode>0%</c:formatCode>
                <c:ptCount val="5"/>
                <c:pt idx="0">
                  <c:v>0.32902001380262247</c:v>
                </c:pt>
                <c:pt idx="1">
                  <c:v>0.13474810213940649</c:v>
                </c:pt>
                <c:pt idx="2">
                  <c:v>2.3809523809523808E-2</c:v>
                </c:pt>
                <c:pt idx="3">
                  <c:v>0.24327122153209105</c:v>
                </c:pt>
                <c:pt idx="4">
                  <c:v>0.2691511387163561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241-4E87-9E04-8BEBEC61517C}"/>
            </c:ext>
          </c:extLst>
        </c:ser>
        <c:ser>
          <c:idx val="1"/>
          <c:order val="1"/>
          <c:tx>
            <c:strRef>
              <c:f>zpracovani!$O$29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cat>
            <c:strRef>
              <c:f>zpracovani!$M$30:$M$34</c:f>
              <c:strCache>
                <c:ptCount val="5"/>
                <c:pt idx="0">
                  <c:v>Novinky</c:v>
                </c:pt>
                <c:pt idx="1">
                  <c:v>Diskuzní fórum</c:v>
                </c:pt>
                <c:pt idx="2">
                  <c:v>Soukromé zprávy (chat)</c:v>
                </c:pt>
                <c:pt idx="3">
                  <c:v>Žádnou funkci v LMS Moodle nevyužívám</c:v>
                </c:pt>
                <c:pt idx="4">
                  <c:v>Vůbec nevím o existenci těchto funkcí</c:v>
                </c:pt>
              </c:strCache>
            </c:strRef>
          </c:cat>
          <c:val>
            <c:numRef>
              <c:f>zpracovani!$O$30:$O$34</c:f>
              <c:numCache>
                <c:formatCode>0%</c:formatCode>
                <c:ptCount val="5"/>
                <c:pt idx="0">
                  <c:v>0.18033442192673491</c:v>
                </c:pt>
                <c:pt idx="1">
                  <c:v>0.15321386460713846</c:v>
                </c:pt>
                <c:pt idx="2">
                  <c:v>4.9098579297618412E-2</c:v>
                </c:pt>
                <c:pt idx="3">
                  <c:v>0.42332455922023526</c:v>
                </c:pt>
                <c:pt idx="4">
                  <c:v>0.19402857494827297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A241-4E87-9E04-8BEBEC61517C}"/>
            </c:ext>
          </c:extLst>
        </c:ser>
        <c:ser>
          <c:idx val="2"/>
          <c:order val="2"/>
          <c:tx>
            <c:strRef>
              <c:f>zpracovani!$P$29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zpracovani!$M$30:$M$34</c:f>
              <c:strCache>
                <c:ptCount val="5"/>
                <c:pt idx="0">
                  <c:v>Novinky</c:v>
                </c:pt>
                <c:pt idx="1">
                  <c:v>Diskuzní fórum</c:v>
                </c:pt>
                <c:pt idx="2">
                  <c:v>Soukromé zprávy (chat)</c:v>
                </c:pt>
                <c:pt idx="3">
                  <c:v>Žádnou funkci v LMS Moodle nevyužívám</c:v>
                </c:pt>
                <c:pt idx="4">
                  <c:v>Vůbec nevím o existenci těchto funkcí</c:v>
                </c:pt>
              </c:strCache>
            </c:strRef>
          </c:cat>
          <c:val>
            <c:numRef>
              <c:f>zpracovani!$P$30:$P$34</c:f>
              <c:numCache>
                <c:formatCode>0%</c:formatCode>
                <c:ptCount val="5"/>
                <c:pt idx="0">
                  <c:v>0.18581752484191508</c:v>
                </c:pt>
                <c:pt idx="1">
                  <c:v>0.11698283649503161</c:v>
                </c:pt>
                <c:pt idx="2">
                  <c:v>8.130081300813009E-3</c:v>
                </c:pt>
                <c:pt idx="3">
                  <c:v>0.53667570009033427</c:v>
                </c:pt>
                <c:pt idx="4">
                  <c:v>0.15239385727190605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A241-4E87-9E04-8BEBEC61517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55350080"/>
        <c:axId val="555350472"/>
      </c:barChart>
      <c:catAx>
        <c:axId val="55535008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cs-CZ"/>
          </a:p>
        </c:txPr>
        <c:crossAx val="555350472"/>
        <c:crosses val="autoZero"/>
        <c:auto val="1"/>
        <c:lblAlgn val="ctr"/>
        <c:lblOffset val="100"/>
        <c:noMultiLvlLbl val="0"/>
      </c:catAx>
      <c:valAx>
        <c:axId val="55535047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cs-CZ"/>
          </a:p>
        </c:txPr>
        <c:crossAx val="555350080"/>
        <c:crosses val="autoZero"/>
        <c:crossBetween val="between"/>
        <c:majorUnit val="0.2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100"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cs-CZ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300" b="1" i="0" u="none" strike="noStrike" kern="1200" spc="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cs-CZ" sz="1300" b="1">
                <a:solidFill>
                  <a:schemeClr val="tx1"/>
                </a:solidFill>
              </a:rPr>
              <a:t>Vývoj kladných odpovědí na propojení účtů s LMS Moodle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300" b="1" i="0" u="none" strike="noStrike" kern="1200" spc="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cs-CZ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zpracovani!$J$65</c:f>
              <c:strCache>
                <c:ptCount val="1"/>
                <c:pt idx="0">
                  <c:v>2013</c:v>
                </c:pt>
              </c:strCache>
            </c:strRef>
          </c:tx>
          <c:spPr>
            <a:solidFill>
              <a:schemeClr val="dk1">
                <a:tint val="88500"/>
              </a:schemeClr>
            </a:solidFill>
            <a:ln>
              <a:noFill/>
            </a:ln>
            <a:effectLst/>
          </c:spPr>
          <c:invertIfNegative val="0"/>
          <c:cat>
            <c:strRef>
              <c:f>zpracovani!$I$66:$I$68</c:f>
              <c:strCache>
                <c:ptCount val="3"/>
                <c:pt idx="0">
                  <c:v>1. ročník</c:v>
                </c:pt>
                <c:pt idx="1">
                  <c:v>3. ročník</c:v>
                </c:pt>
                <c:pt idx="2">
                  <c:v>5. ročník</c:v>
                </c:pt>
              </c:strCache>
            </c:strRef>
          </c:cat>
          <c:val>
            <c:numRef>
              <c:f>zpracovani!$J$66:$J$68</c:f>
              <c:numCache>
                <c:formatCode>0%</c:formatCode>
                <c:ptCount val="3"/>
                <c:pt idx="0">
                  <c:v>0.82599999999999996</c:v>
                </c:pt>
                <c:pt idx="1">
                  <c:v>0.64300000000000002</c:v>
                </c:pt>
                <c:pt idx="2">
                  <c:v>0.52400000000000002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8FF4-45E9-8C38-AA5FE94F9F04}"/>
            </c:ext>
          </c:extLst>
        </c:ser>
        <c:ser>
          <c:idx val="1"/>
          <c:order val="1"/>
          <c:tx>
            <c:strRef>
              <c:f>zpracovani!$K$65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dk1">
                <a:tint val="55000"/>
              </a:schemeClr>
            </a:solidFill>
            <a:ln>
              <a:noFill/>
            </a:ln>
            <a:effectLst/>
          </c:spPr>
          <c:invertIfNegative val="0"/>
          <c:cat>
            <c:strRef>
              <c:f>zpracovani!$I$66:$I$68</c:f>
              <c:strCache>
                <c:ptCount val="3"/>
                <c:pt idx="0">
                  <c:v>1. ročník</c:v>
                </c:pt>
                <c:pt idx="1">
                  <c:v>3. ročník</c:v>
                </c:pt>
                <c:pt idx="2">
                  <c:v>5. ročník</c:v>
                </c:pt>
              </c:strCache>
            </c:strRef>
          </c:cat>
          <c:val>
            <c:numRef>
              <c:f>zpracovani!$K$66:$K$68</c:f>
              <c:numCache>
                <c:formatCode>0%</c:formatCode>
                <c:ptCount val="3"/>
                <c:pt idx="0">
                  <c:v>0.72499999999999998</c:v>
                </c:pt>
                <c:pt idx="1">
                  <c:v>0.50900000000000001</c:v>
                </c:pt>
                <c:pt idx="2">
                  <c:v>0.51400000000000001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8FF4-45E9-8C38-AA5FE94F9F04}"/>
            </c:ext>
          </c:extLst>
        </c:ser>
        <c:ser>
          <c:idx val="2"/>
          <c:order val="2"/>
          <c:tx>
            <c:strRef>
              <c:f>zpracovani!$L$65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dk1">
                <a:tint val="75000"/>
              </a:schemeClr>
            </a:solidFill>
            <a:ln>
              <a:noFill/>
            </a:ln>
            <a:effectLst/>
          </c:spPr>
          <c:invertIfNegative val="0"/>
          <c:cat>
            <c:strRef>
              <c:f>zpracovani!$I$66:$I$68</c:f>
              <c:strCache>
                <c:ptCount val="3"/>
                <c:pt idx="0">
                  <c:v>1. ročník</c:v>
                </c:pt>
                <c:pt idx="1">
                  <c:v>3. ročník</c:v>
                </c:pt>
                <c:pt idx="2">
                  <c:v>5. ročník</c:v>
                </c:pt>
              </c:strCache>
            </c:strRef>
          </c:cat>
          <c:val>
            <c:numRef>
              <c:f>zpracovani!$L$66:$L$68</c:f>
              <c:numCache>
                <c:formatCode>0%</c:formatCode>
                <c:ptCount val="3"/>
                <c:pt idx="0">
                  <c:v>0.66700000000000004</c:v>
                </c:pt>
                <c:pt idx="1">
                  <c:v>0.43799999999999994</c:v>
                </c:pt>
                <c:pt idx="2">
                  <c:v>0.57100000000000006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8FF4-45E9-8C38-AA5FE94F9F0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55351256"/>
        <c:axId val="555351648"/>
      </c:barChart>
      <c:catAx>
        <c:axId val="55535125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cs-CZ"/>
          </a:p>
        </c:txPr>
        <c:crossAx val="555351648"/>
        <c:crosses val="autoZero"/>
        <c:auto val="1"/>
        <c:lblAlgn val="ctr"/>
        <c:lblOffset val="100"/>
        <c:noMultiLvlLbl val="0"/>
      </c:catAx>
      <c:valAx>
        <c:axId val="55535164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cs-CZ"/>
          </a:p>
        </c:txPr>
        <c:crossAx val="555351256"/>
        <c:crosses val="autoZero"/>
        <c:crossBetween val="between"/>
        <c:majorUnit val="0.25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tx1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100">
          <a:solidFill>
            <a:schemeClr val="tx1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cs-CZ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0.18025</cdr:x>
      <cdr:y>0.26148</cdr:y>
    </cdr:from>
    <cdr:to>
      <cdr:x>0.18025</cdr:x>
      <cdr:y>0.36773</cdr:y>
    </cdr:to>
    <cdr:cxnSp macro="">
      <cdr:nvCxnSpPr>
        <cdr:cNvPr id="4" name="Přímá spojnice se šipkou 3"/>
        <cdr:cNvCxnSpPr/>
      </cdr:nvCxnSpPr>
      <cdr:spPr>
        <a:xfrm xmlns:a="http://schemas.openxmlformats.org/drawingml/2006/main" flipV="1">
          <a:off x="1038687" y="755366"/>
          <a:ext cx="0" cy="306934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0.2137</cdr:x>
      <cdr:y>0.20417</cdr:y>
    </cdr:from>
    <cdr:to>
      <cdr:x>0.21405</cdr:x>
      <cdr:y>0.51055</cdr:y>
    </cdr:to>
    <cdr:cxnSp macro="">
      <cdr:nvCxnSpPr>
        <cdr:cNvPr id="5" name="Přímá spojnice se šipkou 4"/>
        <cdr:cNvCxnSpPr/>
      </cdr:nvCxnSpPr>
      <cdr:spPr>
        <a:xfrm xmlns:a="http://schemas.openxmlformats.org/drawingml/2006/main" flipV="1">
          <a:off x="1231446" y="589817"/>
          <a:ext cx="2041" cy="885050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0.39011</cdr:x>
      <cdr:y>0.36904</cdr:y>
    </cdr:from>
    <cdr:to>
      <cdr:x>0.39047</cdr:x>
      <cdr:y>0.50896</cdr:y>
    </cdr:to>
    <cdr:cxnSp macro="">
      <cdr:nvCxnSpPr>
        <cdr:cNvPr id="7" name="Přímá spojnice se šipkou 6"/>
        <cdr:cNvCxnSpPr/>
      </cdr:nvCxnSpPr>
      <cdr:spPr>
        <a:xfrm xmlns:a="http://schemas.openxmlformats.org/drawingml/2006/main" flipV="1">
          <a:off x="2248057" y="1066067"/>
          <a:ext cx="2041" cy="404221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0.74468</cdr:x>
      <cdr:y>0.29975</cdr:y>
    </cdr:from>
    <cdr:to>
      <cdr:x>0.74503</cdr:x>
      <cdr:y>0.43968</cdr:y>
    </cdr:to>
    <cdr:cxnSp macro="">
      <cdr:nvCxnSpPr>
        <cdr:cNvPr id="9" name="Přímá spojnice se šipkou 8"/>
        <cdr:cNvCxnSpPr/>
      </cdr:nvCxnSpPr>
      <cdr:spPr>
        <a:xfrm xmlns:a="http://schemas.openxmlformats.org/drawingml/2006/main" flipV="1">
          <a:off x="4291256" y="865920"/>
          <a:ext cx="2041" cy="404221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0.56747</cdr:x>
      <cdr:y>0.36745</cdr:y>
    </cdr:from>
    <cdr:to>
      <cdr:x>0.56768</cdr:x>
      <cdr:y>0.46187</cdr:y>
    </cdr:to>
    <cdr:cxnSp macro="">
      <cdr:nvCxnSpPr>
        <cdr:cNvPr id="10" name="Přímá spojnice se šipkou 9"/>
        <cdr:cNvCxnSpPr/>
      </cdr:nvCxnSpPr>
      <cdr:spPr>
        <a:xfrm xmlns:a="http://schemas.openxmlformats.org/drawingml/2006/main" flipV="1">
          <a:off x="3270067" y="1061488"/>
          <a:ext cx="1220" cy="272765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0.92109</cdr:x>
      <cdr:y>0.27234</cdr:y>
    </cdr:from>
    <cdr:to>
      <cdr:x>0.92131</cdr:x>
      <cdr:y>0.31967</cdr:y>
    </cdr:to>
    <cdr:cxnSp macro="">
      <cdr:nvCxnSpPr>
        <cdr:cNvPr id="12" name="Přímá spojnice se šipkou 11"/>
        <cdr:cNvCxnSpPr/>
      </cdr:nvCxnSpPr>
      <cdr:spPr>
        <a:xfrm xmlns:a="http://schemas.openxmlformats.org/drawingml/2006/main" flipV="1">
          <a:off x="5307867" y="786728"/>
          <a:ext cx="1221" cy="136729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0.88613</cdr:x>
      <cdr:y>0.22478</cdr:y>
    </cdr:from>
    <cdr:to>
      <cdr:x>0.88634</cdr:x>
      <cdr:y>0.26148</cdr:y>
    </cdr:to>
    <cdr:cxnSp macro="">
      <cdr:nvCxnSpPr>
        <cdr:cNvPr id="15" name="Přímá spojnice se šipkou 14"/>
        <cdr:cNvCxnSpPr/>
      </cdr:nvCxnSpPr>
      <cdr:spPr>
        <a:xfrm xmlns:a="http://schemas.openxmlformats.org/drawingml/2006/main" flipV="1">
          <a:off x="5106377" y="649349"/>
          <a:ext cx="1221" cy="106018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0.35609</cdr:x>
      <cdr:y>0.42681</cdr:y>
    </cdr:from>
    <cdr:to>
      <cdr:x>0.3563</cdr:x>
      <cdr:y>0.44671</cdr:y>
    </cdr:to>
    <cdr:cxnSp macro="">
      <cdr:nvCxnSpPr>
        <cdr:cNvPr id="17" name="Přímá spojnice se šipkou 16"/>
        <cdr:cNvCxnSpPr/>
      </cdr:nvCxnSpPr>
      <cdr:spPr>
        <a:xfrm xmlns:a="http://schemas.openxmlformats.org/drawingml/2006/main">
          <a:off x="2051966" y="1232960"/>
          <a:ext cx="1221" cy="57494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0.53351</cdr:x>
      <cdr:y>0.40232</cdr:y>
    </cdr:from>
    <cdr:to>
      <cdr:x>0.53351</cdr:x>
      <cdr:y>0.44195</cdr:y>
    </cdr:to>
    <cdr:cxnSp macro="">
      <cdr:nvCxnSpPr>
        <cdr:cNvPr id="21" name="Přímá spojnice se šipkou 20"/>
        <cdr:cNvCxnSpPr/>
      </cdr:nvCxnSpPr>
      <cdr:spPr>
        <a:xfrm xmlns:a="http://schemas.openxmlformats.org/drawingml/2006/main">
          <a:off x="3074377" y="1162233"/>
          <a:ext cx="0" cy="114483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0.71079</cdr:x>
      <cdr:y>0.38662</cdr:y>
    </cdr:from>
    <cdr:to>
      <cdr:x>0.71079</cdr:x>
      <cdr:y>0.42625</cdr:y>
    </cdr:to>
    <cdr:cxnSp macro="">
      <cdr:nvCxnSpPr>
        <cdr:cNvPr id="26" name="Přímá spojnice se šipkou 25"/>
        <cdr:cNvCxnSpPr/>
      </cdr:nvCxnSpPr>
      <cdr:spPr>
        <a:xfrm xmlns:a="http://schemas.openxmlformats.org/drawingml/2006/main">
          <a:off x="4095994" y="1116867"/>
          <a:ext cx="0" cy="114483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0.21096</cdr:x>
      <cdr:y>0.25365</cdr:y>
    </cdr:from>
    <cdr:to>
      <cdr:x>0.21099</cdr:x>
      <cdr:y>0.35561</cdr:y>
    </cdr:to>
    <cdr:cxnSp macro="">
      <cdr:nvCxnSpPr>
        <cdr:cNvPr id="5" name="Přímá spojnice se šipkou 4"/>
        <cdr:cNvCxnSpPr/>
      </cdr:nvCxnSpPr>
      <cdr:spPr>
        <a:xfrm xmlns:a="http://schemas.openxmlformats.org/drawingml/2006/main" flipH="1" flipV="1">
          <a:off x="1213676" y="730186"/>
          <a:ext cx="183" cy="293529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0.74391</cdr:x>
      <cdr:y>0.38344</cdr:y>
    </cdr:from>
    <cdr:to>
      <cdr:x>0.74403</cdr:x>
      <cdr:y>0.4706</cdr:y>
    </cdr:to>
    <cdr:cxnSp macro="">
      <cdr:nvCxnSpPr>
        <cdr:cNvPr id="9" name="Přímá spojnice se šipkou 8"/>
        <cdr:cNvCxnSpPr/>
      </cdr:nvCxnSpPr>
      <cdr:spPr>
        <a:xfrm xmlns:a="http://schemas.openxmlformats.org/drawingml/2006/main" flipV="1">
          <a:off x="4279868" y="1103832"/>
          <a:ext cx="685" cy="250918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0.56592</cdr:x>
      <cdr:y>0.51332</cdr:y>
    </cdr:from>
    <cdr:to>
      <cdr:x>0.56609</cdr:x>
      <cdr:y>0.54227</cdr:y>
    </cdr:to>
    <cdr:cxnSp macro="">
      <cdr:nvCxnSpPr>
        <cdr:cNvPr id="10" name="Přímá spojnice se šipkou 9"/>
        <cdr:cNvCxnSpPr/>
      </cdr:nvCxnSpPr>
      <cdr:spPr>
        <a:xfrm xmlns:a="http://schemas.openxmlformats.org/drawingml/2006/main" flipV="1">
          <a:off x="3255886" y="1477711"/>
          <a:ext cx="952" cy="83348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0.92109</cdr:x>
      <cdr:y>0.19791</cdr:y>
    </cdr:from>
    <cdr:to>
      <cdr:x>0.92119</cdr:x>
      <cdr:y>0.30112</cdr:y>
    </cdr:to>
    <cdr:cxnSp macro="">
      <cdr:nvCxnSpPr>
        <cdr:cNvPr id="12" name="Přímá spojnice se šipkou 11"/>
        <cdr:cNvCxnSpPr/>
      </cdr:nvCxnSpPr>
      <cdr:spPr>
        <a:xfrm xmlns:a="http://schemas.openxmlformats.org/drawingml/2006/main" flipV="1">
          <a:off x="5299247" y="569720"/>
          <a:ext cx="570" cy="297121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0.88711</cdr:x>
      <cdr:y>0.23988</cdr:y>
    </cdr:from>
    <cdr:to>
      <cdr:x>0.88715</cdr:x>
      <cdr:y>0.27021</cdr:y>
    </cdr:to>
    <cdr:cxnSp macro="">
      <cdr:nvCxnSpPr>
        <cdr:cNvPr id="15" name="Přímá spojnice se šipkou 14"/>
        <cdr:cNvCxnSpPr/>
      </cdr:nvCxnSpPr>
      <cdr:spPr>
        <a:xfrm xmlns:a="http://schemas.openxmlformats.org/drawingml/2006/main" flipH="1" flipV="1">
          <a:off x="5103364" y="691203"/>
          <a:ext cx="203" cy="87399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0.35398</cdr:x>
      <cdr:y>0.38963</cdr:y>
    </cdr:from>
    <cdr:to>
      <cdr:x>0.35411</cdr:x>
      <cdr:y>0.41733</cdr:y>
    </cdr:to>
    <cdr:cxnSp macro="">
      <cdr:nvCxnSpPr>
        <cdr:cNvPr id="17" name="Přímá spojnice se šipkou 16"/>
        <cdr:cNvCxnSpPr/>
      </cdr:nvCxnSpPr>
      <cdr:spPr>
        <a:xfrm xmlns:a="http://schemas.openxmlformats.org/drawingml/2006/main" flipH="1">
          <a:off x="2036525" y="1121636"/>
          <a:ext cx="757" cy="79764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0.70921</cdr:x>
      <cdr:y>0.35561</cdr:y>
    </cdr:from>
    <cdr:to>
      <cdr:x>0.70924</cdr:x>
      <cdr:y>0.3845</cdr:y>
    </cdr:to>
    <cdr:cxnSp macro="">
      <cdr:nvCxnSpPr>
        <cdr:cNvPr id="26" name="Přímá spojnice se šipkou 25"/>
        <cdr:cNvCxnSpPr/>
      </cdr:nvCxnSpPr>
      <cdr:spPr>
        <a:xfrm xmlns:a="http://schemas.openxmlformats.org/drawingml/2006/main">
          <a:off x="4080261" y="1023715"/>
          <a:ext cx="179" cy="83179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0.17695</cdr:x>
      <cdr:y>0.218</cdr:y>
    </cdr:from>
    <cdr:to>
      <cdr:x>0.17718</cdr:x>
      <cdr:y>0.24932</cdr:y>
    </cdr:to>
    <cdr:cxnSp macro="">
      <cdr:nvCxnSpPr>
        <cdr:cNvPr id="13" name="Přímá spojnice se šipkou 12"/>
        <cdr:cNvCxnSpPr/>
      </cdr:nvCxnSpPr>
      <cdr:spPr>
        <a:xfrm xmlns:a="http://schemas.openxmlformats.org/drawingml/2006/main">
          <a:off x="1018018" y="627582"/>
          <a:ext cx="1349" cy="90156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0.38779</cdr:x>
      <cdr:y>0.40091</cdr:y>
    </cdr:from>
    <cdr:to>
      <cdr:x>0.38792</cdr:x>
      <cdr:y>0.42862</cdr:y>
    </cdr:to>
    <cdr:cxnSp macro="">
      <cdr:nvCxnSpPr>
        <cdr:cNvPr id="27" name="Přímá spojnice se šipkou 26"/>
        <cdr:cNvCxnSpPr/>
      </cdr:nvCxnSpPr>
      <cdr:spPr>
        <a:xfrm xmlns:a="http://schemas.openxmlformats.org/drawingml/2006/main" flipH="1">
          <a:off x="2230875" y="1155208"/>
          <a:ext cx="757" cy="79840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0.21096</cdr:x>
      <cdr:y>0.20991</cdr:y>
    </cdr:from>
    <cdr:to>
      <cdr:x>0.2111</cdr:x>
      <cdr:y>0.23272</cdr:y>
    </cdr:to>
    <cdr:cxnSp macro="">
      <cdr:nvCxnSpPr>
        <cdr:cNvPr id="5" name="Přímá spojnice se šipkou 4"/>
        <cdr:cNvCxnSpPr/>
      </cdr:nvCxnSpPr>
      <cdr:spPr>
        <a:xfrm xmlns:a="http://schemas.openxmlformats.org/drawingml/2006/main" flipH="1">
          <a:off x="1215265" y="601917"/>
          <a:ext cx="813" cy="65378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0.74327</cdr:x>
      <cdr:y>0.43881</cdr:y>
    </cdr:from>
    <cdr:to>
      <cdr:x>0.74327</cdr:x>
      <cdr:y>0.53372</cdr:y>
    </cdr:to>
    <cdr:cxnSp macro="">
      <cdr:nvCxnSpPr>
        <cdr:cNvPr id="9" name="Přímá spojnice se šipkou 8"/>
        <cdr:cNvCxnSpPr/>
      </cdr:nvCxnSpPr>
      <cdr:spPr>
        <a:xfrm xmlns:a="http://schemas.openxmlformats.org/drawingml/2006/main">
          <a:off x="4281688" y="1258261"/>
          <a:ext cx="0" cy="272143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0.56592</cdr:x>
      <cdr:y>0.48906</cdr:y>
    </cdr:from>
    <cdr:to>
      <cdr:x>0.56611</cdr:x>
      <cdr:y>0.54227</cdr:y>
    </cdr:to>
    <cdr:cxnSp macro="">
      <cdr:nvCxnSpPr>
        <cdr:cNvPr id="10" name="Přímá spojnice se šipkou 9"/>
        <cdr:cNvCxnSpPr/>
      </cdr:nvCxnSpPr>
      <cdr:spPr>
        <a:xfrm xmlns:a="http://schemas.openxmlformats.org/drawingml/2006/main" flipV="1">
          <a:off x="3260061" y="1402336"/>
          <a:ext cx="1091" cy="152587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0.92042</cdr:x>
      <cdr:y>0.29142</cdr:y>
    </cdr:from>
    <cdr:to>
      <cdr:x>0.9205</cdr:x>
      <cdr:y>0.31738</cdr:y>
    </cdr:to>
    <cdr:cxnSp macro="">
      <cdr:nvCxnSpPr>
        <cdr:cNvPr id="12" name="Přímá spojnice se šipkou 11"/>
        <cdr:cNvCxnSpPr/>
      </cdr:nvCxnSpPr>
      <cdr:spPr>
        <a:xfrm xmlns:a="http://schemas.openxmlformats.org/drawingml/2006/main" flipV="1">
          <a:off x="5302223" y="835635"/>
          <a:ext cx="419" cy="74443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0.88642</cdr:x>
      <cdr:y>0.26361</cdr:y>
    </cdr:from>
    <cdr:to>
      <cdr:x>0.88646</cdr:x>
      <cdr:y>0.29394</cdr:y>
    </cdr:to>
    <cdr:cxnSp macro="">
      <cdr:nvCxnSpPr>
        <cdr:cNvPr id="15" name="Přímá spojnice se šipkou 14"/>
        <cdr:cNvCxnSpPr/>
      </cdr:nvCxnSpPr>
      <cdr:spPr>
        <a:xfrm xmlns:a="http://schemas.openxmlformats.org/drawingml/2006/main" flipH="1" flipV="1">
          <a:off x="5106319" y="755876"/>
          <a:ext cx="231" cy="86969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0.35422</cdr:x>
      <cdr:y>0.32157</cdr:y>
    </cdr:from>
    <cdr:to>
      <cdr:x>0.35422</cdr:x>
      <cdr:y>0.37461</cdr:y>
    </cdr:to>
    <cdr:cxnSp macro="">
      <cdr:nvCxnSpPr>
        <cdr:cNvPr id="17" name="Přímá spojnice se šipkou 16"/>
        <cdr:cNvCxnSpPr/>
      </cdr:nvCxnSpPr>
      <cdr:spPr>
        <a:xfrm xmlns:a="http://schemas.openxmlformats.org/drawingml/2006/main" flipV="1">
          <a:off x="2040511" y="922084"/>
          <a:ext cx="0" cy="152080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0.53137</cdr:x>
      <cdr:y>0.45416</cdr:y>
    </cdr:from>
    <cdr:to>
      <cdr:x>0.53139</cdr:x>
      <cdr:y>0.49337</cdr:y>
    </cdr:to>
    <cdr:cxnSp macro="">
      <cdr:nvCxnSpPr>
        <cdr:cNvPr id="26" name="Přímá spojnice se šipkou 25"/>
        <cdr:cNvCxnSpPr/>
      </cdr:nvCxnSpPr>
      <cdr:spPr>
        <a:xfrm xmlns:a="http://schemas.openxmlformats.org/drawingml/2006/main">
          <a:off x="3061047" y="1302284"/>
          <a:ext cx="91" cy="112408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0.38826</cdr:x>
      <cdr:y>0.28807</cdr:y>
    </cdr:from>
    <cdr:to>
      <cdr:x>0.38826</cdr:x>
      <cdr:y>0.3774</cdr:y>
    </cdr:to>
    <cdr:cxnSp macro="">
      <cdr:nvCxnSpPr>
        <cdr:cNvPr id="27" name="Přímá spojnice se šipkou 26"/>
        <cdr:cNvCxnSpPr/>
      </cdr:nvCxnSpPr>
      <cdr:spPr>
        <a:xfrm xmlns:a="http://schemas.openxmlformats.org/drawingml/2006/main" flipV="1">
          <a:off x="2236614" y="826035"/>
          <a:ext cx="0" cy="256133"/>
        </a:xfrm>
        <a:prstGeom xmlns:a="http://schemas.openxmlformats.org/drawingml/2006/main" prst="straightConnector1">
          <a:avLst/>
        </a:prstGeom>
        <a:ln xmlns:a="http://schemas.openxmlformats.org/drawingml/2006/main" w="19050">
          <a:solidFill>
            <a:schemeClr val="tx1"/>
          </a:solidFill>
          <a:tailEnd type="triangle"/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</c:userShape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4619</Words>
  <Characters>27253</Characters>
  <Application>Microsoft Office Word</Application>
  <DocSecurity>0</DocSecurity>
  <Lines>227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2018-01-28T13:04:00Z</dcterms:created>
  <dcterms:modified xsi:type="dcterms:W3CDTF">2018-01-28T13:12:00Z</dcterms:modified>
</cp:coreProperties>
</file>