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CBC" w:rsidRDefault="005A3CBC">
      <w:pPr>
        <w:rPr>
          <w:sz w:val="24"/>
          <w:szCs w:val="24"/>
        </w:rPr>
      </w:pPr>
      <w:r>
        <w:rPr>
          <w:sz w:val="24"/>
          <w:szCs w:val="24"/>
        </w:rPr>
        <w:t>Posudek bakalářské práce</w:t>
      </w:r>
    </w:p>
    <w:p w:rsidR="00F27731" w:rsidRDefault="00F27731">
      <w:pPr>
        <w:rPr>
          <w:sz w:val="24"/>
          <w:szCs w:val="24"/>
        </w:rPr>
      </w:pPr>
      <w:r>
        <w:rPr>
          <w:sz w:val="24"/>
          <w:szCs w:val="24"/>
        </w:rPr>
        <w:t>Lenka Knížková: Esperantská komunita v Pardubickém kraji</w:t>
      </w:r>
    </w:p>
    <w:p w:rsidR="002D27EB" w:rsidRDefault="00F27731">
      <w:pPr>
        <w:rPr>
          <w:sz w:val="24"/>
          <w:szCs w:val="24"/>
        </w:rPr>
      </w:pPr>
      <w:r>
        <w:rPr>
          <w:sz w:val="24"/>
          <w:szCs w:val="24"/>
        </w:rPr>
        <w:t>Studentka zvolila téma, které je jí, dle vlastního vyjádření blízké: prostředí důvěrně zná, umělý jazyk esperanto se učila v</w:t>
      </w:r>
      <w:r w:rsidR="002D27EB">
        <w:rPr>
          <w:sz w:val="24"/>
          <w:szCs w:val="24"/>
        </w:rPr>
        <w:t> </w:t>
      </w:r>
      <w:r>
        <w:rPr>
          <w:sz w:val="24"/>
          <w:szCs w:val="24"/>
        </w:rPr>
        <w:t>rodině</w:t>
      </w:r>
      <w:r w:rsidR="002D27EB">
        <w:rPr>
          <w:sz w:val="24"/>
          <w:szCs w:val="24"/>
        </w:rPr>
        <w:t>, účastnila se letních táborů</w:t>
      </w:r>
      <w:r>
        <w:rPr>
          <w:sz w:val="24"/>
          <w:szCs w:val="24"/>
        </w:rPr>
        <w:t xml:space="preserve"> a dle zmínky o </w:t>
      </w:r>
      <w:r w:rsidR="002D27EB">
        <w:rPr>
          <w:sz w:val="24"/>
          <w:szCs w:val="24"/>
        </w:rPr>
        <w:t>úzké rodinné vazbě na významnou</w:t>
      </w:r>
      <w:r>
        <w:rPr>
          <w:sz w:val="24"/>
          <w:szCs w:val="24"/>
        </w:rPr>
        <w:t xml:space="preserve"> </w:t>
      </w:r>
      <w:r w:rsidR="002D27EB">
        <w:rPr>
          <w:sz w:val="24"/>
          <w:szCs w:val="24"/>
        </w:rPr>
        <w:t>pardubickou</w:t>
      </w:r>
      <w:r>
        <w:rPr>
          <w:sz w:val="24"/>
          <w:szCs w:val="24"/>
        </w:rPr>
        <w:t xml:space="preserve"> esperant</w:t>
      </w:r>
      <w:r w:rsidR="002D27EB">
        <w:rPr>
          <w:sz w:val="24"/>
          <w:szCs w:val="24"/>
        </w:rPr>
        <w:t>i</w:t>
      </w:r>
      <w:r>
        <w:rPr>
          <w:sz w:val="24"/>
          <w:szCs w:val="24"/>
        </w:rPr>
        <w:t>s</w:t>
      </w:r>
      <w:r w:rsidR="002D27EB">
        <w:rPr>
          <w:sz w:val="24"/>
          <w:szCs w:val="24"/>
        </w:rPr>
        <w:t>t</w:t>
      </w:r>
      <w:r>
        <w:rPr>
          <w:sz w:val="24"/>
          <w:szCs w:val="24"/>
        </w:rPr>
        <w:t>ku jde</w:t>
      </w:r>
      <w:r w:rsidR="002D27EB">
        <w:rPr>
          <w:sz w:val="24"/>
          <w:szCs w:val="24"/>
        </w:rPr>
        <w:t xml:space="preserve"> pravděpodobně</w:t>
      </w:r>
      <w:r>
        <w:rPr>
          <w:sz w:val="24"/>
          <w:szCs w:val="24"/>
        </w:rPr>
        <w:t xml:space="preserve"> o rodinnou tradici. Zdánlivá výhoda důvěrné znalosti zkoumaného fenoménu se však v práci stává přítěží v podobě neschopnosti získat patřičný odstup od předmětu zkoumání. Esperanto je představeno v kontextu umělých jazyků i v historických souvislostech. </w:t>
      </w:r>
      <w:r w:rsidR="00CF77E6">
        <w:rPr>
          <w:sz w:val="24"/>
          <w:szCs w:val="24"/>
        </w:rPr>
        <w:t xml:space="preserve">Autorka však pomíjí, pro mne nejzajímavější, otázku po motivaci členů esperantského hnutí. </w:t>
      </w:r>
      <w:r w:rsidR="003054AD">
        <w:rPr>
          <w:sz w:val="24"/>
          <w:szCs w:val="24"/>
        </w:rPr>
        <w:t xml:space="preserve">Omezuje se na obecně známá a vždy znovu opakovaná prohlášení o usnadnění komunikace, sbližování lidí napříč národy, svobodnému dopisování – boření hranic - v době nesvobody. K tomu všemu lze dnes (mnohem pohodlněji) použít angličtinu a internet. V čem tedy spočívá skutečný důvod přistoupení k esperantské komunitě (kromě rodinné tradice), to práce nezjišťuje. Pro autorku je tato otázka pravděpodobně zcela jasná a předem zodpovězená, proto si ji neklade. Propojení esperanta </w:t>
      </w:r>
      <w:r w:rsidR="008950D5">
        <w:rPr>
          <w:sz w:val="24"/>
          <w:szCs w:val="24"/>
        </w:rPr>
        <w:t xml:space="preserve">– umělého jazyka s humanistickými ideály konce 19. století a s humanismem doby mezi dvěma světovými válkami je zmíněno jen okrajově: „V úvodu této práce hovořím o </w:t>
      </w:r>
      <w:proofErr w:type="spellStart"/>
      <w:r w:rsidR="008950D5">
        <w:rPr>
          <w:sz w:val="24"/>
          <w:szCs w:val="24"/>
        </w:rPr>
        <w:t>homaranismus</w:t>
      </w:r>
      <w:proofErr w:type="spellEnd"/>
      <w:r w:rsidR="008950D5">
        <w:rPr>
          <w:sz w:val="24"/>
          <w:szCs w:val="24"/>
        </w:rPr>
        <w:t xml:space="preserve"> (sic!). ... Ale přímo myšlence </w:t>
      </w:r>
      <w:proofErr w:type="spellStart"/>
      <w:r w:rsidR="008950D5">
        <w:rPr>
          <w:sz w:val="24"/>
          <w:szCs w:val="24"/>
        </w:rPr>
        <w:t>homaranismu</w:t>
      </w:r>
      <w:proofErr w:type="spellEnd"/>
      <w:r w:rsidR="008950D5">
        <w:rPr>
          <w:sz w:val="24"/>
          <w:szCs w:val="24"/>
        </w:rPr>
        <w:t xml:space="preserve"> se v této práci nevěnuji.“ (str. 23) Možná by to ale stálo za to a otevřelo by to jinou perspektivu vnímání fenoménu v kulturním, společenském a historickém kontextu. Takhle se komunita, popsaná v práci, jeví jako trochu sektářská skupina podivínů (převážně důchodců), rozptylujících se na schůzkách komunikací v umělém jazyce. Fenomén esperanta má ale pravděpodobně mnohem hlubší ukotvení v lidském myšlení a utváření světa, než jen pouhou touhu po snadné komunikaci. Jinak by nebylo jeh</w:t>
      </w:r>
      <w:r w:rsidR="002D27EB">
        <w:rPr>
          <w:sz w:val="24"/>
          <w:szCs w:val="24"/>
        </w:rPr>
        <w:t>o vymýcení prioritou nacistů a nesnažili by se jej potlačit ani komunisté.</w:t>
      </w:r>
      <w:r w:rsidR="00CF77E6">
        <w:rPr>
          <w:sz w:val="24"/>
          <w:szCs w:val="24"/>
        </w:rPr>
        <w:t xml:space="preserve"> </w:t>
      </w:r>
      <w:r w:rsidR="002D27EB">
        <w:rPr>
          <w:sz w:val="24"/>
          <w:szCs w:val="24"/>
        </w:rPr>
        <w:br/>
      </w:r>
      <w:r>
        <w:rPr>
          <w:sz w:val="24"/>
          <w:szCs w:val="24"/>
        </w:rPr>
        <w:t>Téma perzekuce esperantistů ze strany komunistického režimu (kteroužto perzekuci nechci zpochybňovat) je dokládáno velice spornými příklady: v případě civilní zaměstnankyně v komunistické armádě byla jakákoli, nejen esperantská, korespondence s cizinci (hlavně za železnou oponou) více než nežádoucí; výslech po návratu z „kapitalistické“ ciziny a následné přemlouvání ke spolupráci s </w:t>
      </w:r>
      <w:proofErr w:type="spellStart"/>
      <w:r>
        <w:rPr>
          <w:sz w:val="24"/>
          <w:szCs w:val="24"/>
        </w:rPr>
        <w:t>StB</w:t>
      </w:r>
      <w:proofErr w:type="spellEnd"/>
      <w:r>
        <w:rPr>
          <w:sz w:val="24"/>
          <w:szCs w:val="24"/>
        </w:rPr>
        <w:t xml:space="preserve"> bylo běžnou praktikou</w:t>
      </w:r>
      <w:r w:rsidR="00CF77E6">
        <w:rPr>
          <w:sz w:val="24"/>
          <w:szCs w:val="24"/>
        </w:rPr>
        <w:t xml:space="preserve"> komunistické tajné služby a důvody nelze spatřovat právě v příslušnosti k esperantistům; tvrzení </w:t>
      </w:r>
      <w:proofErr w:type="spellStart"/>
      <w:r w:rsidR="00CF77E6">
        <w:rPr>
          <w:sz w:val="24"/>
          <w:szCs w:val="24"/>
        </w:rPr>
        <w:t>respondentky</w:t>
      </w:r>
      <w:proofErr w:type="spellEnd"/>
      <w:r w:rsidR="00CF77E6">
        <w:rPr>
          <w:sz w:val="24"/>
          <w:szCs w:val="24"/>
        </w:rPr>
        <w:t xml:space="preserve">, že manžel přišel o práci z důvodu svého zalíbení v esperantu pak není v textu doloženo či osvětleno vůbec. </w:t>
      </w:r>
      <w:r w:rsidR="002D27EB">
        <w:rPr>
          <w:sz w:val="24"/>
          <w:szCs w:val="24"/>
        </w:rPr>
        <w:br/>
        <w:t>Harmonogram výzkumu (str.28) je vlastně popisem autorčiných schůzek a aktivit v rámci vlastní esperantské činnosti, samotný výzkum je mnohdy spíše deníkovým záznamem vlastních esperantských aktivit a úkolů.</w:t>
      </w:r>
      <w:r w:rsidR="002D27EB">
        <w:rPr>
          <w:sz w:val="24"/>
          <w:szCs w:val="24"/>
        </w:rPr>
        <w:br/>
        <w:t xml:space="preserve">Vedle </w:t>
      </w:r>
      <w:r w:rsidR="00031470">
        <w:rPr>
          <w:sz w:val="24"/>
          <w:szCs w:val="24"/>
        </w:rPr>
        <w:t>nedostatku nutného odstupu od zkoumaného fenoménu, který ve výsledku zamezuje hlubšímu postižení kulturních a sociálních motivací je nutné práci vytknout stylistickou i gramatickou úroveň a ve druhé a třetí části (Metodika a Výzkum) i chaotickou strukturu: některé formulace se opakují, tabulky jsou dosti nepřehledné, způsob zalomení textu je zarážející. Autorka se vyjadřuje literárně strohým stylem, jednoduchými větami, které se však hemží chybami, překlepy</w:t>
      </w:r>
      <w:r w:rsidR="002E4B09">
        <w:rPr>
          <w:sz w:val="24"/>
          <w:szCs w:val="24"/>
        </w:rPr>
        <w:t xml:space="preserve">, vyznačují se často chybějícími diakritickými znaménky </w:t>
      </w:r>
      <w:r w:rsidR="002E4B09">
        <w:rPr>
          <w:sz w:val="24"/>
          <w:szCs w:val="24"/>
        </w:rPr>
        <w:lastRenderedPageBreak/>
        <w:t>(konkrétně u písmene „í“)</w:t>
      </w:r>
      <w:r w:rsidR="00031470">
        <w:rPr>
          <w:sz w:val="24"/>
          <w:szCs w:val="24"/>
        </w:rPr>
        <w:t xml:space="preserve"> a znepříjemňují čtení. Například v jediném odstavci na straně 26 se vyskytnou tyto variace: </w:t>
      </w:r>
      <w:proofErr w:type="spellStart"/>
      <w:r w:rsidR="00031470">
        <w:rPr>
          <w:sz w:val="24"/>
          <w:szCs w:val="24"/>
        </w:rPr>
        <w:t>respodnet</w:t>
      </w:r>
      <w:proofErr w:type="spellEnd"/>
      <w:r w:rsidR="00031470">
        <w:rPr>
          <w:sz w:val="24"/>
          <w:szCs w:val="24"/>
        </w:rPr>
        <w:t xml:space="preserve">, </w:t>
      </w:r>
      <w:proofErr w:type="spellStart"/>
      <w:r w:rsidR="00E60B1B">
        <w:rPr>
          <w:sz w:val="24"/>
          <w:szCs w:val="24"/>
        </w:rPr>
        <w:t>respodnentky</w:t>
      </w:r>
      <w:proofErr w:type="spellEnd"/>
      <w:r w:rsidR="00E60B1B">
        <w:rPr>
          <w:sz w:val="24"/>
          <w:szCs w:val="24"/>
        </w:rPr>
        <w:t xml:space="preserve">, </w:t>
      </w:r>
      <w:proofErr w:type="spellStart"/>
      <w:r w:rsidR="00E60B1B">
        <w:rPr>
          <w:sz w:val="24"/>
          <w:szCs w:val="24"/>
        </w:rPr>
        <w:t>respodnenti</w:t>
      </w:r>
      <w:proofErr w:type="spellEnd"/>
      <w:r w:rsidR="00E60B1B">
        <w:rPr>
          <w:sz w:val="24"/>
          <w:szCs w:val="24"/>
        </w:rPr>
        <w:t xml:space="preserve"> vedle </w:t>
      </w:r>
      <w:r w:rsidR="002E4B09">
        <w:rPr>
          <w:sz w:val="24"/>
          <w:szCs w:val="24"/>
        </w:rPr>
        <w:t>mně známých respondentů. Stačilo</w:t>
      </w:r>
      <w:r w:rsidR="00E60B1B">
        <w:rPr>
          <w:sz w:val="24"/>
          <w:szCs w:val="24"/>
        </w:rPr>
        <w:t xml:space="preserve"> by pročtení textu</w:t>
      </w:r>
      <w:r w:rsidR="00401775">
        <w:rPr>
          <w:sz w:val="24"/>
          <w:szCs w:val="24"/>
        </w:rPr>
        <w:t xml:space="preserve"> před jeho odevzdáním</w:t>
      </w:r>
      <w:r w:rsidR="00E60B1B">
        <w:rPr>
          <w:sz w:val="24"/>
          <w:szCs w:val="24"/>
        </w:rPr>
        <w:t>, vždyť mi právě teď i primitivní automatický korektor textového editoru podtrhává nesprávně napsané tvary nebohých respondentů.</w:t>
      </w:r>
    </w:p>
    <w:p w:rsidR="005202E9" w:rsidRDefault="00E34C1E">
      <w:pPr>
        <w:rPr>
          <w:sz w:val="24"/>
          <w:szCs w:val="24"/>
        </w:rPr>
      </w:pPr>
      <w:r>
        <w:rPr>
          <w:sz w:val="24"/>
          <w:szCs w:val="24"/>
        </w:rPr>
        <w:t>Vědom si nároků na bakalářskou práci, doporuč</w:t>
      </w:r>
      <w:r w:rsidR="005202E9">
        <w:rPr>
          <w:sz w:val="24"/>
          <w:szCs w:val="24"/>
        </w:rPr>
        <w:t xml:space="preserve">uji </w:t>
      </w:r>
      <w:r>
        <w:rPr>
          <w:sz w:val="24"/>
          <w:szCs w:val="24"/>
        </w:rPr>
        <w:t xml:space="preserve">nakonec </w:t>
      </w:r>
      <w:r w:rsidR="005202E9">
        <w:rPr>
          <w:sz w:val="24"/>
          <w:szCs w:val="24"/>
        </w:rPr>
        <w:t>práci k</w:t>
      </w:r>
      <w:r w:rsidR="00E60B1B">
        <w:rPr>
          <w:sz w:val="24"/>
          <w:szCs w:val="24"/>
        </w:rPr>
        <w:t> </w:t>
      </w:r>
      <w:r w:rsidR="005202E9">
        <w:rPr>
          <w:sz w:val="24"/>
          <w:szCs w:val="24"/>
        </w:rPr>
        <w:t>obhajobě</w:t>
      </w:r>
      <w:r w:rsidR="00E60B1B">
        <w:rPr>
          <w:sz w:val="24"/>
          <w:szCs w:val="24"/>
        </w:rPr>
        <w:t>, přičemž se přimlouvám za odstranění alespoň pravopisných chyb a překlepů před její archivací</w:t>
      </w:r>
      <w:r w:rsidR="005202E9">
        <w:rPr>
          <w:sz w:val="24"/>
          <w:szCs w:val="24"/>
        </w:rPr>
        <w:t xml:space="preserve"> </w:t>
      </w:r>
      <w:r w:rsidR="00E9799E">
        <w:rPr>
          <w:sz w:val="24"/>
          <w:szCs w:val="24"/>
        </w:rPr>
        <w:t xml:space="preserve">a navrhuji hodnocení </w:t>
      </w:r>
      <w:r w:rsidR="00E60B1B">
        <w:rPr>
          <w:sz w:val="24"/>
          <w:szCs w:val="24"/>
        </w:rPr>
        <w:t>3</w:t>
      </w:r>
      <w:r w:rsidR="005202E9">
        <w:rPr>
          <w:sz w:val="24"/>
          <w:szCs w:val="24"/>
        </w:rPr>
        <w:t>.</w:t>
      </w:r>
    </w:p>
    <w:p w:rsidR="005202E9" w:rsidRPr="005A3CBC" w:rsidRDefault="005202E9">
      <w:pPr>
        <w:rPr>
          <w:sz w:val="24"/>
          <w:szCs w:val="24"/>
        </w:rPr>
      </w:pPr>
      <w:r>
        <w:rPr>
          <w:sz w:val="24"/>
          <w:szCs w:val="24"/>
        </w:rPr>
        <w:t xml:space="preserve">Ve Františkově 14.5.2009                                  </w:t>
      </w:r>
      <w:proofErr w:type="spellStart"/>
      <w:r>
        <w:rPr>
          <w:sz w:val="24"/>
          <w:szCs w:val="24"/>
        </w:rPr>
        <w:t>MgA</w:t>
      </w:r>
      <w:proofErr w:type="spellEnd"/>
      <w:r>
        <w:rPr>
          <w:sz w:val="24"/>
          <w:szCs w:val="24"/>
        </w:rPr>
        <w:t>. Tomáš Petráň, PhD.</w:t>
      </w:r>
    </w:p>
    <w:sectPr w:rsidR="005202E9" w:rsidRPr="005A3CBC" w:rsidSect="00C06C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A3CBC"/>
    <w:rsid w:val="00013B52"/>
    <w:rsid w:val="00031470"/>
    <w:rsid w:val="002D27EB"/>
    <w:rsid w:val="002E4B09"/>
    <w:rsid w:val="003054AD"/>
    <w:rsid w:val="00337265"/>
    <w:rsid w:val="00401775"/>
    <w:rsid w:val="005202E9"/>
    <w:rsid w:val="005A3CBC"/>
    <w:rsid w:val="007339E3"/>
    <w:rsid w:val="008950D5"/>
    <w:rsid w:val="00AF5ECD"/>
    <w:rsid w:val="00C06CBC"/>
    <w:rsid w:val="00CF77E6"/>
    <w:rsid w:val="00E34C1E"/>
    <w:rsid w:val="00E60B1B"/>
    <w:rsid w:val="00E9799E"/>
    <w:rsid w:val="00F277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6CB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570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5</cp:revision>
  <dcterms:created xsi:type="dcterms:W3CDTF">2009-05-14T19:05:00Z</dcterms:created>
  <dcterms:modified xsi:type="dcterms:W3CDTF">2009-05-14T21:38:00Z</dcterms:modified>
</cp:coreProperties>
</file>