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D3E" w:rsidRPr="002A5DCC" w:rsidRDefault="00CD574F" w:rsidP="00A86AF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 xml:space="preserve">Posudek na diplomovou práci </w:t>
      </w:r>
      <w:r w:rsidR="000A15F3">
        <w:rPr>
          <w:rFonts w:ascii="Times New Roman" w:hAnsi="Times New Roman" w:cs="Times New Roman"/>
          <w:b/>
          <w:sz w:val="24"/>
          <w:szCs w:val="24"/>
          <w:u w:val="single"/>
        </w:rPr>
        <w:t>Petr</w:t>
      </w:r>
      <w:r w:rsidR="002E3065">
        <w:rPr>
          <w:rFonts w:ascii="Times New Roman" w:hAnsi="Times New Roman" w:cs="Times New Roman"/>
          <w:b/>
          <w:sz w:val="24"/>
          <w:szCs w:val="24"/>
          <w:u w:val="single"/>
        </w:rPr>
        <w:t>a Zikudy: Sociální aspekty hraní hry World of Warcraft</w:t>
      </w:r>
      <w:r w:rsidRPr="002A5DCC">
        <w:rPr>
          <w:rFonts w:ascii="Times New Roman" w:hAnsi="Times New Roman" w:cs="Times New Roman"/>
          <w:b/>
          <w:sz w:val="24"/>
          <w:szCs w:val="24"/>
          <w:u w:val="single"/>
        </w:rPr>
        <w:t>, UPCE 2015</w:t>
      </w:r>
    </w:p>
    <w:p w:rsidR="00D70324" w:rsidRDefault="00D7032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B6AD4" w:rsidRPr="002A5DCC" w:rsidRDefault="005B6AD4" w:rsidP="00D7032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B7ECF" w:rsidRDefault="007919C9" w:rsidP="007919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 předkládá obsáhlou </w:t>
      </w:r>
      <w:r w:rsidR="005B6AD4">
        <w:rPr>
          <w:rFonts w:ascii="Times New Roman" w:hAnsi="Times New Roman" w:cs="Times New Roman"/>
          <w:sz w:val="24"/>
          <w:szCs w:val="24"/>
        </w:rPr>
        <w:t xml:space="preserve">a zdařilou </w:t>
      </w:r>
      <w:r>
        <w:rPr>
          <w:rFonts w:ascii="Times New Roman" w:hAnsi="Times New Roman" w:cs="Times New Roman"/>
          <w:sz w:val="24"/>
          <w:szCs w:val="24"/>
        </w:rPr>
        <w:t>práci o počítačové online hře. Soustředí se v ní na sociální procesy a struktury</w:t>
      </w:r>
      <w:r w:rsidR="00F3045F">
        <w:rPr>
          <w:rFonts w:ascii="Times New Roman" w:hAnsi="Times New Roman" w:cs="Times New Roman"/>
          <w:sz w:val="24"/>
          <w:szCs w:val="24"/>
        </w:rPr>
        <w:t xml:space="preserve"> vznikající při samotném hraní</w:t>
      </w:r>
      <w:r w:rsidR="00D357C7">
        <w:rPr>
          <w:rFonts w:ascii="Times New Roman" w:hAnsi="Times New Roman" w:cs="Times New Roman"/>
          <w:sz w:val="24"/>
          <w:szCs w:val="24"/>
        </w:rPr>
        <w:t>,</w:t>
      </w:r>
      <w:r w:rsidR="00F3045F">
        <w:rPr>
          <w:rFonts w:ascii="Times New Roman" w:hAnsi="Times New Roman" w:cs="Times New Roman"/>
          <w:sz w:val="24"/>
          <w:szCs w:val="24"/>
        </w:rPr>
        <w:t xml:space="preserve"> </w:t>
      </w:r>
      <w:r w:rsidR="0070087E">
        <w:rPr>
          <w:rFonts w:ascii="Times New Roman" w:hAnsi="Times New Roman" w:cs="Times New Roman"/>
          <w:sz w:val="24"/>
          <w:szCs w:val="24"/>
        </w:rPr>
        <w:t xml:space="preserve">na </w:t>
      </w:r>
      <w:r w:rsidR="00F3045F">
        <w:rPr>
          <w:rFonts w:ascii="Times New Roman" w:hAnsi="Times New Roman" w:cs="Times New Roman"/>
          <w:sz w:val="24"/>
          <w:szCs w:val="24"/>
        </w:rPr>
        <w:t>vliv</w:t>
      </w:r>
      <w:r>
        <w:rPr>
          <w:rFonts w:ascii="Times New Roman" w:hAnsi="Times New Roman" w:cs="Times New Roman"/>
          <w:sz w:val="24"/>
          <w:szCs w:val="24"/>
        </w:rPr>
        <w:t xml:space="preserve"> hraní na </w:t>
      </w:r>
      <w:r w:rsidR="00D357C7">
        <w:rPr>
          <w:rFonts w:ascii="Times New Roman" w:hAnsi="Times New Roman" w:cs="Times New Roman"/>
          <w:sz w:val="24"/>
          <w:szCs w:val="24"/>
        </w:rPr>
        <w:t>běžný život hráčů a na</w:t>
      </w:r>
      <w:r w:rsidR="00FD2E78">
        <w:rPr>
          <w:rFonts w:ascii="Times New Roman" w:hAnsi="Times New Roman" w:cs="Times New Roman"/>
          <w:sz w:val="24"/>
          <w:szCs w:val="24"/>
        </w:rPr>
        <w:t xml:space="preserve"> mechanismy motivují</w:t>
      </w:r>
      <w:r w:rsidR="00D357C7">
        <w:rPr>
          <w:rFonts w:ascii="Times New Roman" w:hAnsi="Times New Roman" w:cs="Times New Roman"/>
          <w:sz w:val="24"/>
          <w:szCs w:val="24"/>
        </w:rPr>
        <w:t>cí</w:t>
      </w:r>
      <w:r w:rsidR="00FD2E78">
        <w:rPr>
          <w:rFonts w:ascii="Times New Roman" w:hAnsi="Times New Roman" w:cs="Times New Roman"/>
          <w:sz w:val="24"/>
          <w:szCs w:val="24"/>
        </w:rPr>
        <w:t xml:space="preserve"> hráče k aktivní účasti</w:t>
      </w:r>
      <w:r w:rsidR="00D357C7">
        <w:rPr>
          <w:rFonts w:ascii="Times New Roman" w:hAnsi="Times New Roman" w:cs="Times New Roman"/>
          <w:sz w:val="24"/>
          <w:szCs w:val="24"/>
        </w:rPr>
        <w:t>. Cílů výzkumu je tedy více, autor je však považuje za propojené</w:t>
      </w:r>
      <w:r w:rsidR="005B7ECF">
        <w:rPr>
          <w:rFonts w:ascii="Times New Roman" w:hAnsi="Times New Roman" w:cs="Times New Roman"/>
          <w:sz w:val="24"/>
          <w:szCs w:val="24"/>
        </w:rPr>
        <w:t>.</w:t>
      </w:r>
      <w:r w:rsidR="00FD2E78">
        <w:rPr>
          <w:rFonts w:ascii="Times New Roman" w:hAnsi="Times New Roman" w:cs="Times New Roman"/>
          <w:sz w:val="24"/>
          <w:szCs w:val="24"/>
        </w:rPr>
        <w:t xml:space="preserve"> </w:t>
      </w:r>
      <w:r w:rsidR="00F3045F">
        <w:rPr>
          <w:rFonts w:ascii="Times New Roman" w:hAnsi="Times New Roman" w:cs="Times New Roman"/>
          <w:sz w:val="24"/>
          <w:szCs w:val="24"/>
        </w:rPr>
        <w:t>V </w:t>
      </w:r>
      <w:r w:rsidR="005B7ECF">
        <w:rPr>
          <w:rFonts w:ascii="Times New Roman" w:hAnsi="Times New Roman" w:cs="Times New Roman"/>
          <w:sz w:val="24"/>
          <w:szCs w:val="24"/>
        </w:rPr>
        <w:t>úvodu</w:t>
      </w:r>
      <w:r w:rsidR="00F3045F">
        <w:rPr>
          <w:rFonts w:ascii="Times New Roman" w:hAnsi="Times New Roman" w:cs="Times New Roman"/>
          <w:sz w:val="24"/>
          <w:szCs w:val="24"/>
        </w:rPr>
        <w:t xml:space="preserve"> popisuje disciplínu kyberantropologie</w:t>
      </w:r>
      <w:r w:rsidR="003C177A">
        <w:rPr>
          <w:rFonts w:ascii="Times New Roman" w:hAnsi="Times New Roman" w:cs="Times New Roman"/>
          <w:sz w:val="24"/>
          <w:szCs w:val="24"/>
        </w:rPr>
        <w:t xml:space="preserve"> a sp</w:t>
      </w:r>
      <w:r w:rsidR="00F3045F">
        <w:rPr>
          <w:rFonts w:ascii="Times New Roman" w:hAnsi="Times New Roman" w:cs="Times New Roman"/>
          <w:sz w:val="24"/>
          <w:szCs w:val="24"/>
        </w:rPr>
        <w:t>olečenství hráčů definuje jako kyberkulturu pohybující se v</w:t>
      </w:r>
      <w:r w:rsidR="003C177A">
        <w:rPr>
          <w:rFonts w:ascii="Times New Roman" w:hAnsi="Times New Roman" w:cs="Times New Roman"/>
          <w:sz w:val="24"/>
          <w:szCs w:val="24"/>
        </w:rPr>
        <w:t>e virtuální realitě</w:t>
      </w:r>
      <w:r w:rsidR="00254611">
        <w:rPr>
          <w:rFonts w:ascii="Times New Roman" w:hAnsi="Times New Roman" w:cs="Times New Roman"/>
          <w:sz w:val="24"/>
          <w:szCs w:val="24"/>
        </w:rPr>
        <w:t>. O literatuře k tématu má přehled</w:t>
      </w:r>
      <w:r w:rsidR="004B39C0">
        <w:rPr>
          <w:rFonts w:ascii="Times New Roman" w:hAnsi="Times New Roman" w:cs="Times New Roman"/>
          <w:sz w:val="24"/>
          <w:szCs w:val="24"/>
        </w:rPr>
        <w:t xml:space="preserve"> a propojuje ji s vlastním výzkumem</w:t>
      </w:r>
      <w:r w:rsidR="003C177A">
        <w:rPr>
          <w:rFonts w:ascii="Times New Roman" w:hAnsi="Times New Roman" w:cs="Times New Roman"/>
          <w:sz w:val="24"/>
          <w:szCs w:val="24"/>
        </w:rPr>
        <w:t xml:space="preserve">. V některých případech má tendence </w:t>
      </w:r>
      <w:r w:rsidR="00FD2E78">
        <w:rPr>
          <w:rFonts w:ascii="Times New Roman" w:hAnsi="Times New Roman" w:cs="Times New Roman"/>
          <w:sz w:val="24"/>
          <w:szCs w:val="24"/>
        </w:rPr>
        <w:t xml:space="preserve">k poněkud </w:t>
      </w:r>
      <w:r w:rsidR="00D357C7">
        <w:rPr>
          <w:rFonts w:ascii="Times New Roman" w:hAnsi="Times New Roman" w:cs="Times New Roman"/>
          <w:sz w:val="24"/>
          <w:szCs w:val="24"/>
        </w:rPr>
        <w:t>delšímu rozebírání témat</w:t>
      </w:r>
      <w:r w:rsidR="00FD2E78">
        <w:rPr>
          <w:rFonts w:ascii="Times New Roman" w:hAnsi="Times New Roman" w:cs="Times New Roman"/>
          <w:sz w:val="24"/>
          <w:szCs w:val="24"/>
        </w:rPr>
        <w:t>, avšak postupuje systematicky.</w:t>
      </w:r>
    </w:p>
    <w:p w:rsidR="005B7ECF" w:rsidRDefault="005B7ECF" w:rsidP="007919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62818" w:rsidRDefault="005B7ECF" w:rsidP="007919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7ECF">
        <w:rPr>
          <w:rFonts w:ascii="Times New Roman" w:hAnsi="Times New Roman" w:cs="Times New Roman"/>
          <w:sz w:val="24"/>
          <w:szCs w:val="24"/>
        </w:rPr>
        <w:t>Autor se věnoval podobnému tématu</w:t>
      </w:r>
      <w:r>
        <w:rPr>
          <w:rFonts w:ascii="Times New Roman" w:hAnsi="Times New Roman" w:cs="Times New Roman"/>
          <w:sz w:val="24"/>
          <w:szCs w:val="24"/>
        </w:rPr>
        <w:t xml:space="preserve"> již na bakalářské práci</w:t>
      </w:r>
      <w:r w:rsidR="00C73D30">
        <w:rPr>
          <w:rFonts w:ascii="Times New Roman" w:hAnsi="Times New Roman" w:cs="Times New Roman"/>
          <w:sz w:val="24"/>
          <w:szCs w:val="24"/>
        </w:rPr>
        <w:t xml:space="preserve">, nyní však do svého metodologického repertoáru přidává i rozhovory s hráči mimo virtuální realitu </w:t>
      </w:r>
      <w:r w:rsidR="00D357C7">
        <w:rPr>
          <w:rFonts w:ascii="Times New Roman" w:hAnsi="Times New Roman" w:cs="Times New Roman"/>
          <w:sz w:val="24"/>
          <w:szCs w:val="24"/>
        </w:rPr>
        <w:t>(</w:t>
      </w:r>
      <w:r w:rsidR="00BD7C08">
        <w:rPr>
          <w:rFonts w:ascii="Times New Roman" w:hAnsi="Times New Roman" w:cs="Times New Roman"/>
          <w:sz w:val="24"/>
          <w:szCs w:val="24"/>
        </w:rPr>
        <w:t>z nějakého důvodu jim však říká „šetření“ – není jasné, jak dlouhé či strukturované rozhovory byly</w:t>
      </w:r>
      <w:r w:rsidR="00D357C7">
        <w:rPr>
          <w:rFonts w:ascii="Times New Roman" w:hAnsi="Times New Roman" w:cs="Times New Roman"/>
          <w:sz w:val="24"/>
          <w:szCs w:val="24"/>
        </w:rPr>
        <w:t xml:space="preserve">) </w:t>
      </w:r>
      <w:r w:rsidR="00C73D30">
        <w:rPr>
          <w:rFonts w:ascii="Times New Roman" w:hAnsi="Times New Roman" w:cs="Times New Roman"/>
          <w:sz w:val="24"/>
          <w:szCs w:val="24"/>
        </w:rPr>
        <w:t>a krátké rozhovory se členy rodiny. Rovněž pozorování ve virtuálním světě hraje významnější roli, než v předchozí práci. Vstup do terénu probíhal přes nový server, novou postavu a částečně skrze postavu s maximální hráčskou úrovní „vypůjčenou“ od jeho bratra, která výzkumníkovi umožní proniknout i do prostředí hry s vyšším „herním kapitálem“</w:t>
      </w:r>
      <w:r w:rsidR="000616FE">
        <w:rPr>
          <w:rFonts w:ascii="Times New Roman" w:hAnsi="Times New Roman" w:cs="Times New Roman"/>
          <w:sz w:val="24"/>
          <w:szCs w:val="24"/>
        </w:rPr>
        <w:t xml:space="preserve"> a habitem</w:t>
      </w:r>
      <w:r w:rsidR="00C73D30">
        <w:rPr>
          <w:rFonts w:ascii="Times New Roman" w:hAnsi="Times New Roman" w:cs="Times New Roman"/>
          <w:sz w:val="24"/>
          <w:szCs w:val="24"/>
        </w:rPr>
        <w:t xml:space="preserve">. </w:t>
      </w:r>
      <w:r w:rsidR="00F62818">
        <w:rPr>
          <w:rFonts w:ascii="Times New Roman" w:hAnsi="Times New Roman" w:cs="Times New Roman"/>
          <w:sz w:val="24"/>
          <w:szCs w:val="24"/>
        </w:rPr>
        <w:t>S novou postavou hru spíše pasivně pozoruje, s</w:t>
      </w:r>
      <w:r w:rsidR="00B1798B">
        <w:rPr>
          <w:rFonts w:ascii="Times New Roman" w:hAnsi="Times New Roman" w:cs="Times New Roman"/>
          <w:sz w:val="24"/>
          <w:szCs w:val="24"/>
        </w:rPr>
        <w:t xml:space="preserve"> postavou </w:t>
      </w:r>
      <w:r w:rsidR="00F62818">
        <w:rPr>
          <w:rFonts w:ascii="Times New Roman" w:hAnsi="Times New Roman" w:cs="Times New Roman"/>
          <w:sz w:val="24"/>
          <w:szCs w:val="24"/>
        </w:rPr>
        <w:t xml:space="preserve">rozvinutou se účastní náročných </w:t>
      </w:r>
      <w:r w:rsidR="00B1798B">
        <w:rPr>
          <w:rFonts w:ascii="Times New Roman" w:hAnsi="Times New Roman" w:cs="Times New Roman"/>
          <w:sz w:val="24"/>
          <w:szCs w:val="24"/>
        </w:rPr>
        <w:t xml:space="preserve">bojových </w:t>
      </w:r>
      <w:r w:rsidR="00F62818">
        <w:rPr>
          <w:rFonts w:ascii="Times New Roman" w:hAnsi="Times New Roman" w:cs="Times New Roman"/>
          <w:sz w:val="24"/>
          <w:szCs w:val="24"/>
        </w:rPr>
        <w:t>akcí gild (společenství hráčů).</w:t>
      </w:r>
      <w:r w:rsidR="004B39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2818" w:rsidRDefault="00F62818" w:rsidP="007919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A5DCC" w:rsidRPr="002A5DCC" w:rsidRDefault="00F62818" w:rsidP="00DF6E3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V praktické části práce autor rozebírá několik </w:t>
      </w:r>
      <w:r w:rsidR="00B1798B">
        <w:rPr>
          <w:rFonts w:ascii="Times New Roman" w:hAnsi="Times New Roman" w:cs="Times New Roman"/>
          <w:sz w:val="24"/>
          <w:szCs w:val="24"/>
        </w:rPr>
        <w:t>sociálních jevů – socializaci</w:t>
      </w:r>
      <w:r>
        <w:rPr>
          <w:rFonts w:ascii="Times New Roman" w:hAnsi="Times New Roman" w:cs="Times New Roman"/>
          <w:sz w:val="24"/>
          <w:szCs w:val="24"/>
        </w:rPr>
        <w:t xml:space="preserve"> ve virtuálním prostředí a propojení identity hráče a postavy</w:t>
      </w:r>
      <w:r w:rsidR="000616FE">
        <w:rPr>
          <w:rFonts w:ascii="Times New Roman" w:hAnsi="Times New Roman" w:cs="Times New Roman"/>
          <w:sz w:val="24"/>
          <w:szCs w:val="24"/>
        </w:rPr>
        <w:t xml:space="preserve">, fungování chatů při hře, </w:t>
      </w:r>
      <w:r w:rsidR="00B1798B">
        <w:rPr>
          <w:rFonts w:ascii="Times New Roman" w:hAnsi="Times New Roman" w:cs="Times New Roman"/>
          <w:sz w:val="24"/>
          <w:szCs w:val="24"/>
        </w:rPr>
        <w:t>formování a hierarchizaci</w:t>
      </w:r>
      <w:r w:rsidR="00506828" w:rsidRPr="00506828">
        <w:rPr>
          <w:rFonts w:ascii="Times New Roman" w:hAnsi="Times New Roman" w:cs="Times New Roman"/>
          <w:sz w:val="24"/>
          <w:szCs w:val="24"/>
        </w:rPr>
        <w:t xml:space="preserve"> gild</w:t>
      </w:r>
      <w:r w:rsidR="00B1798B">
        <w:rPr>
          <w:rFonts w:ascii="Times New Roman" w:hAnsi="Times New Roman" w:cs="Times New Roman"/>
          <w:sz w:val="24"/>
          <w:szCs w:val="24"/>
        </w:rPr>
        <w:t xml:space="preserve"> a</w:t>
      </w:r>
      <w:r w:rsidR="00506828">
        <w:rPr>
          <w:rFonts w:ascii="Times New Roman" w:hAnsi="Times New Roman" w:cs="Times New Roman"/>
          <w:sz w:val="24"/>
          <w:szCs w:val="24"/>
        </w:rPr>
        <w:t xml:space="preserve"> </w:t>
      </w:r>
      <w:r w:rsidR="005B6AD4">
        <w:rPr>
          <w:rFonts w:ascii="Times New Roman" w:hAnsi="Times New Roman" w:cs="Times New Roman"/>
          <w:sz w:val="24"/>
          <w:szCs w:val="24"/>
        </w:rPr>
        <w:t xml:space="preserve">negativní důsledky nových herních prvků, které vedou </w:t>
      </w:r>
      <w:r w:rsidR="00B1798B">
        <w:rPr>
          <w:rFonts w:ascii="Times New Roman" w:hAnsi="Times New Roman" w:cs="Times New Roman"/>
          <w:sz w:val="24"/>
          <w:szCs w:val="24"/>
        </w:rPr>
        <w:t xml:space="preserve">k redukci sociálního kontaktu: </w:t>
      </w:r>
      <w:r w:rsidR="005B6AD4">
        <w:rPr>
          <w:rFonts w:ascii="Times New Roman" w:hAnsi="Times New Roman" w:cs="Times New Roman"/>
          <w:sz w:val="24"/>
          <w:szCs w:val="24"/>
        </w:rPr>
        <w:t>ke zrychlení hry</w:t>
      </w:r>
      <w:r w:rsidR="00506828">
        <w:rPr>
          <w:rFonts w:ascii="Times New Roman" w:hAnsi="Times New Roman" w:cs="Times New Roman"/>
          <w:sz w:val="24"/>
          <w:szCs w:val="24"/>
        </w:rPr>
        <w:t xml:space="preserve">, </w:t>
      </w:r>
      <w:r w:rsidR="00B1798B">
        <w:rPr>
          <w:rFonts w:ascii="Times New Roman" w:hAnsi="Times New Roman" w:cs="Times New Roman"/>
          <w:sz w:val="24"/>
          <w:szCs w:val="24"/>
        </w:rPr>
        <w:t xml:space="preserve">k </w:t>
      </w:r>
      <w:r w:rsidR="005B6AD4">
        <w:rPr>
          <w:rFonts w:ascii="Times New Roman" w:hAnsi="Times New Roman" w:cs="Times New Roman"/>
          <w:sz w:val="24"/>
          <w:szCs w:val="24"/>
        </w:rPr>
        <w:t xml:space="preserve">menší </w:t>
      </w:r>
      <w:r w:rsidR="00506828">
        <w:rPr>
          <w:rFonts w:ascii="Times New Roman" w:hAnsi="Times New Roman" w:cs="Times New Roman"/>
          <w:sz w:val="24"/>
          <w:szCs w:val="24"/>
        </w:rPr>
        <w:t>vzájemné znalosti spoluhráčů a menší migraci mezi gildami. V motivacích pro hru popisuje různé typy psychologických návnad pro nepřetržité hraní, které připravili tvůrci hry</w:t>
      </w:r>
      <w:r w:rsidR="00A30E8A">
        <w:rPr>
          <w:rFonts w:ascii="Times New Roman" w:hAnsi="Times New Roman" w:cs="Times New Roman"/>
          <w:sz w:val="24"/>
          <w:szCs w:val="24"/>
        </w:rPr>
        <w:t xml:space="preserve"> nebo j</w:t>
      </w:r>
      <w:r w:rsidR="00DF6E37">
        <w:rPr>
          <w:rFonts w:ascii="Times New Roman" w:hAnsi="Times New Roman" w:cs="Times New Roman"/>
          <w:sz w:val="24"/>
          <w:szCs w:val="24"/>
        </w:rPr>
        <w:t>sou</w:t>
      </w:r>
      <w:r w:rsidR="00A30E8A">
        <w:rPr>
          <w:rFonts w:ascii="Times New Roman" w:hAnsi="Times New Roman" w:cs="Times New Roman"/>
          <w:sz w:val="24"/>
          <w:szCs w:val="24"/>
        </w:rPr>
        <w:t xml:space="preserve"> výsledkem snahy udržet prestiž v úzkém herním kolektivu</w:t>
      </w:r>
      <w:r w:rsidR="00506828">
        <w:rPr>
          <w:rFonts w:ascii="Times New Roman" w:hAnsi="Times New Roman" w:cs="Times New Roman"/>
          <w:sz w:val="24"/>
          <w:szCs w:val="24"/>
        </w:rPr>
        <w:t>.</w:t>
      </w:r>
      <w:r w:rsidR="009C76EC">
        <w:rPr>
          <w:rFonts w:ascii="Times New Roman" w:hAnsi="Times New Roman" w:cs="Times New Roman"/>
          <w:sz w:val="24"/>
          <w:szCs w:val="24"/>
        </w:rPr>
        <w:t xml:space="preserve"> Hraní je nehrajícími přáteli či rodino</w:t>
      </w:r>
      <w:r w:rsidR="00DF6E37">
        <w:rPr>
          <w:rFonts w:ascii="Times New Roman" w:hAnsi="Times New Roman" w:cs="Times New Roman"/>
          <w:sz w:val="24"/>
          <w:szCs w:val="24"/>
        </w:rPr>
        <w:t>u vnímáno jednoznačně negativně, protože oslabuje sociální vazby mezi hráči a okolím. Práce je zajímavou sondou do herního světa</w:t>
      </w:r>
      <w:r w:rsidR="00483EDB">
        <w:rPr>
          <w:rFonts w:ascii="Times New Roman" w:hAnsi="Times New Roman" w:cs="Times New Roman"/>
          <w:sz w:val="24"/>
          <w:szCs w:val="24"/>
        </w:rPr>
        <w:t>.</w:t>
      </w:r>
    </w:p>
    <w:p w:rsidR="000A15F3" w:rsidRPr="002A5DCC" w:rsidRDefault="000A15F3" w:rsidP="000A15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6982" w:rsidRPr="002A5DCC" w:rsidRDefault="00106982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 xml:space="preserve">Jazyková stránka práce je </w:t>
      </w:r>
      <w:r w:rsidR="00D357C7">
        <w:rPr>
          <w:rFonts w:ascii="Times New Roman" w:hAnsi="Times New Roman" w:cs="Times New Roman"/>
          <w:sz w:val="24"/>
          <w:szCs w:val="24"/>
        </w:rPr>
        <w:t>dobrá</w:t>
      </w:r>
      <w:r w:rsidR="00E01AEC" w:rsidRPr="002A5DCC">
        <w:rPr>
          <w:rFonts w:ascii="Times New Roman" w:hAnsi="Times New Roman" w:cs="Times New Roman"/>
          <w:sz w:val="24"/>
          <w:szCs w:val="24"/>
        </w:rPr>
        <w:t xml:space="preserve"> a</w:t>
      </w:r>
      <w:r w:rsidRPr="002A5DCC">
        <w:rPr>
          <w:rFonts w:ascii="Times New Roman" w:hAnsi="Times New Roman" w:cs="Times New Roman"/>
          <w:sz w:val="24"/>
          <w:szCs w:val="24"/>
        </w:rPr>
        <w:t xml:space="preserve"> práce se </w:t>
      </w:r>
      <w:r w:rsidR="005B7ECF">
        <w:rPr>
          <w:rFonts w:ascii="Times New Roman" w:hAnsi="Times New Roman" w:cs="Times New Roman"/>
          <w:sz w:val="24"/>
          <w:szCs w:val="24"/>
        </w:rPr>
        <w:t>čte bez potíží, citace jsou přiznané, i když u nepřímých citací stránky zmiňovány nejsou a mohly by být</w:t>
      </w:r>
      <w:r w:rsidRPr="002A5DCC">
        <w:rPr>
          <w:rFonts w:ascii="Times New Roman" w:hAnsi="Times New Roman" w:cs="Times New Roman"/>
          <w:sz w:val="24"/>
          <w:szCs w:val="24"/>
        </w:rPr>
        <w:t>.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Práci doporučuji k obhajobě s hodnocením výborně</w:t>
      </w:r>
      <w:r w:rsidR="00565B78">
        <w:rPr>
          <w:rFonts w:ascii="Times New Roman" w:hAnsi="Times New Roman" w:cs="Times New Roman"/>
          <w:sz w:val="24"/>
          <w:szCs w:val="24"/>
        </w:rPr>
        <w:t xml:space="preserve"> mínus</w:t>
      </w:r>
      <w:r w:rsidRPr="002A5DCC">
        <w:rPr>
          <w:rFonts w:ascii="Times New Roman" w:hAnsi="Times New Roman" w:cs="Times New Roman"/>
          <w:sz w:val="24"/>
          <w:szCs w:val="24"/>
        </w:rPr>
        <w:t>,</w:t>
      </w:r>
    </w:p>
    <w:p w:rsidR="009F22B4" w:rsidRPr="002A5DCC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22B4" w:rsidRDefault="009F22B4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A5DCC">
        <w:rPr>
          <w:rFonts w:ascii="Times New Roman" w:hAnsi="Times New Roman" w:cs="Times New Roman"/>
          <w:sz w:val="24"/>
          <w:szCs w:val="24"/>
        </w:rPr>
        <w:t>V Praze, dne 21. 8. 2015</w:t>
      </w:r>
      <w:r w:rsidR="005C37F5">
        <w:rPr>
          <w:rFonts w:ascii="Times New Roman" w:hAnsi="Times New Roman" w:cs="Times New Roman"/>
          <w:sz w:val="24"/>
          <w:szCs w:val="24"/>
        </w:rPr>
        <w:t>,</w:t>
      </w:r>
    </w:p>
    <w:p w:rsidR="005C37F5" w:rsidRPr="002A5DCC" w:rsidRDefault="005C37F5" w:rsidP="00106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Hana Synková</w:t>
      </w:r>
    </w:p>
    <w:sectPr w:rsidR="005C37F5" w:rsidRPr="002A5DCC" w:rsidSect="00FD19EA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defaultTabStop w:val="708"/>
  <w:hyphenationZone w:val="425"/>
  <w:characterSpacingControl w:val="doNotCompress"/>
  <w:compat/>
  <w:rsids>
    <w:rsidRoot w:val="00706CBD"/>
    <w:rsid w:val="000616FE"/>
    <w:rsid w:val="0009474B"/>
    <w:rsid w:val="000A15F3"/>
    <w:rsid w:val="00106982"/>
    <w:rsid w:val="00113365"/>
    <w:rsid w:val="002175DD"/>
    <w:rsid w:val="00235E33"/>
    <w:rsid w:val="00254611"/>
    <w:rsid w:val="00257BC4"/>
    <w:rsid w:val="002874E6"/>
    <w:rsid w:val="002A5DCC"/>
    <w:rsid w:val="002E3065"/>
    <w:rsid w:val="003C177A"/>
    <w:rsid w:val="004275B5"/>
    <w:rsid w:val="00437D6B"/>
    <w:rsid w:val="00483EDB"/>
    <w:rsid w:val="004B39C0"/>
    <w:rsid w:val="00506828"/>
    <w:rsid w:val="00565B78"/>
    <w:rsid w:val="005B6AD4"/>
    <w:rsid w:val="005B7ECF"/>
    <w:rsid w:val="005C37F5"/>
    <w:rsid w:val="006E4F02"/>
    <w:rsid w:val="00700114"/>
    <w:rsid w:val="0070087E"/>
    <w:rsid w:val="00706CBD"/>
    <w:rsid w:val="00786367"/>
    <w:rsid w:val="007919C9"/>
    <w:rsid w:val="00890369"/>
    <w:rsid w:val="0090552B"/>
    <w:rsid w:val="00973C19"/>
    <w:rsid w:val="009A1226"/>
    <w:rsid w:val="009C76EC"/>
    <w:rsid w:val="009D0283"/>
    <w:rsid w:val="009F22B4"/>
    <w:rsid w:val="00A30E8A"/>
    <w:rsid w:val="00A86AFE"/>
    <w:rsid w:val="00AF7A28"/>
    <w:rsid w:val="00B1798B"/>
    <w:rsid w:val="00B4100F"/>
    <w:rsid w:val="00BC612A"/>
    <w:rsid w:val="00BD7C08"/>
    <w:rsid w:val="00C73D30"/>
    <w:rsid w:val="00CD574F"/>
    <w:rsid w:val="00D357C7"/>
    <w:rsid w:val="00D70324"/>
    <w:rsid w:val="00DF6E37"/>
    <w:rsid w:val="00E01AEC"/>
    <w:rsid w:val="00E86E9C"/>
    <w:rsid w:val="00F3045F"/>
    <w:rsid w:val="00F62818"/>
    <w:rsid w:val="00F71202"/>
    <w:rsid w:val="00F736C1"/>
    <w:rsid w:val="00FC5C02"/>
    <w:rsid w:val="00FD19EA"/>
    <w:rsid w:val="00FD2E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37D6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1421</TotalTime>
  <Pages>1</Pages>
  <Words>348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</dc:creator>
  <cp:lastModifiedBy>Hana</cp:lastModifiedBy>
  <cp:revision>11</cp:revision>
  <dcterms:created xsi:type="dcterms:W3CDTF">2015-08-26T14:52:00Z</dcterms:created>
  <dcterms:modified xsi:type="dcterms:W3CDTF">2015-08-27T21:37:00Z</dcterms:modified>
</cp:coreProperties>
</file>