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6007E2" w14:textId="51E2D55A" w:rsidR="00933A26" w:rsidRDefault="00933A26" w:rsidP="00FE3123">
      <w:pPr>
        <w:spacing w:line="240" w:lineRule="auto"/>
      </w:pPr>
      <w:r>
        <w:t xml:space="preserve">KAPLANOVÁ Lada: </w:t>
      </w:r>
      <w:r w:rsidRPr="00933A26">
        <w:t>Obec Slepotice ve století proměn (od poloviny 19. do poloviny 20. stol.)</w:t>
      </w:r>
    </w:p>
    <w:p w14:paraId="4B1B2E7C" w14:textId="22B0F207" w:rsidR="00933A26" w:rsidRDefault="00A31282" w:rsidP="00FE3123">
      <w:pPr>
        <w:spacing w:line="240" w:lineRule="auto"/>
      </w:pPr>
      <w:r>
        <w:t>87</w:t>
      </w:r>
      <w:r w:rsidR="00933A26">
        <w:t xml:space="preserve"> stran </w:t>
      </w:r>
      <w:r>
        <w:t>(73 s. textu)</w:t>
      </w:r>
    </w:p>
    <w:p w14:paraId="6CD32C87" w14:textId="7BA5FD61" w:rsidR="00933A26" w:rsidRDefault="00933A26" w:rsidP="00FE3123">
      <w:pPr>
        <w:spacing w:line="240" w:lineRule="auto"/>
      </w:pPr>
      <w:r>
        <w:t>bakalářská práce, Pardubice 2024</w:t>
      </w:r>
    </w:p>
    <w:p w14:paraId="7C601CF1" w14:textId="77777777" w:rsidR="00933A26" w:rsidRDefault="00933A26" w:rsidP="00FE3123">
      <w:pPr>
        <w:spacing w:line="240" w:lineRule="auto"/>
      </w:pPr>
      <w:r>
        <w:t>Univerzita Pardubice, Fakulta filozofická, Ústav historických věd</w:t>
      </w:r>
    </w:p>
    <w:p w14:paraId="0E434AF5" w14:textId="77777777" w:rsidR="00933A26" w:rsidRDefault="00933A26" w:rsidP="00FE3123">
      <w:pPr>
        <w:spacing w:line="240" w:lineRule="auto"/>
      </w:pPr>
      <w:r>
        <w:t xml:space="preserve">studijní program: B7105 Historické vědy </w:t>
      </w:r>
    </w:p>
    <w:p w14:paraId="469F40CA" w14:textId="60A46ABF" w:rsidR="00933A26" w:rsidRDefault="00933A26" w:rsidP="00FE3123">
      <w:pPr>
        <w:pBdr>
          <w:bottom w:val="single" w:sz="12" w:space="1" w:color="auto"/>
        </w:pBdr>
        <w:spacing w:line="240" w:lineRule="auto"/>
      </w:pPr>
      <w:r>
        <w:t>studijní obor: Historie – Archivní studia</w:t>
      </w:r>
    </w:p>
    <w:p w14:paraId="14C86A46" w14:textId="77777777" w:rsidR="00A31282" w:rsidRDefault="00A31282" w:rsidP="00FE3123">
      <w:pPr>
        <w:spacing w:line="240" w:lineRule="auto"/>
      </w:pPr>
    </w:p>
    <w:p w14:paraId="1995A3CC" w14:textId="0345B2B2" w:rsidR="00D02B08" w:rsidRDefault="00A31282" w:rsidP="00FE3123">
      <w:pPr>
        <w:spacing w:line="240" w:lineRule="auto"/>
      </w:pPr>
      <w:r>
        <w:t xml:space="preserve">Posuzovaná bakalářská práce Lady Kaplanové pojednává o historickém vývoji obce Slepotice (o. Pardubice). Kromě období od poloviny 19. do poloviny 20. stol., které </w:t>
      </w:r>
      <w:r w:rsidR="00C871FE">
        <w:t>bylo</w:t>
      </w:r>
      <w:r>
        <w:t xml:space="preserve"> zadání</w:t>
      </w:r>
      <w:r w:rsidR="00C871FE">
        <w:t>m</w:t>
      </w:r>
      <w:r>
        <w:t xml:space="preserve"> práce, </w:t>
      </w:r>
      <w:r w:rsidR="005E1BA5">
        <w:t xml:space="preserve">autorka </w:t>
      </w:r>
      <w:r>
        <w:t xml:space="preserve">podala </w:t>
      </w:r>
      <w:r w:rsidR="00D02B08">
        <w:t xml:space="preserve">obsáhlejší </w:t>
      </w:r>
      <w:r>
        <w:t>přehl</w:t>
      </w:r>
      <w:r w:rsidR="006D6115">
        <w:t>e</w:t>
      </w:r>
      <w:r>
        <w:t xml:space="preserve">d </w:t>
      </w:r>
      <w:r w:rsidR="00C871FE">
        <w:t xml:space="preserve">i starší </w:t>
      </w:r>
      <w:r>
        <w:t>historie</w:t>
      </w:r>
      <w:r w:rsidR="00C871FE">
        <w:t xml:space="preserve"> </w:t>
      </w:r>
      <w:r w:rsidR="006D6115">
        <w:t xml:space="preserve">obce </w:t>
      </w:r>
      <w:r w:rsidR="00C871FE">
        <w:t>od pravěku do poloviny 19. stol.</w:t>
      </w:r>
      <w:r>
        <w:t xml:space="preserve"> Spolu s </w:t>
      </w:r>
      <w:r w:rsidR="00C871FE">
        <w:t>charakteristikou</w:t>
      </w:r>
      <w:r>
        <w:t xml:space="preserve"> Slepotic v</w:t>
      </w:r>
      <w:r w:rsidR="00C871FE">
        <w:t> </w:t>
      </w:r>
      <w:r>
        <w:t>současnosti</w:t>
      </w:r>
      <w:r w:rsidR="00C871FE">
        <w:t xml:space="preserve"> představuje tato úvodní část zhruba čtvrtinu předloženého textu. </w:t>
      </w:r>
    </w:p>
    <w:p w14:paraId="17290769" w14:textId="77777777" w:rsidR="00D02B08" w:rsidRDefault="00D02B08" w:rsidP="00FE3123">
      <w:pPr>
        <w:spacing w:line="240" w:lineRule="auto"/>
      </w:pPr>
    </w:p>
    <w:p w14:paraId="25DBA9C5" w14:textId="10DA9454" w:rsidR="00F304DD" w:rsidRDefault="006D6115" w:rsidP="00FE3123">
      <w:pPr>
        <w:spacing w:line="240" w:lineRule="auto"/>
      </w:pPr>
      <w:r>
        <w:t xml:space="preserve">Žádná starší monografie o dějinách </w:t>
      </w:r>
      <w:r w:rsidR="00FE3123">
        <w:t>Slepotic</w:t>
      </w:r>
      <w:r>
        <w:t xml:space="preserve"> napsána nebyla</w:t>
      </w:r>
      <w:r w:rsidR="00D02B08">
        <w:t>,</w:t>
      </w:r>
      <w:r>
        <w:t xml:space="preserve"> a tak se autorka kromě sekundární literatury a </w:t>
      </w:r>
      <w:r w:rsidR="00D02B08">
        <w:t>pokusu o vylíčení</w:t>
      </w:r>
      <w:r>
        <w:t xml:space="preserve"> dějin obce v retrospektivním záznamu ze začátku 30. let 20. stol. v obecní kronice pustila do studia </w:t>
      </w:r>
      <w:r w:rsidR="00D02B08">
        <w:t xml:space="preserve">původních </w:t>
      </w:r>
      <w:r>
        <w:t>archivních pramenů.</w:t>
      </w:r>
      <w:r w:rsidR="00D02B08">
        <w:t xml:space="preserve"> S přihlédnutím k úrovni bakalářské práce lze konstatovat, že je vytěžila poměrně hojně</w:t>
      </w:r>
      <w:r w:rsidR="00ED0FD6">
        <w:t>;</w:t>
      </w:r>
      <w:r w:rsidR="00D02B08">
        <w:t xml:space="preserve"> zvláště chci ocenit práci s kartografickými prameny</w:t>
      </w:r>
      <w:r w:rsidR="00ED0FD6">
        <w:t xml:space="preserve"> od konce 18. stol</w:t>
      </w:r>
      <w:r w:rsidR="00D02B08">
        <w:t xml:space="preserve">. </w:t>
      </w:r>
      <w:r w:rsidR="00ED0FD6">
        <w:t xml:space="preserve">Slabou stránkou práce je </w:t>
      </w:r>
      <w:r w:rsidR="003132CF">
        <w:t xml:space="preserve">autorčina </w:t>
      </w:r>
      <w:r w:rsidR="00ED0FD6">
        <w:t xml:space="preserve">malá stylistická dovednost. Rukopis provází </w:t>
      </w:r>
      <w:r w:rsidR="005E1BA5">
        <w:t xml:space="preserve">dlouhá </w:t>
      </w:r>
      <w:r w:rsidR="00ED0FD6">
        <w:t xml:space="preserve">řada neobratně </w:t>
      </w:r>
      <w:r w:rsidR="00FE68DA">
        <w:t xml:space="preserve">nebo i nesprávně </w:t>
      </w:r>
      <w:r w:rsidR="00ED0FD6">
        <w:t>volených výrazů a spojení slov, nedoř</w:t>
      </w:r>
      <w:r w:rsidR="00FE3123">
        <w:t>e</w:t>
      </w:r>
      <w:r w:rsidR="00ED0FD6">
        <w:t xml:space="preserve">čených myšlenek, často se opakující slova </w:t>
      </w:r>
      <w:r w:rsidR="003132CF">
        <w:t>na několika řádcích po sobě</w:t>
      </w:r>
      <w:r w:rsidR="00FE68DA">
        <w:t xml:space="preserve"> aj</w:t>
      </w:r>
      <w:r w:rsidR="003132CF">
        <w:t xml:space="preserve">. Zdá se, že text prošel jazykovou korekturou a </w:t>
      </w:r>
      <w:r w:rsidR="00FE3123">
        <w:t xml:space="preserve">tak </w:t>
      </w:r>
      <w:r w:rsidR="003132CF">
        <w:t xml:space="preserve">pravopisných </w:t>
      </w:r>
      <w:r w:rsidR="005E1BA5">
        <w:t>poklesků a</w:t>
      </w:r>
      <w:r w:rsidR="003132CF">
        <w:t xml:space="preserve"> překlepů </w:t>
      </w:r>
      <w:r w:rsidR="00F66550">
        <w:t xml:space="preserve">v něm </w:t>
      </w:r>
      <w:r w:rsidR="003132CF">
        <w:t>mnoho není, až na několik</w:t>
      </w:r>
      <w:r w:rsidR="00F66550">
        <w:t xml:space="preserve"> </w:t>
      </w:r>
      <w:r w:rsidR="003D4A5D">
        <w:t xml:space="preserve">evidentních </w:t>
      </w:r>
      <w:r w:rsidR="00F66550">
        <w:t xml:space="preserve">úletů: na s. 10 jsou </w:t>
      </w:r>
      <w:r w:rsidR="00F304DD">
        <w:t xml:space="preserve">hned </w:t>
      </w:r>
      <w:r w:rsidR="00F66550">
        <w:t xml:space="preserve">3 pravopisné chyby, na s. 31 najdeme 2, další </w:t>
      </w:r>
      <w:r w:rsidR="00F304DD">
        <w:t xml:space="preserve">je </w:t>
      </w:r>
      <w:r w:rsidR="00F66550">
        <w:t xml:space="preserve">na s. 50, pravopisné pochybení je </w:t>
      </w:r>
      <w:r w:rsidR="003D4A5D">
        <w:t xml:space="preserve">dokonce </w:t>
      </w:r>
      <w:r w:rsidR="00F66550">
        <w:t xml:space="preserve">i v úvodním „poděkování“; potíže </w:t>
      </w:r>
      <w:r w:rsidR="00FE68DA">
        <w:t xml:space="preserve">někdy </w:t>
      </w:r>
      <w:r w:rsidR="00F66550">
        <w:t xml:space="preserve">autorce dělalo psaní velkých písmen, </w:t>
      </w:r>
      <w:r w:rsidR="00FE68DA">
        <w:t xml:space="preserve">občas </w:t>
      </w:r>
      <w:r w:rsidR="00F66550">
        <w:t>najdeme chybné pádové koncovky</w:t>
      </w:r>
      <w:r w:rsidR="00F304DD">
        <w:t>.</w:t>
      </w:r>
    </w:p>
    <w:p w14:paraId="3AC455E9" w14:textId="77777777" w:rsidR="00F304DD" w:rsidRDefault="00F304DD" w:rsidP="00FE3123">
      <w:pPr>
        <w:spacing w:line="240" w:lineRule="auto"/>
      </w:pPr>
    </w:p>
    <w:p w14:paraId="2343BBB5" w14:textId="6BD32D53" w:rsidR="003D4A5D" w:rsidRDefault="00F304DD" w:rsidP="00FE3123">
      <w:pPr>
        <w:spacing w:line="240" w:lineRule="auto"/>
      </w:pPr>
      <w:r>
        <w:t xml:space="preserve">Pokud jde o obsahovou stránku, </w:t>
      </w:r>
      <w:r w:rsidR="003D4A5D">
        <w:t xml:space="preserve">zmíním se </w:t>
      </w:r>
      <w:r w:rsidR="005E1BA5">
        <w:t xml:space="preserve">dále </w:t>
      </w:r>
      <w:r w:rsidR="00FE3123">
        <w:t>v tomto posudku</w:t>
      </w:r>
      <w:r w:rsidR="003D4A5D">
        <w:t xml:space="preserve"> o některých nejasnostech nebo i výhradách</w:t>
      </w:r>
      <w:r w:rsidR="00FE3123">
        <w:t xml:space="preserve">. </w:t>
      </w:r>
      <w:r w:rsidR="003D4A5D">
        <w:t xml:space="preserve">V úvodním zajímavém představení obce nerozumím, co se má myslet </w:t>
      </w:r>
      <w:r w:rsidR="005E1BA5">
        <w:t>konstatováním</w:t>
      </w:r>
      <w:r w:rsidR="003D4A5D">
        <w:t>, že oblast „je součástí Východočeské tabule, a to sice jejího úseku Východočeské tabule“ (s. 13; věta se navíc opakuje dvakrát) nebo, že „v</w:t>
      </w:r>
      <w:r w:rsidR="00953B41">
        <w:t xml:space="preserve"> </w:t>
      </w:r>
      <w:r w:rsidR="003D4A5D">
        <w:t>okolí jsou obce a vesnice“ (s.</w:t>
      </w:r>
      <w:r w:rsidR="00953B41">
        <w:t xml:space="preserve"> 14). V souvislosti s charakteristikou geologických a půdních poměrů obce</w:t>
      </w:r>
      <w:r w:rsidR="00FE68DA">
        <w:t xml:space="preserve"> by mě zajímalo, zd</w:t>
      </w:r>
      <w:r w:rsidR="00326E37">
        <w:t>a</w:t>
      </w:r>
      <w:r w:rsidR="00953B41">
        <w:t xml:space="preserve"> se na katastru Slepotic nebo v okolí objevuje také rašelina?</w:t>
      </w:r>
    </w:p>
    <w:p w14:paraId="2E8CFBD4" w14:textId="77777777" w:rsidR="00953B41" w:rsidRDefault="00953B41" w:rsidP="00FE3123">
      <w:pPr>
        <w:spacing w:line="240" w:lineRule="auto"/>
      </w:pPr>
    </w:p>
    <w:p w14:paraId="018E2652" w14:textId="7B02A837" w:rsidR="00EC0D3B" w:rsidRDefault="003B27F4" w:rsidP="00FE3123">
      <w:pPr>
        <w:spacing w:line="240" w:lineRule="auto"/>
      </w:pPr>
      <w:r>
        <w:t>Pasáž o jedné nebo dvou tvrzích ve Slepoticích je v práci (s.</w:t>
      </w:r>
      <w:r w:rsidR="00326E37">
        <w:t xml:space="preserve"> </w:t>
      </w:r>
      <w:r>
        <w:t>23-24) napsána nepřehledně a celou záležitost bude třeba při budoucím výzkumu dějin obce posoudit důkladněji. Poněkud zmatečn</w:t>
      </w:r>
      <w:r w:rsidR="00FE68DA">
        <w:t>ě</w:t>
      </w:r>
      <w:r>
        <w:t xml:space="preserve"> je popsán</w:t>
      </w:r>
      <w:r w:rsidR="00FE68DA">
        <w:t>o</w:t>
      </w:r>
      <w:r>
        <w:t xml:space="preserve"> postavení slepotického kostela v rámci církevní správy (s. 25). Jak mám rozumět konstatování, že „zvonice byla nakonec oddělena“</w:t>
      </w:r>
      <w:r w:rsidR="00806302">
        <w:t xml:space="preserve"> (tamtéž)? A že císař povolil r. 1806 „odtržení moravanské fary od fary roveňské“ (tamtéž)?</w:t>
      </w:r>
      <w:r>
        <w:t xml:space="preserve"> </w:t>
      </w:r>
    </w:p>
    <w:p w14:paraId="2AC7DF62" w14:textId="77777777" w:rsidR="00EC0D3B" w:rsidRDefault="00EC0D3B" w:rsidP="00FE3123">
      <w:pPr>
        <w:spacing w:line="240" w:lineRule="auto"/>
      </w:pPr>
    </w:p>
    <w:p w14:paraId="7BC1A989" w14:textId="54131826" w:rsidR="00EB42A2" w:rsidRDefault="00EC0D3B" w:rsidP="00FE3123">
      <w:pPr>
        <w:spacing w:line="240" w:lineRule="auto"/>
      </w:pPr>
      <w:r>
        <w:t xml:space="preserve">Zkratkovitě a nepřesně je podána příčina a charakteristika tzv. raabizace (s. 31). Současně </w:t>
      </w:r>
      <w:r w:rsidR="00326E37">
        <w:t xml:space="preserve">ale </w:t>
      </w:r>
      <w:r>
        <w:t>dodám, že postižení vývoje obce od konce 16.  do pol. 19. stol. patří</w:t>
      </w:r>
      <w:r w:rsidR="00326E37">
        <w:t xml:space="preserve"> v práci Lady Kaplanové</w:t>
      </w:r>
      <w:r>
        <w:t xml:space="preserve"> </w:t>
      </w:r>
      <w:r w:rsidR="00FE3123">
        <w:t>bezesporu</w:t>
      </w:r>
      <w:r w:rsidR="00326E37">
        <w:t xml:space="preserve"> k těm lepším</w:t>
      </w:r>
      <w:r>
        <w:t xml:space="preserve"> částem posuzované</w:t>
      </w:r>
      <w:r w:rsidR="00FE3123">
        <w:t>ho textu</w:t>
      </w:r>
      <w:r>
        <w:t xml:space="preserve">. </w:t>
      </w:r>
      <w:r w:rsidR="00326E37">
        <w:t>Výborný je také výklad vývoje intravilánu</w:t>
      </w:r>
      <w:r>
        <w:t xml:space="preserve"> od poloviny 19. do počátku 20. stol. s tím ovšem, že problematická je i obecná charakteristika období 1848 a následujících </w:t>
      </w:r>
      <w:r w:rsidR="00F27119">
        <w:t xml:space="preserve">společenských </w:t>
      </w:r>
      <w:r>
        <w:t>změn (s. 35-36), jakož i společenské změny 70. let (např. příčiny hosp</w:t>
      </w:r>
      <w:r w:rsidR="00175D9A">
        <w:t>odářské</w:t>
      </w:r>
      <w:r>
        <w:t xml:space="preserve"> krize 1873) na s. 41. </w:t>
      </w:r>
      <w:r w:rsidR="00EB42A2">
        <w:t xml:space="preserve">Zdařilému popisu proměn intravilánu obce by bylo bývalo prospělo, kdyby autorka u </w:t>
      </w:r>
      <w:r w:rsidR="00F27119">
        <w:t>prezentované</w:t>
      </w:r>
      <w:r w:rsidR="00EB42A2">
        <w:t xml:space="preserve"> nové zástavby uváděla v závorce nebo v poznámkách pod čarou čísla popisná nových nebo přestavovaných </w:t>
      </w:r>
      <w:r w:rsidR="00F27119">
        <w:t>usedlostí</w:t>
      </w:r>
      <w:r w:rsidR="00EB42A2">
        <w:t>.</w:t>
      </w:r>
    </w:p>
    <w:p w14:paraId="2DE08B53" w14:textId="77777777" w:rsidR="00EB42A2" w:rsidRDefault="00EB42A2" w:rsidP="00FE3123">
      <w:pPr>
        <w:spacing w:line="240" w:lineRule="auto"/>
      </w:pPr>
    </w:p>
    <w:p w14:paraId="7B751284" w14:textId="1F302BFF" w:rsidR="00B7248D" w:rsidRDefault="00B7248D" w:rsidP="00FE3123">
      <w:pPr>
        <w:spacing w:line="240" w:lineRule="auto"/>
      </w:pPr>
      <w:r>
        <w:lastRenderedPageBreak/>
        <w:t xml:space="preserve">Při popisu spolkového života </w:t>
      </w:r>
      <w:r w:rsidR="00175D9A">
        <w:t xml:space="preserve">v </w:t>
      </w:r>
      <w:r>
        <w:t>obci se autorce nepodařilo vypátrat dobu založení sboru dobrovolných hasičů</w:t>
      </w:r>
      <w:r w:rsidR="00175D9A">
        <w:t>;</w:t>
      </w:r>
      <w:r>
        <w:t xml:space="preserve"> zmatečně je popsána úloha spořitelního a záloženského spolku (s. 47).</w:t>
      </w:r>
      <w:r w:rsidR="00175D9A">
        <w:t xml:space="preserve"> </w:t>
      </w:r>
      <w:r w:rsidR="00326E37">
        <w:t>Existence a vliv politických stran v obci je zmíněn jen nahodile.</w:t>
      </w:r>
    </w:p>
    <w:p w14:paraId="1B6B421D" w14:textId="77777777" w:rsidR="00B7248D" w:rsidRDefault="00B7248D" w:rsidP="00FE3123">
      <w:pPr>
        <w:spacing w:line="240" w:lineRule="auto"/>
      </w:pPr>
    </w:p>
    <w:p w14:paraId="780E8E26" w14:textId="5B14B7C8" w:rsidR="001666FA" w:rsidRDefault="00B7248D" w:rsidP="00FE3123">
      <w:pPr>
        <w:spacing w:line="240" w:lineRule="auto"/>
      </w:pPr>
      <w:r>
        <w:t xml:space="preserve">Období první poloviny 20. stol. je v práci Lady Kaplanové popsáno </w:t>
      </w:r>
      <w:r w:rsidR="00326E37">
        <w:t>víceméně</w:t>
      </w:r>
      <w:r>
        <w:t xml:space="preserve"> jako parafráze údajů z obecní kroniky, případně školní kroniky</w:t>
      </w:r>
      <w:r w:rsidR="00326E37">
        <w:t xml:space="preserve">, autorka </w:t>
      </w:r>
      <w:r w:rsidR="004B41B8">
        <w:t xml:space="preserve">také </w:t>
      </w:r>
      <w:r>
        <w:t>čerp</w:t>
      </w:r>
      <w:r w:rsidR="001666FA">
        <w:t>ala</w:t>
      </w:r>
      <w:r>
        <w:t xml:space="preserve"> ze zápisů jednání obecního výboru a obecního zastupitelstva.</w:t>
      </w:r>
      <w:r w:rsidR="004B41B8">
        <w:t xml:space="preserve"> </w:t>
      </w:r>
      <w:r w:rsidR="00326E37">
        <w:t>D</w:t>
      </w:r>
      <w:r w:rsidR="001666FA">
        <w:t xml:space="preserve">o textu </w:t>
      </w:r>
      <w:r w:rsidR="00326E37">
        <w:t xml:space="preserve">potom </w:t>
      </w:r>
      <w:r w:rsidR="001666FA">
        <w:t>účelně zařadila analýzu sčítacích elaborátů ze sčítání lidu v roce 1921. Pokusila se</w:t>
      </w:r>
      <w:r w:rsidR="00F27119">
        <w:t xml:space="preserve"> tu</w:t>
      </w:r>
      <w:r w:rsidR="001666FA">
        <w:t xml:space="preserve"> nastínit strukturu obyvatel, </w:t>
      </w:r>
      <w:r w:rsidR="00175D9A">
        <w:t>přičemž ta</w:t>
      </w:r>
      <w:r w:rsidR="001666FA">
        <w:t xml:space="preserve"> z pohledu jejich sociálního rozvrstvení, resp. struktury dle zaměstnání a způsobů jejich obživy,</w:t>
      </w:r>
      <w:r w:rsidR="00326E37">
        <w:t xml:space="preserve"> představuje</w:t>
      </w:r>
      <w:r w:rsidR="001666FA">
        <w:t xml:space="preserve"> jenom nevýstižný, nepříliš přehledný a účelně </w:t>
      </w:r>
      <w:r w:rsidR="00326E37">
        <w:t>ne</w:t>
      </w:r>
      <w:r w:rsidR="001666FA">
        <w:t xml:space="preserve">uspořádaný výkaz vyčtených dat. </w:t>
      </w:r>
    </w:p>
    <w:p w14:paraId="2D1C942A" w14:textId="77777777" w:rsidR="001666FA" w:rsidRDefault="001666FA" w:rsidP="00FE3123">
      <w:pPr>
        <w:spacing w:line="240" w:lineRule="auto"/>
      </w:pPr>
    </w:p>
    <w:p w14:paraId="62FA6454" w14:textId="1FABF83A" w:rsidR="00960226" w:rsidRDefault="001666FA" w:rsidP="00FE3123">
      <w:pPr>
        <w:spacing w:line="240" w:lineRule="auto"/>
      </w:pPr>
      <w:r>
        <w:t>Po</w:t>
      </w:r>
      <w:r w:rsidR="00326E37">
        <w:t>dání</w:t>
      </w:r>
      <w:r>
        <w:t xml:space="preserve"> historie Slepotic za první a druhé světové války </w:t>
      </w:r>
      <w:r w:rsidR="00175D9A">
        <w:t>je myslím docela dobré,</w:t>
      </w:r>
      <w:r w:rsidR="00326E37">
        <w:t xml:space="preserve"> stejně jako závěrečná pasáž o období po roce 1945. H</w:t>
      </w:r>
      <w:r w:rsidR="00175D9A">
        <w:t>orší je to s líčením období první republiky. Proti vybraným faktům netřeba mít zásadní námitky, ale jejich seřazení a případné vysvětlení souvislostí je nahodilé, málo promyšlené, často je ve vleku chronologického popisu obecní kroniky. Tato pasáž posuzované práce je myslím nejslabší.</w:t>
      </w:r>
    </w:p>
    <w:p w14:paraId="7CF38079" w14:textId="77777777" w:rsidR="00960226" w:rsidRDefault="00960226" w:rsidP="00FE3123">
      <w:pPr>
        <w:spacing w:line="240" w:lineRule="auto"/>
      </w:pPr>
    </w:p>
    <w:p w14:paraId="6B121081" w14:textId="3723F09D" w:rsidR="00960226" w:rsidRDefault="00960226" w:rsidP="00FE3123">
      <w:pPr>
        <w:spacing w:line="240" w:lineRule="auto"/>
      </w:pPr>
      <w:r>
        <w:t xml:space="preserve">Závěr </w:t>
      </w:r>
      <w:r w:rsidR="00F27119">
        <w:t xml:space="preserve">(s. 62) </w:t>
      </w:r>
      <w:r>
        <w:t xml:space="preserve">je spíše jen </w:t>
      </w:r>
      <w:r w:rsidR="00F27119">
        <w:t>(vele)</w:t>
      </w:r>
      <w:r>
        <w:t xml:space="preserve">stručným popisem obsahu práce (ten je ostatně už naznačen v úvodu), ale nedočteme se, co obohacujícího </w:t>
      </w:r>
      <w:r w:rsidR="00F27119">
        <w:t xml:space="preserve">v </w:t>
      </w:r>
      <w:r>
        <w:t>historii obce autorka při svém výzkumu objevila. A bylo v tom případě po mém soudu o čem psát. Zajímavá zjištění jsou roztroušena v jednotlivých kapitolách a zde byl prostor je v souhrnu zhodnotit.</w:t>
      </w:r>
    </w:p>
    <w:p w14:paraId="5DB4F6A8" w14:textId="77777777" w:rsidR="00960226" w:rsidRDefault="00960226" w:rsidP="00FE3123">
      <w:pPr>
        <w:spacing w:line="240" w:lineRule="auto"/>
      </w:pPr>
    </w:p>
    <w:p w14:paraId="7D3C65BE" w14:textId="508683CB" w:rsidR="00953B41" w:rsidRDefault="00960226" w:rsidP="00FE3123">
      <w:pPr>
        <w:spacing w:line="240" w:lineRule="auto"/>
      </w:pPr>
      <w:r>
        <w:t xml:space="preserve">Nelze ovšem také nezmínit většinou dobře volené přílohy. Autorčin pozitivní vztah k rodné obci </w:t>
      </w:r>
      <w:r w:rsidR="00FE3123">
        <w:t xml:space="preserve">tam </w:t>
      </w:r>
      <w:r>
        <w:t xml:space="preserve">výstižně ilustrují i připojené fotografie.   </w:t>
      </w:r>
      <w:r w:rsidR="004B41B8">
        <w:t xml:space="preserve"> </w:t>
      </w:r>
      <w:r w:rsidR="00EC0D3B">
        <w:t xml:space="preserve">   </w:t>
      </w:r>
      <w:r w:rsidR="003B27F4">
        <w:t xml:space="preserve">  </w:t>
      </w:r>
    </w:p>
    <w:p w14:paraId="54758AF2" w14:textId="77777777" w:rsidR="00F304DD" w:rsidRDefault="00F304DD" w:rsidP="00FE3123">
      <w:pPr>
        <w:spacing w:line="240" w:lineRule="auto"/>
      </w:pPr>
    </w:p>
    <w:p w14:paraId="357C4CB4" w14:textId="61505E46" w:rsidR="00806302" w:rsidRDefault="00F304DD" w:rsidP="00FE3123">
      <w:pPr>
        <w:spacing w:line="240" w:lineRule="auto"/>
      </w:pPr>
      <w:r>
        <w:t>Práce Lady Kaplanové v zásadě naplnila zadání práce, autorka prokázala schopnost pracovat s literaturou i původními historickými prameny a vzdor výše uvedeným výhradám</w:t>
      </w:r>
      <w:r w:rsidR="00FE3123">
        <w:t xml:space="preserve"> a připomínkám</w:t>
      </w:r>
      <w:r>
        <w:t xml:space="preserve"> ji doporučuji přijmout k obhajobě u bakalářské státní závěrečné zkoušce. Hodnotím-li kl</w:t>
      </w:r>
      <w:r w:rsidR="003D4A5D">
        <w:t>a</w:t>
      </w:r>
      <w:r>
        <w:t>dy a zápory předloženého textu</w:t>
      </w:r>
      <w:r w:rsidR="003D4A5D">
        <w:t>,</w:t>
      </w:r>
      <w:r>
        <w:t xml:space="preserve"> navrhuji práci </w:t>
      </w:r>
      <w:r w:rsidR="003D4A5D">
        <w:t>klasifikovat stupněm E (dobře).</w:t>
      </w:r>
    </w:p>
    <w:p w14:paraId="5834205F" w14:textId="77777777" w:rsidR="00806302" w:rsidRDefault="00806302" w:rsidP="00FE3123">
      <w:pPr>
        <w:spacing w:line="240" w:lineRule="auto"/>
      </w:pPr>
    </w:p>
    <w:p w14:paraId="6946625D" w14:textId="77777777" w:rsidR="00806302" w:rsidRDefault="00806302" w:rsidP="00FE3123">
      <w:pPr>
        <w:spacing w:line="240" w:lineRule="auto"/>
      </w:pPr>
      <w:r>
        <w:t>V Pardubicích 8. srpna 2024</w:t>
      </w:r>
    </w:p>
    <w:p w14:paraId="45896FB7" w14:textId="0A925D2D" w:rsidR="00A31282" w:rsidRDefault="00806302" w:rsidP="00FE3123">
      <w:pPr>
        <w:spacing w:line="240" w:lineRule="auto"/>
      </w:pPr>
      <w:r>
        <w:t xml:space="preserve">                                                                      PhDr. František Šebek</w:t>
      </w:r>
      <w:r w:rsidR="00F304DD">
        <w:t xml:space="preserve">  </w:t>
      </w:r>
      <w:r w:rsidR="00F66550">
        <w:t xml:space="preserve"> </w:t>
      </w:r>
      <w:r w:rsidR="003132CF">
        <w:t xml:space="preserve">  </w:t>
      </w:r>
      <w:r w:rsidR="00ED0FD6">
        <w:t xml:space="preserve"> </w:t>
      </w:r>
      <w:r w:rsidR="00D02B08">
        <w:t xml:space="preserve"> </w:t>
      </w:r>
      <w:r w:rsidR="006D6115">
        <w:t xml:space="preserve"> </w:t>
      </w:r>
      <w:r w:rsidR="00A31282">
        <w:t xml:space="preserve"> </w:t>
      </w:r>
    </w:p>
    <w:p w14:paraId="021AAF65" w14:textId="77777777" w:rsidR="002B2173" w:rsidRDefault="002B2173"/>
    <w:sectPr w:rsidR="002B21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A26"/>
    <w:rsid w:val="001666FA"/>
    <w:rsid w:val="00175D9A"/>
    <w:rsid w:val="002B2173"/>
    <w:rsid w:val="003132CF"/>
    <w:rsid w:val="00326E37"/>
    <w:rsid w:val="003B27F4"/>
    <w:rsid w:val="003D4A5D"/>
    <w:rsid w:val="0040369C"/>
    <w:rsid w:val="004B41B8"/>
    <w:rsid w:val="005E1BA5"/>
    <w:rsid w:val="006D6115"/>
    <w:rsid w:val="00715FC2"/>
    <w:rsid w:val="00725F8D"/>
    <w:rsid w:val="00806302"/>
    <w:rsid w:val="00933A26"/>
    <w:rsid w:val="00953B41"/>
    <w:rsid w:val="00960226"/>
    <w:rsid w:val="00A31282"/>
    <w:rsid w:val="00A445BD"/>
    <w:rsid w:val="00B7248D"/>
    <w:rsid w:val="00C871FE"/>
    <w:rsid w:val="00D02B08"/>
    <w:rsid w:val="00DE1149"/>
    <w:rsid w:val="00EB42A2"/>
    <w:rsid w:val="00EC0D3B"/>
    <w:rsid w:val="00ED0FD6"/>
    <w:rsid w:val="00F27119"/>
    <w:rsid w:val="00F304DD"/>
    <w:rsid w:val="00F66550"/>
    <w:rsid w:val="00FE3123"/>
    <w:rsid w:val="00FE6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C3DCC"/>
  <w15:chartTrackingRefBased/>
  <w15:docId w15:val="{F89EE059-FEEA-4558-96F2-665D04853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33A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933A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933A2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933A2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933A2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933A2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933A2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933A2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933A2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33A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933A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933A26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933A26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933A26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933A2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933A2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933A2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933A26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933A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933A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933A26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33A26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933A2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933A2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933A2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933A2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933A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933A2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933A2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</Pages>
  <Words>801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3</cp:revision>
  <dcterms:created xsi:type="dcterms:W3CDTF">2024-08-08T03:52:00Z</dcterms:created>
  <dcterms:modified xsi:type="dcterms:W3CDTF">2024-08-08T09:31:00Z</dcterms:modified>
</cp:coreProperties>
</file>