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FD9" w:rsidRPr="00BA38DE" w:rsidRDefault="00EC7028">
      <w:pPr>
        <w:rPr>
          <w:b/>
          <w:sz w:val="28"/>
          <w:szCs w:val="28"/>
        </w:rPr>
      </w:pPr>
      <w:r w:rsidRPr="00BA38DE">
        <w:rPr>
          <w:b/>
          <w:sz w:val="28"/>
          <w:szCs w:val="28"/>
        </w:rPr>
        <w:t xml:space="preserve">Posudek diplomové práce Bc. Rudolfa Khola Péče o hradní zříceniny ve východních Čechách v letech 1945 – 2018 v kulturně-historickém kontextu (na příkladech vybraných objektů), Univerzita Pardubice 2019 </w:t>
      </w:r>
    </w:p>
    <w:p w:rsidR="0071321E" w:rsidRDefault="0071321E">
      <w:pPr>
        <w:rPr>
          <w:sz w:val="28"/>
          <w:szCs w:val="28"/>
        </w:rPr>
      </w:pPr>
    </w:p>
    <w:p w:rsidR="00BA38DE" w:rsidRDefault="00EC7028">
      <w:pPr>
        <w:rPr>
          <w:sz w:val="28"/>
          <w:szCs w:val="28"/>
        </w:rPr>
      </w:pPr>
      <w:r>
        <w:rPr>
          <w:sz w:val="28"/>
          <w:szCs w:val="28"/>
        </w:rPr>
        <w:t xml:space="preserve">Práce je podle mého názoru vynikající počínaje zajímavým, dobře zvoleným tématem, podobně kvalitně zvoleným členěním, výběrem a zpracováním ukázek a konče jazykovou kvalitou. Přitom se jedná o téma relativně obtížně uchopitelné, při jehož zpracování bylo možné zabřednout do zdlouhavého citování materiálů i dalších nástrah. </w:t>
      </w:r>
      <w:r w:rsidR="008C4597">
        <w:rPr>
          <w:sz w:val="28"/>
          <w:szCs w:val="28"/>
        </w:rPr>
        <w:t>Oceňuji v tomto ohledu zejména prvních 50 stran s rozborem přístupu k tématu a nutným seznámením s širšími okolnostmi – od charakteristiky tohoto specifického druhu památek přes vývoj snah o jejich záchranu až k rekapitulaci současné</w:t>
      </w:r>
      <w:r w:rsidR="00BA38DE">
        <w:rPr>
          <w:sz w:val="28"/>
          <w:szCs w:val="28"/>
        </w:rPr>
        <w:t xml:space="preserve"> metodiky poznávání, dokumentace a ochrany. </w:t>
      </w:r>
      <w:r w:rsidR="0071321E">
        <w:rPr>
          <w:sz w:val="28"/>
          <w:szCs w:val="28"/>
        </w:rPr>
        <w:t xml:space="preserve">Ke kvalitě </w:t>
      </w:r>
      <w:r w:rsidR="00BA38DE">
        <w:rPr>
          <w:sz w:val="28"/>
          <w:szCs w:val="28"/>
        </w:rPr>
        <w:t xml:space="preserve">práce </w:t>
      </w:r>
      <w:r w:rsidR="0071321E">
        <w:rPr>
          <w:sz w:val="28"/>
          <w:szCs w:val="28"/>
        </w:rPr>
        <w:t xml:space="preserve">zjevně </w:t>
      </w:r>
      <w:r w:rsidR="00BA38DE">
        <w:rPr>
          <w:sz w:val="28"/>
          <w:szCs w:val="28"/>
        </w:rPr>
        <w:t xml:space="preserve">rovněž </w:t>
      </w:r>
      <w:r w:rsidR="0071321E">
        <w:rPr>
          <w:sz w:val="28"/>
          <w:szCs w:val="28"/>
        </w:rPr>
        <w:t>přispělo</w:t>
      </w:r>
      <w:r w:rsidR="00BA38DE">
        <w:rPr>
          <w:sz w:val="28"/>
          <w:szCs w:val="28"/>
        </w:rPr>
        <w:t xml:space="preserve">, že autor k problému přistupuje „zevnitř“ – s vlastními zkušenostmi z činnosti, o které píše. U jazykové stránky (která je v posledních letech obecně stále více problematická) je třeba vyzdvihnout kromě bezchybného pravopisu i stylistiku – věcnost a srozumitelnost textu i v případě složitějších výkladů. </w:t>
      </w:r>
    </w:p>
    <w:p w:rsidR="0071321E" w:rsidRDefault="00BA38DE">
      <w:pPr>
        <w:rPr>
          <w:sz w:val="28"/>
          <w:szCs w:val="28"/>
        </w:rPr>
      </w:pPr>
      <w:r>
        <w:rPr>
          <w:sz w:val="28"/>
          <w:szCs w:val="28"/>
        </w:rPr>
        <w:t xml:space="preserve">Můj posudek je nejspíše nepatřičně stručný, ale nechce se mi rozvádět pochvalné tirády ani prodlužovat text popisováním skladby předložené práce – pokládám ji za vynikající, doporučuji ji k obhajobě a navrhuji hodnocení </w:t>
      </w:r>
      <w:r w:rsidR="0071321E">
        <w:rPr>
          <w:sz w:val="28"/>
          <w:szCs w:val="28"/>
        </w:rPr>
        <w:t xml:space="preserve">„výborně“ (A). </w:t>
      </w:r>
    </w:p>
    <w:p w:rsidR="0071321E" w:rsidRDefault="0071321E">
      <w:pPr>
        <w:rPr>
          <w:sz w:val="28"/>
          <w:szCs w:val="28"/>
        </w:rPr>
      </w:pPr>
    </w:p>
    <w:p w:rsidR="0071321E" w:rsidRDefault="0071321E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prof. ing. arch. Jiří </w:t>
      </w:r>
      <w:proofErr w:type="spellStart"/>
      <w:r>
        <w:rPr>
          <w:sz w:val="28"/>
          <w:szCs w:val="28"/>
        </w:rPr>
        <w:t>Škabrada</w:t>
      </w:r>
      <w:proofErr w:type="spellEnd"/>
      <w:r>
        <w:rPr>
          <w:sz w:val="28"/>
          <w:szCs w:val="28"/>
        </w:rPr>
        <w:t>, v. r.</w:t>
      </w:r>
    </w:p>
    <w:p w:rsidR="00EC7028" w:rsidRPr="00EC7028" w:rsidRDefault="0071321E">
      <w:pPr>
        <w:rPr>
          <w:sz w:val="28"/>
          <w:szCs w:val="28"/>
        </w:rPr>
      </w:pPr>
      <w:r>
        <w:rPr>
          <w:sz w:val="28"/>
          <w:szCs w:val="28"/>
        </w:rPr>
        <w:t xml:space="preserve">Polička, 2. 8. </w:t>
      </w:r>
      <w:proofErr w:type="gramStart"/>
      <w:r>
        <w:rPr>
          <w:sz w:val="28"/>
          <w:szCs w:val="28"/>
        </w:rPr>
        <w:t>2019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 . . . . . . . . . . . . . . . . . . . . .</w:t>
      </w:r>
      <w:proofErr w:type="gramEnd"/>
      <w:r w:rsidR="00BA38DE">
        <w:rPr>
          <w:sz w:val="28"/>
          <w:szCs w:val="28"/>
        </w:rPr>
        <w:t xml:space="preserve">  </w:t>
      </w:r>
    </w:p>
    <w:sectPr w:rsidR="00EC7028" w:rsidRPr="00EC7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028"/>
    <w:rsid w:val="0071321E"/>
    <w:rsid w:val="007A5FD9"/>
    <w:rsid w:val="008C4597"/>
    <w:rsid w:val="00BA38DE"/>
    <w:rsid w:val="00EC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CBEF0F-E868-4E76-B1A6-ACD2DCACB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217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1</cp:revision>
  <dcterms:created xsi:type="dcterms:W3CDTF">2019-08-02T16:19:00Z</dcterms:created>
  <dcterms:modified xsi:type="dcterms:W3CDTF">2019-08-02T16:57:00Z</dcterms:modified>
</cp:coreProperties>
</file>