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1CE8E4" w14:textId="77777777"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A1CE91A" wp14:editId="7A1CE91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7A1CE8E5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14:paraId="7A1CE8E8" w14:textId="77777777" w:rsidTr="00C07205">
        <w:tc>
          <w:tcPr>
            <w:tcW w:w="2988" w:type="dxa"/>
          </w:tcPr>
          <w:p w14:paraId="7A1CE8E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7A1CE8E7" w14:textId="7DFD569F" w:rsidR="001A280B" w:rsidRPr="00457D5F" w:rsidRDefault="003866BE" w:rsidP="00203428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203428">
              <w:t xml:space="preserve"> Tomáš Bizek </w:t>
            </w:r>
            <w:r w:rsidRPr="00457D5F">
              <w:fldChar w:fldCharType="end"/>
            </w:r>
            <w:bookmarkEnd w:id="0"/>
          </w:p>
        </w:tc>
      </w:tr>
      <w:tr w:rsidR="001A280B" w:rsidRPr="00251612" w14:paraId="7A1CE8EB" w14:textId="77777777" w:rsidTr="00C07205">
        <w:tc>
          <w:tcPr>
            <w:tcW w:w="2988" w:type="dxa"/>
          </w:tcPr>
          <w:p w14:paraId="7A1CE8E9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7A1CE8EA" w14:textId="325D88B2" w:rsidR="001A280B" w:rsidRPr="00457D5F" w:rsidRDefault="003866BE" w:rsidP="00203428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203428">
              <w:t>Řízení modelu hydraulické soustavy pomocí PLC Siemens Simatic</w:t>
            </w:r>
            <w:r w:rsidRPr="00457D5F">
              <w:fldChar w:fldCharType="end"/>
            </w:r>
            <w:bookmarkEnd w:id="1"/>
          </w:p>
        </w:tc>
      </w:tr>
      <w:tr w:rsidR="00457D5F" w:rsidRPr="00251612" w14:paraId="7A1CE8EE" w14:textId="77777777" w:rsidTr="00C07205">
        <w:tc>
          <w:tcPr>
            <w:tcW w:w="2988" w:type="dxa"/>
          </w:tcPr>
          <w:p w14:paraId="7A1CE8EC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14:paraId="7A1CE8ED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1CE8F1" w14:textId="77777777" w:rsidTr="00C07205">
        <w:tc>
          <w:tcPr>
            <w:tcW w:w="2988" w:type="dxa"/>
          </w:tcPr>
          <w:p w14:paraId="7A1CE8EF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7A1CE8F0" w14:textId="6B015155" w:rsidR="001A280B" w:rsidRPr="00457D5F" w:rsidRDefault="003866BE" w:rsidP="00680232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203428" w:rsidRPr="00203428">
              <w:rPr>
                <w:sz w:val="20"/>
                <w:szCs w:val="20"/>
              </w:rPr>
              <w:t>Cílem práce je návrh několika typů automatického řízení hydraulické soustavy pomocí vybraného PLC. Student nejprve vytvoří simulátor hydraulické soustavy běžící v reálném čase v osobním počítači, následně korektně zprovozní komunikaci mezi PLC a počítačem a nakonec v do PLC naprogramuje vhodný algoritmus řízení.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14:paraId="7A1CE8F2" w14:textId="77777777" w:rsidR="00F651F3" w:rsidRDefault="00F651F3" w:rsidP="001D275F">
      <w:pPr>
        <w:spacing w:before="120"/>
        <w:rPr>
          <w:b/>
          <w:sz w:val="18"/>
          <w:szCs w:val="18"/>
        </w:rPr>
      </w:pPr>
    </w:p>
    <w:p w14:paraId="7A1CE8F3" w14:textId="77777777" w:rsidR="00F1075E" w:rsidRDefault="00F1075E" w:rsidP="001D275F">
      <w:pPr>
        <w:spacing w:before="120"/>
        <w:rPr>
          <w:b/>
          <w:sz w:val="18"/>
          <w:szCs w:val="18"/>
        </w:rPr>
      </w:pPr>
    </w:p>
    <w:p w14:paraId="7A1CE8F4" w14:textId="77777777"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14:paraId="7A1CE8F6" w14:textId="77777777" w:rsidTr="004532DE">
        <w:trPr>
          <w:trHeight w:val="305"/>
        </w:trPr>
        <w:tc>
          <w:tcPr>
            <w:tcW w:w="9210" w:type="dxa"/>
          </w:tcPr>
          <w:p w14:paraId="7A1CE8F5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14:paraId="7A1CE8F9" w14:textId="77777777" w:rsidTr="004532DE">
        <w:tc>
          <w:tcPr>
            <w:tcW w:w="9210" w:type="dxa"/>
          </w:tcPr>
          <w:p w14:paraId="7A1CE8F7" w14:textId="33E04792"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03428">
              <w:rPr>
                <w:sz w:val="20"/>
                <w:szCs w:val="20"/>
              </w:rPr>
              <w:t>Student beze zbytku</w:t>
            </w:r>
            <w:r w:rsidR="00680232">
              <w:rPr>
                <w:sz w:val="20"/>
                <w:szCs w:val="20"/>
              </w:rPr>
              <w:t xml:space="preserve"> splnil cíle práce</w:t>
            </w:r>
            <w:r w:rsidR="00203428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14:paraId="7A1CE8F8" w14:textId="77777777"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14:paraId="7A1CE8FB" w14:textId="77777777" w:rsidTr="004532DE">
        <w:tc>
          <w:tcPr>
            <w:tcW w:w="9210" w:type="dxa"/>
          </w:tcPr>
          <w:p w14:paraId="7A1CE8FA" w14:textId="77777777"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14:paraId="7A1CE8FE" w14:textId="77777777" w:rsidTr="004532DE">
        <w:tc>
          <w:tcPr>
            <w:tcW w:w="9210" w:type="dxa"/>
          </w:tcPr>
          <w:p w14:paraId="7A1CE8FC" w14:textId="6F17AF33"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03428">
              <w:rPr>
                <w:sz w:val="20"/>
                <w:szCs w:val="20"/>
              </w:rPr>
              <w:t>Práce je členěna logicky a přehledně. Stylistická úroveň je dobrá.</w:t>
            </w:r>
            <w:r w:rsidR="00680232">
              <w:rPr>
                <w:sz w:val="20"/>
                <w:szCs w:val="20"/>
              </w:rPr>
              <w:t xml:space="preserve"> V práci se vyskytuje jen málo pravopisných chyb.</w:t>
            </w:r>
            <w:bookmarkStart w:id="3" w:name="_GoBack"/>
            <w:bookmarkEnd w:id="3"/>
            <w:r w:rsidRPr="004532DE">
              <w:rPr>
                <w:sz w:val="20"/>
                <w:szCs w:val="20"/>
              </w:rPr>
              <w:fldChar w:fldCharType="end"/>
            </w:r>
          </w:p>
          <w:p w14:paraId="7A1CE8FD" w14:textId="77777777"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14:paraId="7A1CE900" w14:textId="77777777" w:rsidTr="004532DE">
        <w:tc>
          <w:tcPr>
            <w:tcW w:w="9210" w:type="dxa"/>
          </w:tcPr>
          <w:p w14:paraId="7A1CE8FF" w14:textId="77777777"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14:paraId="7A1CE903" w14:textId="77777777" w:rsidTr="004532DE">
        <w:tc>
          <w:tcPr>
            <w:tcW w:w="9210" w:type="dxa"/>
          </w:tcPr>
          <w:p w14:paraId="7A1CE901" w14:textId="1F9154E5"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03428">
              <w:rPr>
                <w:noProof/>
                <w:sz w:val="20"/>
                <w:szCs w:val="20"/>
              </w:rPr>
              <w:t>Práce má velmi vysoké uplatnění zejména při budování výukových laboratoří. Popsaný způsob komunikace PC &lt;-&gt; PLC je využitelný obecně.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14:paraId="7A1CE902" w14:textId="77777777"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14:paraId="7A1CE905" w14:textId="77777777" w:rsidTr="004532DE">
        <w:tc>
          <w:tcPr>
            <w:tcW w:w="9210" w:type="dxa"/>
          </w:tcPr>
          <w:p w14:paraId="7A1CE904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14:paraId="7A1CE908" w14:textId="77777777" w:rsidTr="004532DE">
        <w:tc>
          <w:tcPr>
            <w:tcW w:w="9210" w:type="dxa"/>
          </w:tcPr>
          <w:p w14:paraId="7A1CE906" w14:textId="3050D26C"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03428">
              <w:rPr>
                <w:noProof/>
                <w:sz w:val="20"/>
                <w:szCs w:val="20"/>
              </w:rPr>
              <w:t>Student přistupoval k řešení práce samostatně a iniciativně.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14:paraId="7A1CE907" w14:textId="77777777"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14:paraId="7A1CE909" w14:textId="77777777" w:rsidR="00B87D23" w:rsidRDefault="00B87D23" w:rsidP="00B87D23">
      <w:pPr>
        <w:spacing w:before="120"/>
        <w:rPr>
          <w:b/>
        </w:rPr>
      </w:pPr>
    </w:p>
    <w:p w14:paraId="7A1CE90A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14:paraId="7A1CE90B" w14:textId="6E943E47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203428">
        <w:rPr>
          <w:b/>
          <w:noProof/>
        </w:rPr>
        <w:t>Jak byste zhodnotil spolehlivost navržené komunikace mezi PC a PLC?</w:t>
      </w:r>
      <w:r>
        <w:rPr>
          <w:b/>
        </w:rPr>
        <w:fldChar w:fldCharType="end"/>
      </w:r>
      <w:bookmarkEnd w:id="4"/>
    </w:p>
    <w:bookmarkStart w:id="5" w:name="Text6"/>
    <w:p w14:paraId="7A1CE90C" w14:textId="13B12BA4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80232">
        <w:rPr>
          <w:b/>
        </w:rPr>
        <w:t>Máte-li zkušenosti, můžete porovnat způsob práce v prostředí STEP 7 (TIA PORTAL) s jinými prostředími konkurenčních dodavatelů PLC?</w:t>
      </w:r>
      <w:r>
        <w:rPr>
          <w:b/>
        </w:rPr>
        <w:fldChar w:fldCharType="end"/>
      </w:r>
      <w:bookmarkEnd w:id="5"/>
    </w:p>
    <w:p w14:paraId="7A1CE90D" w14:textId="77777777" w:rsidR="00F75D99" w:rsidRDefault="00F75D99" w:rsidP="00CC0C4E"/>
    <w:p w14:paraId="7A1CE90E" w14:textId="77777777" w:rsidR="00F651F3" w:rsidRDefault="00F651F3" w:rsidP="00CC0C4E"/>
    <w:p w14:paraId="7A1CE90F" w14:textId="77777777" w:rsidR="00F651F3" w:rsidRPr="002D0165" w:rsidRDefault="00F651F3" w:rsidP="00CC0C4E"/>
    <w:p w14:paraId="7A1CE910" w14:textId="72175D82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680232">
        <w:rPr>
          <w:b/>
        </w:rPr>
      </w:r>
      <w:r w:rsidR="00680232">
        <w:rPr>
          <w:b/>
        </w:rPr>
        <w:fldChar w:fldCharType="separate"/>
      </w:r>
      <w:r w:rsidR="003866BE">
        <w:rPr>
          <w:b/>
        </w:rPr>
        <w:fldChar w:fldCharType="end"/>
      </w:r>
    </w:p>
    <w:p w14:paraId="7A1CE911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7A1CE912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7A1CE913" w14:textId="773932D2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680232">
        <w:rPr>
          <w:b/>
        </w:rPr>
      </w:r>
      <w:r w:rsidR="00680232">
        <w:rPr>
          <w:b/>
        </w:rPr>
        <w:fldChar w:fldCharType="separate"/>
      </w:r>
      <w:r w:rsidR="003866BE">
        <w:rPr>
          <w:b/>
        </w:rPr>
        <w:fldChar w:fldCharType="end"/>
      </w:r>
    </w:p>
    <w:p w14:paraId="7A1CE914" w14:textId="77777777" w:rsidR="00705073" w:rsidRDefault="00705073" w:rsidP="002D0165">
      <w:pPr>
        <w:rPr>
          <w:b/>
        </w:rPr>
      </w:pPr>
    </w:p>
    <w:p w14:paraId="7A1CE915" w14:textId="77777777" w:rsidR="00B87D23" w:rsidRDefault="00B87D23" w:rsidP="002D0165">
      <w:pPr>
        <w:rPr>
          <w:b/>
        </w:rPr>
      </w:pPr>
    </w:p>
    <w:p w14:paraId="7A1CE916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7A1CE917" w14:textId="051D4311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80232">
        <w:t>Ing. Petr Doležel, Ph.D.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80232">
        <w:rPr>
          <w:noProof/>
        </w:rPr>
        <w:t>Univerzita Pardubice</w:t>
      </w:r>
      <w:r w:rsidR="003866BE">
        <w:fldChar w:fldCharType="end"/>
      </w:r>
    </w:p>
    <w:p w14:paraId="7A1CE918" w14:textId="77777777"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7A1CE919" w14:textId="7A9CC367"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680232">
        <w:t>19.5.2015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1CE91E" w14:textId="77777777" w:rsidR="003F3A48" w:rsidRDefault="003F3A48" w:rsidP="00251612">
      <w:r>
        <w:separator/>
      </w:r>
    </w:p>
  </w:endnote>
  <w:endnote w:type="continuationSeparator" w:id="0">
    <w:p w14:paraId="7A1CE91F" w14:textId="77777777" w:rsidR="003F3A48" w:rsidRDefault="003F3A48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1CE91C" w14:textId="77777777" w:rsidR="003F3A48" w:rsidRDefault="003F3A48" w:rsidP="00251612">
      <w:r>
        <w:separator/>
      </w:r>
    </w:p>
  </w:footnote>
  <w:footnote w:type="continuationSeparator" w:id="0">
    <w:p w14:paraId="7A1CE91D" w14:textId="77777777" w:rsidR="003F3A48" w:rsidRDefault="003F3A48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1CE920" w14:textId="77777777" w:rsidR="00F22251" w:rsidRDefault="00F22251" w:rsidP="00251612">
    <w:pPr>
      <w:pStyle w:val="Zhlav"/>
      <w:jc w:val="right"/>
    </w:pPr>
  </w:p>
  <w:p w14:paraId="7A1CE921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3428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445C0"/>
    <w:rsid w:val="006579D4"/>
    <w:rsid w:val="00680232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23EAE"/>
    <w:rsid w:val="00C44175"/>
    <w:rsid w:val="00C5487A"/>
    <w:rsid w:val="00CB03C8"/>
    <w:rsid w:val="00CC0C4E"/>
    <w:rsid w:val="00D0444A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7A1CE8E4"/>
  <w15:docId w15:val="{1962EC08-0CDB-4EC2-81A5-6F520AF04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249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Dolezel Petr</cp:lastModifiedBy>
  <cp:revision>3</cp:revision>
  <cp:lastPrinted>2007-10-02T14:24:00Z</cp:lastPrinted>
  <dcterms:created xsi:type="dcterms:W3CDTF">2013-04-25T07:07:00Z</dcterms:created>
  <dcterms:modified xsi:type="dcterms:W3CDTF">2015-05-19T15:24:00Z</dcterms:modified>
</cp:coreProperties>
</file>