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38EB" w:rsidRPr="00557A62" w:rsidRDefault="002338EB" w:rsidP="002338EB">
      <w:pPr>
        <w:spacing w:line="288" w:lineRule="auto"/>
        <w:rPr>
          <w:rFonts w:ascii="Garamond" w:hAnsi="Garamond"/>
          <w:sz w:val="24"/>
          <w:szCs w:val="24"/>
        </w:rPr>
      </w:pPr>
      <w:bookmarkStart w:id="0" w:name="_GoBack"/>
      <w:bookmarkEnd w:id="0"/>
      <w:r w:rsidRPr="00557A62">
        <w:rPr>
          <w:rFonts w:ascii="Garamond" w:hAnsi="Garamond"/>
          <w:sz w:val="24"/>
          <w:szCs w:val="24"/>
        </w:rPr>
        <w:t xml:space="preserve">Posudek vedoucího </w:t>
      </w:r>
      <w:r>
        <w:rPr>
          <w:rFonts w:ascii="Garamond" w:hAnsi="Garamond"/>
          <w:sz w:val="24"/>
          <w:szCs w:val="24"/>
        </w:rPr>
        <w:t xml:space="preserve">doc. </w:t>
      </w:r>
      <w:r w:rsidRPr="00557A62">
        <w:rPr>
          <w:rFonts w:ascii="Garamond" w:hAnsi="Garamond"/>
          <w:sz w:val="24"/>
          <w:szCs w:val="24"/>
        </w:rPr>
        <w:t xml:space="preserve">Ing. Petra Česly, Ph.D. na diplomovou práci Bc. </w:t>
      </w:r>
      <w:r w:rsidR="00D33124">
        <w:rPr>
          <w:rFonts w:ascii="Garamond" w:hAnsi="Garamond"/>
          <w:sz w:val="24"/>
          <w:szCs w:val="24"/>
        </w:rPr>
        <w:t>Lucie Parezové</w:t>
      </w:r>
    </w:p>
    <w:p w:rsidR="002338EB" w:rsidRPr="00F41CD2" w:rsidRDefault="00DB6005" w:rsidP="002338EB">
      <w:pPr>
        <w:spacing w:line="288" w:lineRule="auto"/>
        <w:jc w:val="center"/>
        <w:rPr>
          <w:rFonts w:ascii="Garamond" w:hAnsi="Garamond"/>
          <w:b/>
          <w:smallCaps/>
          <w:sz w:val="32"/>
          <w:szCs w:val="32"/>
        </w:rPr>
      </w:pPr>
      <w:r>
        <w:rPr>
          <w:rFonts w:ascii="Garamond" w:hAnsi="Garamond"/>
          <w:b/>
          <w:smallCaps/>
          <w:sz w:val="32"/>
          <w:szCs w:val="32"/>
        </w:rPr>
        <w:t xml:space="preserve">Separace </w:t>
      </w:r>
      <w:r w:rsidR="00D33124">
        <w:rPr>
          <w:rFonts w:ascii="Garamond" w:hAnsi="Garamond"/>
          <w:b/>
          <w:smallCaps/>
          <w:sz w:val="32"/>
          <w:szCs w:val="32"/>
        </w:rPr>
        <w:t>paracetamolu a jeho metabolitů pomocí chromatografie hydrofilních interakcí</w:t>
      </w:r>
    </w:p>
    <w:p w:rsidR="00C36C33" w:rsidRDefault="005F2F48" w:rsidP="005F2F48">
      <w:pPr>
        <w:spacing w:line="288" w:lineRule="auto"/>
        <w:ind w:firstLine="708"/>
        <w:jc w:val="both"/>
        <w:rPr>
          <w:rFonts w:ascii="Garamond" w:hAnsi="Garamond"/>
          <w:sz w:val="24"/>
          <w:szCs w:val="24"/>
        </w:rPr>
      </w:pPr>
      <w:r>
        <w:rPr>
          <w:rFonts w:ascii="Garamond" w:hAnsi="Garamond"/>
          <w:sz w:val="24"/>
          <w:szCs w:val="24"/>
        </w:rPr>
        <w:t>Vývoj metod pro analýzu léčiv a jejich metabolitů jednotlivých biotransformační fází je podstatnou aplikační oblastí kapalinové chromatografie. Cílem diplomové práce bylo otestovat možnosti separace jednoho z nejběžnějších analgetik paracetamolu a jeho hlavních metabolitů pomocí chromatografie hydrofilních interakcí, která je vhodná zejména pro analýzy polárních látek. Bylo proměřováno izokratické retenční chování studovaných látek na několika kolonách, byly studovány vlivy iontových aditiv mobilních fází a následně byly pro nejlepší separační podmínky také testov</w:t>
      </w:r>
      <w:r w:rsidR="00C36C33">
        <w:rPr>
          <w:rFonts w:ascii="Garamond" w:hAnsi="Garamond"/>
          <w:sz w:val="24"/>
          <w:szCs w:val="24"/>
        </w:rPr>
        <w:t>ány možnosti gradientové eluce.</w:t>
      </w:r>
    </w:p>
    <w:p w:rsidR="002338EB" w:rsidRPr="002011BD" w:rsidRDefault="005F2F48" w:rsidP="005F2F48">
      <w:pPr>
        <w:spacing w:line="288" w:lineRule="auto"/>
        <w:ind w:firstLine="708"/>
        <w:jc w:val="both"/>
        <w:rPr>
          <w:rFonts w:ascii="Garamond" w:hAnsi="Garamond"/>
          <w:sz w:val="24"/>
          <w:szCs w:val="24"/>
        </w:rPr>
      </w:pPr>
      <w:r>
        <w:rPr>
          <w:rFonts w:ascii="Garamond" w:hAnsi="Garamond"/>
          <w:sz w:val="24"/>
          <w:szCs w:val="24"/>
        </w:rPr>
        <w:t xml:space="preserve">Diplomantka Bc. Lucie Parezová získala při vypracování diplomové práce poměrně velkou sadu dat, která zejména pro izokratické analýzy představuje mnoho provedených časově náročných experimentů. Diplomová práce samotná je zpracována pečlivě a je psána čtivou formou, stejně </w:t>
      </w:r>
      <w:r w:rsidR="00C36C33">
        <w:rPr>
          <w:rFonts w:ascii="Garamond" w:hAnsi="Garamond"/>
          <w:sz w:val="24"/>
          <w:szCs w:val="24"/>
        </w:rPr>
        <w:t>velkou</w:t>
      </w:r>
      <w:r>
        <w:rPr>
          <w:rFonts w:ascii="Garamond" w:hAnsi="Garamond"/>
          <w:sz w:val="24"/>
          <w:szCs w:val="24"/>
        </w:rPr>
        <w:t xml:space="preserve"> pečlivost věnovala diplomantka také experimentální práci a vyhodnocení výsledků. V laboratoři působila Bc. Lucie Parezová vysoce samostatně, prokázala dobrou orientaci v zadané problematice a také prokázala výborné znalosti základů kapalinové chromatografie, které si dále při experimentální práci rozšířila o praktické poznatky a zkušenosti. Spolupráci s diplomantkou hodnotím kladně, cením si aktivního přístupu, s nímž se pouštěla do prováděných analýz, vyhodnocení dat a zpracování textu diplomové práce. Z pohledu vedoucího diplomové práce nemám k celému průběhu vzniku práce, ani k výslednému textu zásadní připomínky a </w:t>
      </w:r>
      <w:r w:rsidR="00FD6E30">
        <w:rPr>
          <w:rFonts w:ascii="Garamond" w:hAnsi="Garamond"/>
          <w:sz w:val="24"/>
          <w:szCs w:val="24"/>
        </w:rPr>
        <w:t xml:space="preserve">diplomovou práci s </w:t>
      </w:r>
      <w:r w:rsidR="002338EB">
        <w:rPr>
          <w:rFonts w:ascii="Garamond" w:hAnsi="Garamond"/>
          <w:sz w:val="24"/>
          <w:szCs w:val="24"/>
        </w:rPr>
        <w:t xml:space="preserve">potěšením </w:t>
      </w:r>
      <w:r w:rsidR="00FD6E30">
        <w:rPr>
          <w:rFonts w:ascii="Garamond" w:hAnsi="Garamond"/>
          <w:sz w:val="24"/>
          <w:szCs w:val="24"/>
        </w:rPr>
        <w:t xml:space="preserve">hodnotím </w:t>
      </w:r>
      <w:r w:rsidR="002338EB" w:rsidRPr="00F41CD2">
        <w:rPr>
          <w:rFonts w:ascii="Garamond" w:hAnsi="Garamond"/>
          <w:sz w:val="24"/>
          <w:szCs w:val="24"/>
        </w:rPr>
        <w:t>známkou</w:t>
      </w:r>
    </w:p>
    <w:p w:rsidR="002338EB" w:rsidRPr="002011BD" w:rsidRDefault="002338EB" w:rsidP="002338EB">
      <w:pPr>
        <w:spacing w:line="288" w:lineRule="auto"/>
        <w:jc w:val="center"/>
        <w:rPr>
          <w:rFonts w:ascii="Garamond" w:hAnsi="Garamond"/>
          <w:sz w:val="24"/>
          <w:szCs w:val="24"/>
        </w:rPr>
      </w:pPr>
      <w:r>
        <w:rPr>
          <w:rFonts w:ascii="Garamond" w:hAnsi="Garamond"/>
          <w:b/>
          <w:sz w:val="24"/>
          <w:szCs w:val="24"/>
        </w:rPr>
        <w:t>A</w:t>
      </w:r>
    </w:p>
    <w:p w:rsidR="002338EB" w:rsidRPr="00F75AFF" w:rsidRDefault="002338EB" w:rsidP="002338EB">
      <w:pPr>
        <w:spacing w:line="288" w:lineRule="auto"/>
        <w:ind w:firstLine="708"/>
        <w:jc w:val="both"/>
        <w:rPr>
          <w:rFonts w:ascii="Garamond" w:hAnsi="Garamond"/>
          <w:b/>
          <w:smallCaps/>
          <w:sz w:val="24"/>
          <w:szCs w:val="24"/>
        </w:rPr>
      </w:pPr>
    </w:p>
    <w:p w:rsidR="002338EB" w:rsidRPr="00557A62" w:rsidRDefault="002338EB" w:rsidP="002338EB">
      <w:pPr>
        <w:spacing w:line="288" w:lineRule="auto"/>
        <w:jc w:val="both"/>
        <w:rPr>
          <w:rFonts w:ascii="Garamond" w:hAnsi="Garamond"/>
          <w:sz w:val="24"/>
          <w:szCs w:val="24"/>
        </w:rPr>
      </w:pPr>
      <w:r w:rsidRPr="00557A62">
        <w:rPr>
          <w:rFonts w:ascii="Garamond" w:hAnsi="Garamond"/>
          <w:sz w:val="24"/>
          <w:szCs w:val="24"/>
        </w:rPr>
        <w:t xml:space="preserve">V Pardubicích dne </w:t>
      </w:r>
      <w:r>
        <w:rPr>
          <w:rFonts w:ascii="Garamond" w:hAnsi="Garamond"/>
          <w:sz w:val="24"/>
          <w:szCs w:val="24"/>
        </w:rPr>
        <w:t>10</w:t>
      </w:r>
      <w:r w:rsidRPr="00557A62">
        <w:rPr>
          <w:rFonts w:ascii="Garamond" w:hAnsi="Garamond"/>
          <w:sz w:val="24"/>
          <w:szCs w:val="24"/>
        </w:rPr>
        <w:t xml:space="preserve">. </w:t>
      </w:r>
      <w:r>
        <w:rPr>
          <w:rFonts w:ascii="Garamond" w:hAnsi="Garamond"/>
          <w:sz w:val="24"/>
          <w:szCs w:val="24"/>
        </w:rPr>
        <w:t xml:space="preserve">srpna </w:t>
      </w:r>
      <w:r w:rsidRPr="00557A62">
        <w:rPr>
          <w:rFonts w:ascii="Garamond" w:hAnsi="Garamond"/>
          <w:sz w:val="24"/>
          <w:szCs w:val="24"/>
        </w:rPr>
        <w:t>20</w:t>
      </w:r>
      <w:r>
        <w:rPr>
          <w:rFonts w:ascii="Garamond" w:hAnsi="Garamond"/>
          <w:sz w:val="24"/>
          <w:szCs w:val="24"/>
        </w:rPr>
        <w:t>20</w:t>
      </w:r>
    </w:p>
    <w:p w:rsidR="002338EB" w:rsidRPr="00557A62" w:rsidRDefault="002338EB" w:rsidP="002338EB">
      <w:pPr>
        <w:spacing w:line="288" w:lineRule="auto"/>
        <w:jc w:val="both"/>
        <w:rPr>
          <w:rFonts w:ascii="Garamond" w:hAnsi="Garamond"/>
          <w:sz w:val="24"/>
          <w:szCs w:val="24"/>
        </w:rPr>
      </w:pPr>
    </w:p>
    <w:p w:rsidR="002338EB" w:rsidRPr="00557A62" w:rsidRDefault="002338EB" w:rsidP="002338EB">
      <w:pPr>
        <w:spacing w:line="288" w:lineRule="auto"/>
        <w:jc w:val="both"/>
        <w:rPr>
          <w:rFonts w:ascii="Garamond" w:hAnsi="Garamond"/>
          <w:sz w:val="24"/>
          <w:szCs w:val="24"/>
        </w:rPr>
      </w:pPr>
    </w:p>
    <w:p w:rsidR="002338EB" w:rsidRPr="00D776A8" w:rsidRDefault="002338EB" w:rsidP="002338EB">
      <w:pPr>
        <w:spacing w:line="288" w:lineRule="auto"/>
        <w:jc w:val="both"/>
        <w:rPr>
          <w:rFonts w:ascii="Garamond" w:hAnsi="Garamond"/>
          <w:sz w:val="24"/>
          <w:szCs w:val="24"/>
        </w:rPr>
      </w:pP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Pr>
          <w:rFonts w:ascii="Garamond" w:hAnsi="Garamond"/>
          <w:sz w:val="24"/>
          <w:szCs w:val="24"/>
        </w:rPr>
        <w:t xml:space="preserve">doc. </w:t>
      </w:r>
      <w:r w:rsidRPr="00557A62">
        <w:rPr>
          <w:rFonts w:ascii="Garamond" w:hAnsi="Garamond"/>
          <w:sz w:val="24"/>
          <w:szCs w:val="24"/>
        </w:rPr>
        <w:t>Ing. Petr Česla, Ph.D.</w:t>
      </w:r>
    </w:p>
    <w:p w:rsidR="002338EB" w:rsidRDefault="002338EB" w:rsidP="002338EB"/>
    <w:p w:rsidR="002338EB" w:rsidRPr="009F167C" w:rsidRDefault="002338EB" w:rsidP="002338EB"/>
    <w:p w:rsidR="00617F65" w:rsidRDefault="00617F65"/>
    <w:sectPr w:rsidR="00617F6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8EB"/>
    <w:rsid w:val="001F2E4B"/>
    <w:rsid w:val="002338EB"/>
    <w:rsid w:val="005F2F48"/>
    <w:rsid w:val="00617F65"/>
    <w:rsid w:val="008B33CD"/>
    <w:rsid w:val="008D0843"/>
    <w:rsid w:val="00C36C33"/>
    <w:rsid w:val="00D33124"/>
    <w:rsid w:val="00DB6005"/>
    <w:rsid w:val="00E62D9B"/>
    <w:rsid w:val="00FD6E3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F8E2BF-4813-454A-A245-C2F7B8279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2338EB"/>
    <w:pPr>
      <w:spacing w:after="200" w:line="276" w:lineRule="auto"/>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E62D9B"/>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E62D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pixelsPerInch w:val="12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261</Words>
  <Characters>1542</Characters>
  <Application>Microsoft Office Word</Application>
  <DocSecurity>0</DocSecurity>
  <Lines>12</Lines>
  <Paragraphs>3</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Cesla Petr</dc:creator>
  <cp:keywords/>
  <dc:description/>
  <cp:lastModifiedBy>Polednikova Miloslava</cp:lastModifiedBy>
  <cp:revision>2</cp:revision>
  <cp:lastPrinted>2020-08-10T08:41:00Z</cp:lastPrinted>
  <dcterms:created xsi:type="dcterms:W3CDTF">2020-09-01T10:13:00Z</dcterms:created>
  <dcterms:modified xsi:type="dcterms:W3CDTF">2020-09-01T10:13:00Z</dcterms:modified>
</cp:coreProperties>
</file>