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99D" w:rsidRDefault="00412841" w:rsidP="003D799D">
      <w:pPr>
        <w:spacing w:line="360" w:lineRule="auto"/>
        <w:jc w:val="both"/>
      </w:pPr>
      <w:r>
        <w:t>Jan Ryšavý</w:t>
      </w:r>
      <w:r w:rsidR="003747A1">
        <w:t>:</w:t>
      </w:r>
      <w:r>
        <w:t xml:space="preserve"> Stručný pohled na současné evropské archivnictví</w:t>
      </w:r>
      <w:r w:rsidR="003747A1">
        <w:t>.</w:t>
      </w:r>
      <w:r w:rsidR="003D799D" w:rsidRPr="003D799D">
        <w:t xml:space="preserve"> </w:t>
      </w:r>
    </w:p>
    <w:p w:rsidR="003D799D" w:rsidRDefault="003D799D" w:rsidP="003D799D">
      <w:pPr>
        <w:spacing w:line="360" w:lineRule="auto"/>
        <w:jc w:val="both"/>
      </w:pPr>
      <w:r>
        <w:t>Ústav historických věd FF Up</w:t>
      </w:r>
      <w:r w:rsidR="00412841">
        <w:t>a, obor Spisová a archivní služba</w:t>
      </w:r>
      <w:r>
        <w:t>, bakalářská práce, 2012.</w:t>
      </w:r>
    </w:p>
    <w:p w:rsidR="004D7DAA" w:rsidRDefault="004D7DAA" w:rsidP="003747A1">
      <w:pPr>
        <w:spacing w:line="360" w:lineRule="auto"/>
        <w:contextualSpacing/>
        <w:jc w:val="both"/>
      </w:pPr>
    </w:p>
    <w:p w:rsidR="001B6249" w:rsidRDefault="003D799D" w:rsidP="003747A1">
      <w:pPr>
        <w:spacing w:line="360" w:lineRule="auto"/>
        <w:contextualSpacing/>
        <w:jc w:val="both"/>
      </w:pPr>
      <w:r>
        <w:t xml:space="preserve">     Předkládaná práce</w:t>
      </w:r>
      <w:bookmarkStart w:id="0" w:name="_GoBack"/>
      <w:bookmarkEnd w:id="0"/>
      <w:r w:rsidR="00412841">
        <w:t xml:space="preserve"> deklaruje stručný pohled na současnou podobu evropského archivnictví, což se prakticky děje výběrem archivnictví českého, německého, rakouského, francouzského a anglického. Přitom ovšem české archivnictví je vnímáno jako samostatná kapitola, nikoliv součást evropského kontextu. Vytypované evropské příklady jsou v práci rozčleněny do věcných celků: historický vývoj, nejvýznamnější evropské archivy, spolupráce archivů v Evropě, evropská legislativa (čímž je rozuměno jak společná, tak jednotlivých států) a perspektiva současného archivnictví. Závěr práce existuje, ale je více než stručný. Práce je doplněna fotografiemi archivních budov z popisovaných zemí, kromě českého prostředí. U žádné z fotografií není uveden zdroj odkud byla získána. </w:t>
      </w:r>
    </w:p>
    <w:p w:rsidR="00412841" w:rsidRDefault="00412841" w:rsidP="003747A1">
      <w:pPr>
        <w:spacing w:line="360" w:lineRule="auto"/>
        <w:contextualSpacing/>
        <w:jc w:val="both"/>
      </w:pPr>
      <w:r>
        <w:t xml:space="preserve">     Vymezené téma je samo o sobě neobyčejně široké a autor jej svým přístupem ještě rozšířil. Tím se dostal</w:t>
      </w:r>
      <w:r w:rsidR="00D213D4">
        <w:t>o do nepřehledného stavu, který některé kapitoly zhušťuje až do groteskní podoby (stručná historie archivnictví od antiky po novověk se vešla na dvě stránky!). Tím, že české archivnictví je jakoby vytčeno před závorku, činí dojem, že nebylo a není součástí evropského archivnictví. Což není pravda obecně a například s ohledem nato, že jako jedno ze</w:t>
      </w:r>
      <w:r w:rsidR="00544B45">
        <w:t xml:space="preserve"> srovnávan</w:t>
      </w:r>
      <w:r w:rsidR="00D213D4">
        <w:t xml:space="preserve">ých archivních prostředí je zvoleno Rakousko, zvlášť. Členění textu na věcné kapitoly byl nepochybně dobrý nápad. Jejich naplnění je problematické především pro neobyčejnou šíři sledovaného tématu, která autora (celkem pochopitelně) vedla k obrovským zkratkám. Ty jsou v jeho podání ještě mnohdy umocněny obecnou věcnou neznalostí vedoucí ke krácení tak, že vznikly závažné věcné chyby. </w:t>
      </w:r>
      <w:r w:rsidR="00544B45">
        <w:t>Navíc v textu jsou pasáže, které jsou informačně zcela prosté jakékoliv hodnoty. K čemu je například v daném kontextu dobrá informace na s. 32, že Válečný archiv Rakouského státního archivu čítá 180 000 krabic a disponuje 50 km regálů, když o tomto archivu není řečeno nic jiného? A podobných míst je v práci hojně.</w:t>
      </w:r>
    </w:p>
    <w:p w:rsidR="00544B45" w:rsidRDefault="00544B45" w:rsidP="003747A1">
      <w:pPr>
        <w:spacing w:line="360" w:lineRule="auto"/>
        <w:contextualSpacing/>
        <w:jc w:val="both"/>
      </w:pPr>
      <w:r>
        <w:t xml:space="preserve">     Práce má i problematicky zvládnutou technickou stránku. Jednak se autor nebyl schopen rozhodnout, zda bude používat názvy v jazyce země, o které píše, nebo české překlady, takže je každý kus textu řešen jinak. Citace s přesností na sto stránek </w:t>
      </w:r>
      <w:r w:rsidR="00FB27A7">
        <w:t xml:space="preserve">a čísla poznámek umístěná před interpunkční znaménka svědčí o </w:t>
      </w:r>
      <w:r>
        <w:t xml:space="preserve">nezvládnutí toho nejzákladnějšího řemesla. </w:t>
      </w:r>
      <w:r w:rsidR="00185949">
        <w:t xml:space="preserve">Rozčlenění informačních zdrojů je dokladem téhož: mezi příspěvky ze sborníků je zařazeno téměř vše, co bylo publikováno v SAP, ačkoliv jde o časopis a časopisecké články má autor ve zvláštním oddíle. Soubor studií, původně časopiseckých, Zdeňka Šambergra je uváděn jako monografie a bakalářská práce Žanety Marešové jako elektronický zdroj, zřejmě proto, že ji autor </w:t>
      </w:r>
      <w:r w:rsidR="00185949">
        <w:lastRenderedPageBreak/>
        <w:t>vyhledal na internetu. Skripta Jiřiny Štouračové a Ludmily Sulitkové jsou zařazena mezi "pomocné zdroje", ačkoliv autor z nich čerpal v četných pasážích téměř výhradně.</w:t>
      </w:r>
    </w:p>
    <w:p w:rsidR="00FB27A7" w:rsidRDefault="00FB27A7" w:rsidP="003747A1">
      <w:pPr>
        <w:spacing w:line="360" w:lineRule="auto"/>
        <w:contextualSpacing/>
        <w:jc w:val="both"/>
      </w:pPr>
      <w:r>
        <w:t xml:space="preserve">     Výsledke</w:t>
      </w:r>
      <w:r w:rsidR="00137B5E">
        <w:t>m</w:t>
      </w:r>
      <w:r>
        <w:t xml:space="preserve"> autorova snažení je práce všeobecně povrchní, která činí dojem spíš propagačního letáku ne příliš vyváženého obsahu, než odborné</w:t>
      </w:r>
      <w:r w:rsidR="00B62E0D">
        <w:t xml:space="preserve"> práce. Závěry se mu formulovaly</w:t>
      </w:r>
      <w:r>
        <w:t xml:space="preserve"> těžce, nejspíš proto rezignoval i na ty, které z práce bylo možné vyvodit. Ocenit je možné autorovu snahu pracovat s cizojazyčnými elektronickými zdroji a poměrně slušný přehled o domácích zprávách o evropském archivním prostředí, byť o jich klasifikaci platí shora uvedené. </w:t>
      </w:r>
    </w:p>
    <w:p w:rsidR="00FB27A7" w:rsidRDefault="00FB27A7" w:rsidP="003747A1">
      <w:pPr>
        <w:spacing w:line="360" w:lineRule="auto"/>
        <w:contextualSpacing/>
        <w:jc w:val="both"/>
      </w:pPr>
    </w:p>
    <w:p w:rsidR="00FB27A7" w:rsidRDefault="00137B5E" w:rsidP="003747A1">
      <w:pPr>
        <w:spacing w:line="360" w:lineRule="auto"/>
        <w:contextualSpacing/>
        <w:jc w:val="both"/>
      </w:pPr>
      <w:r>
        <w:t xml:space="preserve">     Práci doporuč</w:t>
      </w:r>
      <w:r w:rsidR="00FB27A7">
        <w:t>uji k o</w:t>
      </w:r>
      <w:r w:rsidR="00155776">
        <w:t>b</w:t>
      </w:r>
      <w:r w:rsidR="00FB27A7">
        <w:t>hajo</w:t>
      </w:r>
      <w:r>
        <w:t>bě a navrhuji hodnocení dobře.</w:t>
      </w:r>
    </w:p>
    <w:p w:rsidR="00137B5E" w:rsidRDefault="00137B5E" w:rsidP="003747A1">
      <w:pPr>
        <w:spacing w:line="360" w:lineRule="auto"/>
        <w:contextualSpacing/>
        <w:jc w:val="both"/>
      </w:pPr>
    </w:p>
    <w:p w:rsidR="00137B5E" w:rsidRDefault="00137B5E" w:rsidP="003747A1">
      <w:pPr>
        <w:spacing w:line="360" w:lineRule="auto"/>
        <w:contextualSpacing/>
        <w:jc w:val="both"/>
      </w:pPr>
    </w:p>
    <w:p w:rsidR="00137B5E" w:rsidRDefault="00137B5E" w:rsidP="003747A1">
      <w:pPr>
        <w:spacing w:line="360" w:lineRule="auto"/>
        <w:contextualSpacing/>
        <w:jc w:val="both"/>
      </w:pPr>
      <w:r>
        <w:t>Ústí nad Orlicí, 30. dubna 2012</w:t>
      </w:r>
    </w:p>
    <w:p w:rsidR="0079582D" w:rsidRDefault="0079582D" w:rsidP="003747A1">
      <w:pPr>
        <w:spacing w:line="360" w:lineRule="auto"/>
        <w:contextualSpacing/>
        <w:jc w:val="both"/>
      </w:pPr>
    </w:p>
    <w:p w:rsidR="0079582D" w:rsidRDefault="0079582D" w:rsidP="003747A1">
      <w:pPr>
        <w:spacing w:line="360" w:lineRule="auto"/>
        <w:contextualSpacing/>
        <w:jc w:val="both"/>
      </w:pPr>
    </w:p>
    <w:p w:rsidR="0079582D" w:rsidRDefault="0079582D" w:rsidP="003747A1">
      <w:pPr>
        <w:spacing w:line="360" w:lineRule="auto"/>
        <w:contextualSpacing/>
        <w:jc w:val="both"/>
      </w:pPr>
    </w:p>
    <w:p w:rsidR="0079582D" w:rsidRPr="003747A1" w:rsidRDefault="0079582D" w:rsidP="0079582D">
      <w:pPr>
        <w:spacing w:line="360" w:lineRule="auto"/>
        <w:contextualSpacing/>
        <w:jc w:val="right"/>
      </w:pPr>
      <w:r>
        <w:t>doc. PhDr. Marie Macková, Ph.D.</w:t>
      </w:r>
    </w:p>
    <w:sectPr w:rsidR="0079582D" w:rsidRPr="003747A1" w:rsidSect="00750AB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CD3592"/>
    <w:rsid w:val="000E481C"/>
    <w:rsid w:val="00137B5E"/>
    <w:rsid w:val="00155776"/>
    <w:rsid w:val="00185949"/>
    <w:rsid w:val="001B6249"/>
    <w:rsid w:val="00342A0D"/>
    <w:rsid w:val="003747A1"/>
    <w:rsid w:val="003D799D"/>
    <w:rsid w:val="00412841"/>
    <w:rsid w:val="004D7DAA"/>
    <w:rsid w:val="00544B45"/>
    <w:rsid w:val="00750ABB"/>
    <w:rsid w:val="0079582D"/>
    <w:rsid w:val="0086059F"/>
    <w:rsid w:val="00A354CE"/>
    <w:rsid w:val="00AA18FB"/>
    <w:rsid w:val="00B62E0D"/>
    <w:rsid w:val="00C32E57"/>
    <w:rsid w:val="00CD3592"/>
    <w:rsid w:val="00D213D4"/>
    <w:rsid w:val="00EE7FAB"/>
    <w:rsid w:val="00FB27A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D799D"/>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D799D"/>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516</Words>
  <Characters>3048</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Univerzita Pardubice</Company>
  <LinksUpToDate>false</LinksUpToDate>
  <CharactersWithSpaces>3557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spravce</dc:creator>
  <cp:keywords/>
  <dc:description/>
  <cp:lastModifiedBy>Your User Name</cp:lastModifiedBy>
  <cp:revision>4</cp:revision>
  <dcterms:created xsi:type="dcterms:W3CDTF">2012-05-07T14:16:00Z</dcterms:created>
  <dcterms:modified xsi:type="dcterms:W3CDTF">2012-05-09T07:19:00Z</dcterms:modified>
</cp:coreProperties>
</file>