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790F4B" w14:textId="29E240C8" w:rsidR="00E62881" w:rsidRPr="006C60EF" w:rsidRDefault="00E62881" w:rsidP="003E371E">
      <w:pPr>
        <w:autoSpaceDE w:val="0"/>
        <w:autoSpaceDN w:val="0"/>
        <w:adjustRightInd w:val="0"/>
        <w:spacing w:before="120"/>
        <w:jc w:val="both"/>
      </w:pPr>
      <w:r w:rsidRPr="006C60EF">
        <w:t>Alice Hudecová, Vývoj školství a historie školy v 19.-20. století – Nový Hradec Králové</w:t>
      </w:r>
      <w:r w:rsidR="009D0223">
        <w:t>.</w:t>
      </w:r>
    </w:p>
    <w:p w14:paraId="51FB6687" w14:textId="6AF1A6BC" w:rsidR="00E62881" w:rsidRPr="006C60EF" w:rsidRDefault="00E62881" w:rsidP="003E371E">
      <w:pPr>
        <w:autoSpaceDE w:val="0"/>
        <w:autoSpaceDN w:val="0"/>
        <w:adjustRightInd w:val="0"/>
        <w:spacing w:before="120"/>
        <w:jc w:val="both"/>
      </w:pPr>
      <w:r w:rsidRPr="006C60EF">
        <w:t>Bakalářská práce. Fakulta filosofická University Pardubice, Pardubice 2021. 71s. vč. obrazových a textových příloh.</w:t>
      </w:r>
    </w:p>
    <w:p w14:paraId="6858BB8B" w14:textId="4C347149" w:rsidR="00E62881" w:rsidRDefault="00E62881" w:rsidP="003E371E">
      <w:pPr>
        <w:autoSpaceDE w:val="0"/>
        <w:autoSpaceDN w:val="0"/>
        <w:adjustRightInd w:val="0"/>
        <w:spacing w:before="120"/>
        <w:jc w:val="both"/>
      </w:pPr>
      <w:r w:rsidRPr="006C60EF">
        <w:t>Posudek oponentky bakalářské práce</w:t>
      </w:r>
    </w:p>
    <w:p w14:paraId="12EAD57D" w14:textId="77777777" w:rsidR="003E371E" w:rsidRPr="006C60EF" w:rsidRDefault="003E371E" w:rsidP="003E371E">
      <w:pPr>
        <w:autoSpaceDE w:val="0"/>
        <w:autoSpaceDN w:val="0"/>
        <w:adjustRightInd w:val="0"/>
        <w:spacing w:before="120"/>
        <w:jc w:val="both"/>
      </w:pPr>
    </w:p>
    <w:p w14:paraId="43621B40" w14:textId="0F3C49C6" w:rsidR="00F454FD" w:rsidRPr="006C60EF" w:rsidRDefault="00F454FD" w:rsidP="003E371E">
      <w:pPr>
        <w:autoSpaceDE w:val="0"/>
        <w:autoSpaceDN w:val="0"/>
        <w:adjustRightInd w:val="0"/>
        <w:spacing w:before="120"/>
        <w:jc w:val="both"/>
      </w:pPr>
      <w:r w:rsidRPr="006C60EF">
        <w:t xml:space="preserve">Ve své bakalářské práci se autorka rozhodla </w:t>
      </w:r>
      <w:r w:rsidR="00AC2D73" w:rsidRPr="006C60EF">
        <w:t>„</w:t>
      </w:r>
      <w:r w:rsidRPr="006C60EF">
        <w:t>charakterizovat vývoj školství a historii školy</w:t>
      </w:r>
    </w:p>
    <w:p w14:paraId="2892AD2E" w14:textId="1F683424" w:rsidR="006D2B1A" w:rsidRPr="006C60EF" w:rsidRDefault="00F454FD" w:rsidP="003E371E">
      <w:pPr>
        <w:autoSpaceDE w:val="0"/>
        <w:autoSpaceDN w:val="0"/>
        <w:adjustRightInd w:val="0"/>
        <w:spacing w:before="120"/>
        <w:jc w:val="both"/>
      </w:pPr>
      <w:r w:rsidRPr="006C60EF">
        <w:t>v 19.-20. století,</w:t>
      </w:r>
      <w:r w:rsidR="00AC2D73" w:rsidRPr="006C60EF">
        <w:t>“</w:t>
      </w:r>
      <w:r w:rsidRPr="006C60EF">
        <w:t xml:space="preserve"> </w:t>
      </w:r>
      <w:r w:rsidR="00AC2D73" w:rsidRPr="006C60EF">
        <w:t xml:space="preserve">s důrazem na problematiku </w:t>
      </w:r>
      <w:r w:rsidRPr="006C60EF">
        <w:t>školství v období první republiky a 2. světové války</w:t>
      </w:r>
      <w:r w:rsidR="00F54475">
        <w:t>.</w:t>
      </w:r>
      <w:r w:rsidR="00AC2D73" w:rsidRPr="006C60EF">
        <w:t xml:space="preserve"> </w:t>
      </w:r>
      <w:r w:rsidR="00F54475">
        <w:t>P</w:t>
      </w:r>
      <w:r w:rsidR="00AC2D73" w:rsidRPr="006C60EF">
        <w:t xml:space="preserve">odrobnější pohled na léta 1918-1945 zvolila, jak spíše </w:t>
      </w:r>
      <w:r w:rsidR="005C41D1" w:rsidRPr="006C60EF">
        <w:t>na</w:t>
      </w:r>
      <w:r w:rsidR="00AC2D73" w:rsidRPr="006C60EF">
        <w:t xml:space="preserve"> s. 1, „</w:t>
      </w:r>
      <w:r w:rsidRPr="006C60EF">
        <w:t>z důvodu mého zájmu</w:t>
      </w:r>
      <w:r w:rsidR="008D6E6C">
        <w:t xml:space="preserve"> a</w:t>
      </w:r>
      <w:r w:rsidRPr="006C60EF">
        <w:t xml:space="preserve"> rozdílnost</w:t>
      </w:r>
      <w:r w:rsidR="008D6E6C">
        <w:t>i</w:t>
      </w:r>
      <w:r w:rsidRPr="006C60EF">
        <w:t xml:space="preserve"> interpretace v dochovaných pramenech daného období, které mělo vliv na</w:t>
      </w:r>
      <w:r w:rsidR="00AC2D73" w:rsidRPr="006C60EF">
        <w:t xml:space="preserve"> </w:t>
      </w:r>
      <w:r w:rsidRPr="006C60EF">
        <w:t>školství</w:t>
      </w:r>
      <w:r w:rsidR="00AC2D73" w:rsidRPr="006C60EF">
        <w:t xml:space="preserve"> </w:t>
      </w:r>
      <w:r w:rsidRPr="006C60EF">
        <w:t>v lokalitě Nový Hradec Králové.</w:t>
      </w:r>
      <w:r w:rsidR="00AC2D73" w:rsidRPr="006C60EF">
        <w:t xml:space="preserve">“ Proti tomuto rozhodnutí nelze, navzdory jeho </w:t>
      </w:r>
      <w:r w:rsidR="005C41D1" w:rsidRPr="006C60EF">
        <w:t>svérázné</w:t>
      </w:r>
      <w:r w:rsidR="008D6E6C">
        <w:t>mu výkladu</w:t>
      </w:r>
      <w:r w:rsidR="00AC2D73" w:rsidRPr="006C60EF">
        <w:t>, nic namítat.</w:t>
      </w:r>
    </w:p>
    <w:p w14:paraId="4AF832C1" w14:textId="6E8FB70A" w:rsidR="008D6E6C" w:rsidRDefault="00E62881" w:rsidP="003E371E">
      <w:pPr>
        <w:autoSpaceDE w:val="0"/>
        <w:autoSpaceDN w:val="0"/>
        <w:adjustRightInd w:val="0"/>
        <w:spacing w:before="120"/>
        <w:jc w:val="both"/>
      </w:pPr>
      <w:r w:rsidRPr="006C60EF">
        <w:t xml:space="preserve">Práce je uvedena krátkým úvodem, následuje pět kapitol, </w:t>
      </w:r>
      <w:r w:rsidRPr="008D6E6C">
        <w:rPr>
          <w:i/>
          <w:iCs/>
        </w:rPr>
        <w:t>Počátky školství</w:t>
      </w:r>
      <w:r w:rsidRPr="006C60EF">
        <w:t xml:space="preserve"> </w:t>
      </w:r>
      <w:r w:rsidR="0080099F" w:rsidRPr="006C60EF">
        <w:t>(</w:t>
      </w:r>
      <w:r w:rsidR="008D6E6C">
        <w:t>asi obecně</w:t>
      </w:r>
      <w:r w:rsidR="003E371E">
        <w:t>, v českých zemích</w:t>
      </w:r>
      <w:r w:rsidR="008D6E6C">
        <w:t xml:space="preserve">; </w:t>
      </w:r>
      <w:r w:rsidRPr="006C60EF">
        <w:t xml:space="preserve">do těchto „počátků“ je ovšem zahrnuto jak 19. století, tak období první republiky a německé okupace), </w:t>
      </w:r>
      <w:r w:rsidRPr="008D6E6C">
        <w:rPr>
          <w:i/>
          <w:iCs/>
        </w:rPr>
        <w:t>Počátky školství na Hradecku</w:t>
      </w:r>
      <w:r w:rsidRPr="006C60EF">
        <w:t xml:space="preserve"> (</w:t>
      </w:r>
      <w:r w:rsidR="0080099F" w:rsidRPr="006C60EF">
        <w:t>autorka zde míchá dohromady školy, které spadaly pod královéhradeck</w:t>
      </w:r>
      <w:r w:rsidR="008D6E6C">
        <w:t>ý</w:t>
      </w:r>
      <w:r w:rsidR="0080099F" w:rsidRPr="006C60EF">
        <w:t xml:space="preserve"> </w:t>
      </w:r>
      <w:r w:rsidR="005C41D1" w:rsidRPr="006C60EF">
        <w:t>magistrát</w:t>
      </w:r>
      <w:r w:rsidR="0080099F" w:rsidRPr="006C60EF">
        <w:t>, a</w:t>
      </w:r>
      <w:r w:rsidR="005C41D1" w:rsidRPr="006C60EF">
        <w:t xml:space="preserve"> </w:t>
      </w:r>
      <w:r w:rsidR="0080099F" w:rsidRPr="006C60EF">
        <w:t>ty, kter</w:t>
      </w:r>
      <w:r w:rsidR="008D6E6C">
        <w:t>é</w:t>
      </w:r>
      <w:r w:rsidR="0080099F" w:rsidRPr="006C60EF">
        <w:t xml:space="preserve"> byly v </w:t>
      </w:r>
      <w:r w:rsidR="005C41D1" w:rsidRPr="006C60EF">
        <w:t>obcích</w:t>
      </w:r>
      <w:r w:rsidR="0080099F" w:rsidRPr="006C60EF">
        <w:t xml:space="preserve"> s vlastní správou; škoda, že </w:t>
      </w:r>
      <w:r w:rsidR="005C41D1" w:rsidRPr="006C60EF">
        <w:t>zde</w:t>
      </w:r>
      <w:r w:rsidR="0080099F" w:rsidRPr="006C60EF">
        <w:t xml:space="preserve"> skutečně nevyuži</w:t>
      </w:r>
      <w:r w:rsidR="005C41D1" w:rsidRPr="006C60EF">
        <w:t>l</w:t>
      </w:r>
      <w:r w:rsidR="0080099F" w:rsidRPr="006C60EF">
        <w:t xml:space="preserve">a </w:t>
      </w:r>
      <w:r w:rsidR="008D6E6C">
        <w:t>poslední publikace o dějinách Hradci Králové,</w:t>
      </w:r>
      <w:r w:rsidR="008D6E6C">
        <w:rPr>
          <w:rStyle w:val="Znakapoznpodarou"/>
        </w:rPr>
        <w:footnoteReference w:id="1"/>
      </w:r>
      <w:r w:rsidR="0080099F" w:rsidRPr="006C60EF">
        <w:rPr>
          <w:color w:val="212529"/>
          <w:shd w:val="clear" w:color="auto" w:fill="FFFFFF"/>
        </w:rPr>
        <w:t xml:space="preserve"> kterou v seznamu </w:t>
      </w:r>
      <w:r w:rsidR="005C41D1" w:rsidRPr="006C60EF">
        <w:rPr>
          <w:color w:val="212529"/>
          <w:shd w:val="clear" w:color="auto" w:fill="FFFFFF"/>
        </w:rPr>
        <w:t>literatury</w:t>
      </w:r>
      <w:r w:rsidR="0080099F" w:rsidRPr="006C60EF">
        <w:rPr>
          <w:color w:val="212529"/>
          <w:shd w:val="clear" w:color="auto" w:fill="FFFFFF"/>
        </w:rPr>
        <w:t xml:space="preserve"> </w:t>
      </w:r>
      <w:r w:rsidR="005C41D1" w:rsidRPr="006C60EF">
        <w:rPr>
          <w:color w:val="212529"/>
          <w:shd w:val="clear" w:color="auto" w:fill="FFFFFF"/>
        </w:rPr>
        <w:t>uvádí</w:t>
      </w:r>
      <w:r w:rsidR="0080099F" w:rsidRPr="006C60EF">
        <w:rPr>
          <w:color w:val="212529"/>
          <w:shd w:val="clear" w:color="auto" w:fill="FFFFFF"/>
        </w:rPr>
        <w:t xml:space="preserve">; stejně tak nevyužila </w:t>
      </w:r>
      <w:r w:rsidR="005C41D1" w:rsidRPr="006C60EF">
        <w:rPr>
          <w:color w:val="212529"/>
          <w:shd w:val="clear" w:color="auto" w:fill="FFFFFF"/>
        </w:rPr>
        <w:t>školních</w:t>
      </w:r>
      <w:r w:rsidR="0080099F" w:rsidRPr="006C60EF">
        <w:rPr>
          <w:color w:val="212529"/>
          <w:shd w:val="clear" w:color="auto" w:fill="FFFFFF"/>
        </w:rPr>
        <w:t xml:space="preserve"> fasí, které se ve </w:t>
      </w:r>
      <w:r w:rsidR="005C41D1" w:rsidRPr="006C60EF">
        <w:rPr>
          <w:color w:val="212529"/>
          <w:shd w:val="clear" w:color="auto" w:fill="FFFFFF"/>
        </w:rPr>
        <w:t>fondu</w:t>
      </w:r>
      <w:r w:rsidR="0080099F" w:rsidRPr="006C60EF">
        <w:rPr>
          <w:color w:val="212529"/>
          <w:shd w:val="clear" w:color="auto" w:fill="FFFFFF"/>
        </w:rPr>
        <w:t xml:space="preserve">, s nímž údajně </w:t>
      </w:r>
      <w:r w:rsidR="005C41D1" w:rsidRPr="006C60EF">
        <w:rPr>
          <w:color w:val="212529"/>
          <w:shd w:val="clear" w:color="auto" w:fill="FFFFFF"/>
        </w:rPr>
        <w:t>pracovala</w:t>
      </w:r>
      <w:r w:rsidR="0080099F" w:rsidRPr="006C60EF">
        <w:rPr>
          <w:color w:val="212529"/>
          <w:shd w:val="clear" w:color="auto" w:fill="FFFFFF"/>
        </w:rPr>
        <w:t>, nacházejí)</w:t>
      </w:r>
      <w:r w:rsidRPr="006C60EF">
        <w:t xml:space="preserve">, </w:t>
      </w:r>
      <w:r w:rsidRPr="008D6E6C">
        <w:rPr>
          <w:i/>
          <w:iCs/>
        </w:rPr>
        <w:t>Nejstarší zmínky o území dnešního Nového Hradce Králové</w:t>
      </w:r>
      <w:r w:rsidRPr="006C60EF">
        <w:t xml:space="preserve"> (podkapitoly opět neodpovídají názvu této třetí kapitoly, navíc </w:t>
      </w:r>
      <w:proofErr w:type="spellStart"/>
      <w:r w:rsidR="008D6E6C">
        <w:t>n</w:t>
      </w:r>
      <w:r w:rsidRPr="006C60EF">
        <w:t>ovohradecká</w:t>
      </w:r>
      <w:proofErr w:type="spellEnd"/>
      <w:r w:rsidRPr="006C60EF">
        <w:t xml:space="preserve"> příroda</w:t>
      </w:r>
      <w:r w:rsidR="008D6E6C">
        <w:t xml:space="preserve">, jíž se autorka věnuje, </w:t>
      </w:r>
      <w:r w:rsidRPr="006C60EF">
        <w:t xml:space="preserve"> n</w:t>
      </w:r>
      <w:r w:rsidR="006D2B1A" w:rsidRPr="006C60EF">
        <w:t>e</w:t>
      </w:r>
      <w:r w:rsidRPr="006C60EF">
        <w:t xml:space="preserve">má se zkoumaným tématem nic společného), </w:t>
      </w:r>
      <w:r w:rsidR="006D2B1A" w:rsidRPr="008D6E6C">
        <w:rPr>
          <w:i/>
          <w:iCs/>
        </w:rPr>
        <w:t xml:space="preserve">Vývoj školy </w:t>
      </w:r>
      <w:r w:rsidR="008D6E6C">
        <w:rPr>
          <w:lang w:val="en-GB"/>
        </w:rPr>
        <w:t>[</w:t>
      </w:r>
      <w:r w:rsidR="008D6E6C">
        <w:t>asi novohradecké</w:t>
      </w:r>
      <w:r w:rsidR="008D6E6C">
        <w:rPr>
          <w:lang w:val="en-GB"/>
        </w:rPr>
        <w:t xml:space="preserve">] </w:t>
      </w:r>
      <w:r w:rsidR="006D2B1A" w:rsidRPr="008D6E6C">
        <w:rPr>
          <w:i/>
          <w:iCs/>
        </w:rPr>
        <w:t>od jejího počátku do období okupace</w:t>
      </w:r>
      <w:r w:rsidR="006D2B1A" w:rsidRPr="006C60EF">
        <w:t xml:space="preserve"> (týká se v podstatě jen školní budovy), </w:t>
      </w:r>
      <w:r w:rsidR="006D2B1A" w:rsidRPr="008D6E6C">
        <w:rPr>
          <w:i/>
          <w:iCs/>
        </w:rPr>
        <w:t>Období první republiky v novohradecké škole</w:t>
      </w:r>
      <w:r w:rsidR="006D2B1A" w:rsidRPr="006C60EF">
        <w:t xml:space="preserve"> </w:t>
      </w:r>
      <w:r w:rsidR="008D6E6C">
        <w:t>(p</w:t>
      </w:r>
      <w:r w:rsidR="008D6E6C" w:rsidRPr="006C60EF">
        <w:t>odrobný výklad o školství na Slovensku a v Podkarpatské Rusi nemá s tématem vcelku nic společného, navíc je čirou kompilací</w:t>
      </w:r>
      <w:r w:rsidR="008D6E6C">
        <w:t xml:space="preserve">) a </w:t>
      </w:r>
      <w:r w:rsidR="006D2B1A" w:rsidRPr="008D6E6C">
        <w:rPr>
          <w:i/>
          <w:iCs/>
        </w:rPr>
        <w:t>Období okupace v novohradecké škole</w:t>
      </w:r>
      <w:r w:rsidR="006D2B1A" w:rsidRPr="006C60EF">
        <w:t>. Práci doplňují obrazové a textové přílohy prová</w:t>
      </w:r>
      <w:r w:rsidR="00F454FD" w:rsidRPr="006C60EF">
        <w:t>z</w:t>
      </w:r>
      <w:r w:rsidR="006D2B1A" w:rsidRPr="006C60EF">
        <w:t xml:space="preserve">ané s textem. </w:t>
      </w:r>
    </w:p>
    <w:p w14:paraId="100D0243" w14:textId="24236174" w:rsidR="00220B5F" w:rsidRPr="006C60EF" w:rsidRDefault="006D2B1A" w:rsidP="003E371E">
      <w:pPr>
        <w:autoSpaceDE w:val="0"/>
        <w:autoSpaceDN w:val="0"/>
        <w:adjustRightInd w:val="0"/>
        <w:spacing w:before="120"/>
        <w:jc w:val="both"/>
      </w:pPr>
      <w:r w:rsidRPr="006C60EF">
        <w:t xml:space="preserve">Struktura </w:t>
      </w:r>
      <w:r w:rsidR="008D6E6C">
        <w:t xml:space="preserve">spisu </w:t>
      </w:r>
      <w:r w:rsidRPr="006C60EF">
        <w:t>je zvolená správně, nicméně kromě už uvedených výhrad je tř</w:t>
      </w:r>
      <w:r w:rsidR="00F454FD" w:rsidRPr="006C60EF">
        <w:t>e</w:t>
      </w:r>
      <w:r w:rsidRPr="006C60EF">
        <w:t>ba konst</w:t>
      </w:r>
      <w:r w:rsidR="00F454FD" w:rsidRPr="006C60EF">
        <w:t>a</w:t>
      </w:r>
      <w:r w:rsidRPr="006C60EF">
        <w:t>t</w:t>
      </w:r>
      <w:r w:rsidR="00F454FD" w:rsidRPr="006C60EF">
        <w:t>o</w:t>
      </w:r>
      <w:r w:rsidRPr="006C60EF">
        <w:t>v</w:t>
      </w:r>
      <w:r w:rsidR="00F454FD" w:rsidRPr="006C60EF">
        <w:t>a</w:t>
      </w:r>
      <w:r w:rsidRPr="006C60EF">
        <w:t>t, že nezabránila tomu, aby autorka některé inf</w:t>
      </w:r>
      <w:r w:rsidR="00F454FD" w:rsidRPr="006C60EF">
        <w:t>or</w:t>
      </w:r>
      <w:r w:rsidRPr="006C60EF">
        <w:t>m</w:t>
      </w:r>
      <w:r w:rsidR="00F454FD" w:rsidRPr="006C60EF">
        <w:t>a</w:t>
      </w:r>
      <w:r w:rsidRPr="006C60EF">
        <w:t xml:space="preserve">ce </w:t>
      </w:r>
      <w:r w:rsidR="003E371E">
        <w:t>ne</w:t>
      </w:r>
      <w:r w:rsidRPr="006C60EF">
        <w:t xml:space="preserve">opakovala. </w:t>
      </w:r>
      <w:r w:rsidR="00AC2D73" w:rsidRPr="006C60EF">
        <w:t>Navíc rozhodně nelze tvrdit, že by období 1918-1945 či jejich intepretaci ve školní kronice věnovala zvýšený zájem</w:t>
      </w:r>
      <w:r w:rsidR="008D6E6C">
        <w:t xml:space="preserve"> –</w:t>
      </w:r>
      <w:r w:rsidR="003E371E">
        <w:t xml:space="preserve"> </w:t>
      </w:r>
      <w:r w:rsidR="008D6E6C">
        <w:t>vždyť</w:t>
      </w:r>
      <w:r w:rsidR="00AC2D73" w:rsidRPr="006C60EF">
        <w:t xml:space="preserve"> skoro polovinu její bakalářské práce tvoří kompilace zaměřená na obecné dějiny školstv</w:t>
      </w:r>
      <w:r w:rsidR="008D6E6C">
        <w:t>í a N</w:t>
      </w:r>
      <w:r w:rsidR="00AC2D73" w:rsidRPr="006C60EF">
        <w:t>ového Hradce Králové</w:t>
      </w:r>
      <w:r w:rsidR="008D6E6C">
        <w:t>. Naopak</w:t>
      </w:r>
      <w:r w:rsidR="00AC2D73" w:rsidRPr="006C60EF">
        <w:t xml:space="preserve"> období, které mělo tvořit jádro práce, je věnováno 14 stran.</w:t>
      </w:r>
      <w:r w:rsidR="002F2394" w:rsidRPr="006C60EF">
        <w:t xml:space="preserve"> </w:t>
      </w:r>
    </w:p>
    <w:p w14:paraId="48957B4B" w14:textId="3A8EB7AE" w:rsidR="002F2394" w:rsidRPr="006C60EF" w:rsidRDefault="002F2394" w:rsidP="003E371E">
      <w:pPr>
        <w:autoSpaceDE w:val="0"/>
        <w:autoSpaceDN w:val="0"/>
        <w:adjustRightInd w:val="0"/>
        <w:spacing w:before="120"/>
        <w:jc w:val="both"/>
      </w:pPr>
      <w:r w:rsidRPr="006C60EF">
        <w:t>Z výkladu úplně vypadla první svě</w:t>
      </w:r>
      <w:r w:rsidR="005C41D1" w:rsidRPr="006C60EF">
        <w:t>t</w:t>
      </w:r>
      <w:r w:rsidRPr="006C60EF">
        <w:t>ová válk</w:t>
      </w:r>
      <w:r w:rsidR="005C41D1" w:rsidRPr="006C60EF">
        <w:t>a,</w:t>
      </w:r>
      <w:r w:rsidRPr="006C60EF">
        <w:t xml:space="preserve"> která měla na školství, vč.</w:t>
      </w:r>
      <w:r w:rsidR="008D6E6C">
        <w:t xml:space="preserve"> školy na Novém Hradci Králové, neblahý </w:t>
      </w:r>
      <w:r w:rsidRPr="006C60EF">
        <w:t>vliv.</w:t>
      </w:r>
    </w:p>
    <w:p w14:paraId="7321F5DC" w14:textId="082D0891" w:rsidR="008D6E6C" w:rsidRDefault="00AC2D73" w:rsidP="003E371E">
      <w:pPr>
        <w:autoSpaceDE w:val="0"/>
        <w:autoSpaceDN w:val="0"/>
        <w:adjustRightInd w:val="0"/>
        <w:spacing w:before="120"/>
        <w:jc w:val="both"/>
      </w:pPr>
      <w:r w:rsidRPr="006C60EF">
        <w:t xml:space="preserve">Pokud se týče heuristické základny </w:t>
      </w:r>
      <w:r w:rsidR="006C60EF" w:rsidRPr="006C60EF">
        <w:t>p</w:t>
      </w:r>
      <w:r w:rsidRPr="006C60EF">
        <w:t>ráce, seznam sekundární literatury i internetových zdrojů je poměrně bohatý, třebaže postrádám nejnovější práci</w:t>
      </w:r>
      <w:r w:rsidR="008D6E6C">
        <w:t xml:space="preserve"> </w:t>
      </w:r>
      <w:r w:rsidR="003E371E">
        <w:t>k</w:t>
      </w:r>
      <w:r w:rsidR="008D6E6C">
        <w:t xml:space="preserve"> dějinám české vzdělanosti.</w:t>
      </w:r>
      <w:r w:rsidR="008D6E6C">
        <w:rPr>
          <w:rStyle w:val="Znakapoznpodarou"/>
        </w:rPr>
        <w:footnoteReference w:id="2"/>
      </w:r>
      <w:r w:rsidR="008D6E6C">
        <w:t xml:space="preserve"> </w:t>
      </w:r>
      <w:r w:rsidR="003E371E">
        <w:t>Publikace</w:t>
      </w:r>
      <w:r w:rsidRPr="006C60EF">
        <w:t xml:space="preserve"> </w:t>
      </w:r>
      <w:r w:rsidR="005C41D1" w:rsidRPr="006C60EF">
        <w:t>ale vyšla</w:t>
      </w:r>
      <w:r w:rsidRPr="006C60EF">
        <w:t xml:space="preserve"> až roku 2020, takže je možné, že s ní autorka už pracovat </w:t>
      </w:r>
      <w:r w:rsidR="006C60EF" w:rsidRPr="006C60EF">
        <w:t>nestihla</w:t>
      </w:r>
      <w:r w:rsidRPr="006C60EF">
        <w:t xml:space="preserve">. </w:t>
      </w:r>
    </w:p>
    <w:p w14:paraId="5FACDA8D" w14:textId="6B60B289" w:rsidR="00DD5ACC" w:rsidRPr="006C60EF" w:rsidRDefault="00AC2D73" w:rsidP="003E371E">
      <w:pPr>
        <w:autoSpaceDE w:val="0"/>
        <w:autoSpaceDN w:val="0"/>
        <w:adjustRightInd w:val="0"/>
        <w:spacing w:before="120"/>
        <w:jc w:val="both"/>
      </w:pPr>
      <w:r w:rsidRPr="006C60EF">
        <w:t>Za větší problém považuji, fakt, že jsou v seznamu uvedené práce, které autorka prohléhla buď zběžně, nebo vůbec ne.</w:t>
      </w:r>
      <w:r w:rsidR="00DD5ACC" w:rsidRPr="006C60EF">
        <w:t xml:space="preserve"> Ještě větší rozpaky bud</w:t>
      </w:r>
      <w:r w:rsidR="008D6E6C">
        <w:t>í</w:t>
      </w:r>
      <w:r w:rsidR="00DD5ACC" w:rsidRPr="006C60EF">
        <w:t xml:space="preserve"> seznam pramenů, s nimi</w:t>
      </w:r>
      <w:r w:rsidR="008D6E6C">
        <w:t>ž</w:t>
      </w:r>
      <w:r w:rsidR="00DD5ACC" w:rsidRPr="006C60EF">
        <w:t xml:space="preserve"> pracovala. Z fondu, který měl být pro práci </w:t>
      </w:r>
      <w:r w:rsidR="006C60EF" w:rsidRPr="006C60EF">
        <w:t>stěžejním</w:t>
      </w:r>
      <w:r w:rsidR="00DD5ACC" w:rsidRPr="006C60EF">
        <w:t xml:space="preserve">, využila de </w:t>
      </w:r>
      <w:r w:rsidR="006C60EF" w:rsidRPr="006C60EF">
        <w:t>facto</w:t>
      </w:r>
      <w:r w:rsidR="00DD5ACC" w:rsidRPr="006C60EF">
        <w:t xml:space="preserve"> jen školních kronik a stavebních plánů</w:t>
      </w:r>
      <w:r w:rsidR="0080099F" w:rsidRPr="006C60EF">
        <w:t xml:space="preserve"> (a úvodu k inventáři k archivního fondu)</w:t>
      </w:r>
      <w:r w:rsidR="00DD5ACC" w:rsidRPr="006C60EF">
        <w:t xml:space="preserve">. Další cenný materiál, především </w:t>
      </w:r>
      <w:r w:rsidR="006C60EF" w:rsidRPr="006C60EF">
        <w:t>konferenční</w:t>
      </w:r>
      <w:r w:rsidR="00DD5ACC" w:rsidRPr="006C60EF">
        <w:t xml:space="preserve"> protokoly (dochovaly se od r. 1874</w:t>
      </w:r>
      <w:r w:rsidR="005C41D1" w:rsidRPr="006C60EF">
        <w:t xml:space="preserve">; </w:t>
      </w:r>
      <w:r w:rsidR="003E371E">
        <w:t>v nich</w:t>
      </w:r>
      <w:r w:rsidR="005C41D1" w:rsidRPr="006C60EF">
        <w:t xml:space="preserve"> by autorka zjistila leccos o průběhu </w:t>
      </w:r>
      <w:r w:rsidR="006C60EF" w:rsidRPr="006C60EF">
        <w:t>vyučování</w:t>
      </w:r>
      <w:r w:rsidR="005C41D1" w:rsidRPr="006C60EF">
        <w:t xml:space="preserve"> a vyučovacích předmětech a nemusela by si stěžovat, že „o tom nás bohužel pamětní kniha </w:t>
      </w:r>
      <w:r w:rsidR="006C60EF" w:rsidRPr="006C60EF">
        <w:t>neinformuje</w:t>
      </w:r>
      <w:r w:rsidR="005C41D1" w:rsidRPr="006C60EF">
        <w:t xml:space="preserve">“, s. 45; dověděla by se také o hodně víc o problematice </w:t>
      </w:r>
      <w:r w:rsidR="006C60EF" w:rsidRPr="006C60EF">
        <w:t>žáků</w:t>
      </w:r>
      <w:r w:rsidR="00DD5ACC" w:rsidRPr="006C60EF">
        <w:t xml:space="preserve">), hlavní matrika školy (1887-1949) či třídní katalogy dochované dokonce od roku 1852 </w:t>
      </w:r>
      <w:r w:rsidR="006C60EF" w:rsidRPr="006C60EF">
        <w:t>zůstaly</w:t>
      </w:r>
      <w:r w:rsidR="00DD5ACC" w:rsidRPr="006C60EF">
        <w:t xml:space="preserve"> zcela stranou její pozornosti. </w:t>
      </w:r>
      <w:r w:rsidR="006C60EF" w:rsidRPr="006C60EF">
        <w:t>Není</w:t>
      </w:r>
      <w:r w:rsidR="00DD5ACC" w:rsidRPr="006C60EF">
        <w:t xml:space="preserve"> </w:t>
      </w:r>
      <w:r w:rsidR="00DD5ACC" w:rsidRPr="006C60EF">
        <w:lastRenderedPageBreak/>
        <w:t>tedy divu, že pasáže věnované problematice žáků a učitel</w:t>
      </w:r>
      <w:r w:rsidR="008D6E6C">
        <w:t>ů</w:t>
      </w:r>
      <w:r w:rsidR="00DD5ACC" w:rsidRPr="006C60EF">
        <w:t xml:space="preserve"> jsou zpracované velmi povrchně. Stejně problematické je </w:t>
      </w:r>
      <w:r w:rsidR="008D6E6C">
        <w:t xml:space="preserve">v seznamu zdrojů </w:t>
      </w:r>
      <w:r w:rsidR="00DD5ACC" w:rsidRPr="006C60EF">
        <w:t xml:space="preserve">uvedení matriky </w:t>
      </w:r>
      <w:r w:rsidR="005C41D1" w:rsidRPr="006C60EF">
        <w:t xml:space="preserve">narozených a </w:t>
      </w:r>
      <w:r w:rsidR="00DD5ACC" w:rsidRPr="006C60EF">
        <w:t>zemřelých pro farnost N</w:t>
      </w:r>
      <w:r w:rsidR="008D6E6C">
        <w:t xml:space="preserve">ový </w:t>
      </w:r>
      <w:r w:rsidR="00DD5ACC" w:rsidRPr="006C60EF">
        <w:t>H</w:t>
      </w:r>
      <w:r w:rsidR="008D6E6C">
        <w:t xml:space="preserve">radec </w:t>
      </w:r>
      <w:r w:rsidR="00DD5ACC" w:rsidRPr="006C60EF">
        <w:t>K</w:t>
      </w:r>
      <w:r w:rsidR="008D6E6C">
        <w:t>rálové</w:t>
      </w:r>
      <w:r w:rsidR="00DD5ACC" w:rsidRPr="006C60EF">
        <w:t>. Z ma</w:t>
      </w:r>
      <w:r w:rsidR="006C60EF" w:rsidRPr="006C60EF">
        <w:t>t</w:t>
      </w:r>
      <w:r w:rsidR="00DD5ACC" w:rsidRPr="006C60EF">
        <w:t>r</w:t>
      </w:r>
      <w:r w:rsidR="006C60EF" w:rsidRPr="006C60EF">
        <w:t>i</w:t>
      </w:r>
      <w:r w:rsidR="00DD5ACC" w:rsidRPr="006C60EF">
        <w:t xml:space="preserve">ky narozených cituje autorka dvakrát, z matriky zemřelých ani jednou. </w:t>
      </w:r>
    </w:p>
    <w:p w14:paraId="48B7321C" w14:textId="71CD72AB" w:rsidR="002F2394" w:rsidRPr="006C60EF" w:rsidRDefault="008D6E6C" w:rsidP="003E371E">
      <w:pPr>
        <w:autoSpaceDE w:val="0"/>
        <w:autoSpaceDN w:val="0"/>
        <w:adjustRightInd w:val="0"/>
        <w:spacing w:before="120"/>
        <w:jc w:val="both"/>
      </w:pPr>
      <w:r>
        <w:t>Práce není prosta f</w:t>
      </w:r>
      <w:r w:rsidR="002F2394" w:rsidRPr="006C60EF">
        <w:t>aktografick</w:t>
      </w:r>
      <w:r>
        <w:t>ých</w:t>
      </w:r>
      <w:r w:rsidR="002F2394" w:rsidRPr="006C60EF">
        <w:t xml:space="preserve"> omyl</w:t>
      </w:r>
      <w:r>
        <w:t>ů</w:t>
      </w:r>
      <w:r w:rsidR="002F2394" w:rsidRPr="006C60EF">
        <w:t>:</w:t>
      </w:r>
    </w:p>
    <w:p w14:paraId="53E42F28" w14:textId="45BF5B81" w:rsidR="002F2394" w:rsidRPr="006C60EF" w:rsidRDefault="006C60EF" w:rsidP="003E371E">
      <w:pPr>
        <w:autoSpaceDE w:val="0"/>
        <w:autoSpaceDN w:val="0"/>
        <w:adjustRightInd w:val="0"/>
        <w:spacing w:before="120"/>
        <w:jc w:val="both"/>
      </w:pPr>
      <w:r w:rsidRPr="006C60EF">
        <w:t>Školská</w:t>
      </w:r>
      <w:r w:rsidR="002F2394" w:rsidRPr="006C60EF">
        <w:t xml:space="preserve"> novela z r</w:t>
      </w:r>
      <w:r w:rsidR="003E371E">
        <w:t>oku</w:t>
      </w:r>
      <w:r w:rsidR="002F2394" w:rsidRPr="006C60EF">
        <w:t xml:space="preserve"> 1883 nezkrátila školní docházku na 6 let, ale umožnila širokou škálu úlev.</w:t>
      </w:r>
    </w:p>
    <w:p w14:paraId="5BEF1DED" w14:textId="3DB15CDC" w:rsidR="002F2394" w:rsidRPr="006C60EF" w:rsidRDefault="002F2394" w:rsidP="003E371E">
      <w:pPr>
        <w:spacing w:before="120"/>
        <w:jc w:val="both"/>
      </w:pPr>
      <w:r w:rsidRPr="006C60EF">
        <w:t>Co myslí autorka „poněmčováním“ škol po v</w:t>
      </w:r>
      <w:r w:rsidR="006C60EF" w:rsidRPr="006C60EF">
        <w:t>z</w:t>
      </w:r>
      <w:r w:rsidRPr="006C60EF">
        <w:t xml:space="preserve">niku republiky </w:t>
      </w:r>
      <w:r w:rsidR="008D6E6C">
        <w:t>(</w:t>
      </w:r>
      <w:r w:rsidRPr="006C60EF">
        <w:t>s. 11</w:t>
      </w:r>
      <w:r w:rsidR="008D6E6C">
        <w:t>)?</w:t>
      </w:r>
      <w:r w:rsidRPr="006C60EF">
        <w:t xml:space="preserve"> </w:t>
      </w:r>
    </w:p>
    <w:p w14:paraId="5F52130E" w14:textId="20F6FC61" w:rsidR="002F2394" w:rsidRPr="006C60EF" w:rsidRDefault="002F2394" w:rsidP="003E371E">
      <w:pPr>
        <w:spacing w:before="120"/>
        <w:jc w:val="both"/>
      </w:pPr>
      <w:r w:rsidRPr="006C60EF">
        <w:t>Byly německé školy skutečně početnější?</w:t>
      </w:r>
      <w:r w:rsidRPr="006C60EF">
        <w:t xml:space="preserve"> </w:t>
      </w:r>
      <w:r w:rsidRPr="006C60EF">
        <w:t>Asi ne: v</w:t>
      </w:r>
      <w:r w:rsidRPr="006C60EF">
        <w:t xml:space="preserve"> roce 1910 se v českých zemích nacházelo celkem 3237 obecných škol, z toho 3213 českých a 24 německých. Pokud se týče měšťanských škol, děti chodily do 1493 tříd umístěných v 375 měšťanských </w:t>
      </w:r>
      <w:r w:rsidR="005C41D1" w:rsidRPr="006C60EF">
        <w:t>školách; z</w:t>
      </w:r>
      <w:r w:rsidRPr="006C60EF">
        <w:t> toho bylo 371 českých, 4 německé.</w:t>
      </w:r>
      <w:r w:rsidRPr="006C60EF">
        <w:rPr>
          <w:rStyle w:val="Znakapoznpodarou"/>
        </w:rPr>
        <w:footnoteReference w:id="3"/>
      </w:r>
      <w:r w:rsidRPr="006C60EF">
        <w:t xml:space="preserve"> </w:t>
      </w:r>
      <w:r w:rsidR="006C60EF" w:rsidRPr="006C60EF">
        <w:t>Jistý</w:t>
      </w:r>
      <w:r w:rsidRPr="006C60EF">
        <w:t xml:space="preserve"> </w:t>
      </w:r>
      <w:r w:rsidR="006C60EF" w:rsidRPr="006C60EF">
        <w:t>germanizační</w:t>
      </w:r>
      <w:r w:rsidRPr="006C60EF">
        <w:t xml:space="preserve"> tlak, který během </w:t>
      </w:r>
      <w:r w:rsidR="00F54475">
        <w:t xml:space="preserve">první světové </w:t>
      </w:r>
      <w:r w:rsidRPr="006C60EF">
        <w:t xml:space="preserve">války nelze </w:t>
      </w:r>
      <w:r w:rsidR="006C60EF" w:rsidRPr="006C60EF">
        <w:t>nevidět</w:t>
      </w:r>
      <w:r w:rsidRPr="006C60EF">
        <w:t xml:space="preserve">, neměl na počty škol </w:t>
      </w:r>
      <w:r w:rsidR="005C41D1" w:rsidRPr="006C60EF">
        <w:t>vliv</w:t>
      </w:r>
      <w:r w:rsidR="00F54475">
        <w:t xml:space="preserve">, ani po </w:t>
      </w:r>
      <w:r w:rsidRPr="006C60EF">
        <w:t>roce 1918 nebyla situace výrazně jiná…</w:t>
      </w:r>
    </w:p>
    <w:p w14:paraId="2B38A8FF" w14:textId="5C7276C4" w:rsidR="002F2394" w:rsidRPr="006C60EF" w:rsidRDefault="002F2394" w:rsidP="003E371E">
      <w:pPr>
        <w:spacing w:before="120"/>
        <w:jc w:val="both"/>
      </w:pPr>
      <w:r w:rsidRPr="006C60EF">
        <w:t xml:space="preserve">Okresní a místní školní rady zavedl už Hasnerův zákon. </w:t>
      </w:r>
    </w:p>
    <w:p w14:paraId="2E4337CA" w14:textId="1EE83D88" w:rsidR="002F2394" w:rsidRPr="006C60EF" w:rsidRDefault="002F2394" w:rsidP="003E371E">
      <w:pPr>
        <w:spacing w:before="120"/>
        <w:jc w:val="both"/>
      </w:pPr>
      <w:r w:rsidRPr="006C60EF">
        <w:t>Prvorepublikové veřejné školství bylo nekonfesijní (viz odstraňování křížů ze školních tříd po r. 1918)!</w:t>
      </w:r>
    </w:p>
    <w:p w14:paraId="37EC1437" w14:textId="6D88D6A1" w:rsidR="0080099F" w:rsidRPr="006C60EF" w:rsidRDefault="0080099F" w:rsidP="003E371E">
      <w:pPr>
        <w:autoSpaceDE w:val="0"/>
        <w:autoSpaceDN w:val="0"/>
        <w:adjustRightInd w:val="0"/>
        <w:spacing w:before="120"/>
        <w:jc w:val="both"/>
      </w:pPr>
      <w:r w:rsidRPr="006C60EF">
        <w:t xml:space="preserve">Na s. 44 autorka píše: „Ačkoli jsme byli národ </w:t>
      </w:r>
      <w:r w:rsidR="006C60EF" w:rsidRPr="006C60EF">
        <w:t>Č</w:t>
      </w:r>
      <w:r w:rsidRPr="006C60EF">
        <w:t xml:space="preserve">echoslováků, problémy v otázce národnostních menšin zde </w:t>
      </w:r>
      <w:r w:rsidR="006C60EF" w:rsidRPr="006C60EF">
        <w:t>nevymizely</w:t>
      </w:r>
      <w:r w:rsidRPr="006C60EF">
        <w:t xml:space="preserve">“- </w:t>
      </w:r>
      <w:r w:rsidR="006C60EF" w:rsidRPr="006C60EF">
        <w:t>n</w:t>
      </w:r>
      <w:r w:rsidRPr="006C60EF">
        <w:t xml:space="preserve">ebylo to právě proto? </w:t>
      </w:r>
    </w:p>
    <w:p w14:paraId="5FDF1C4E" w14:textId="221EE02F" w:rsidR="0080099F" w:rsidRPr="006C60EF" w:rsidRDefault="0080099F" w:rsidP="003E371E">
      <w:pPr>
        <w:autoSpaceDE w:val="0"/>
        <w:autoSpaceDN w:val="0"/>
        <w:adjustRightInd w:val="0"/>
        <w:spacing w:before="120"/>
        <w:jc w:val="both"/>
      </w:pPr>
      <w:r w:rsidRPr="006C60EF">
        <w:t>Vysokoškolské studium nabídly učitelům až socialistické pedagogic</w:t>
      </w:r>
      <w:r w:rsidR="006C60EF" w:rsidRPr="006C60EF">
        <w:t>k</w:t>
      </w:r>
      <w:r w:rsidRPr="006C60EF">
        <w:t>é fakulty; za první republiky dosáhli jen na vzdělání středoškolské. Vysoká škola pedagogická</w:t>
      </w:r>
      <w:r w:rsidR="006C60EF" w:rsidRPr="006C60EF">
        <w:t xml:space="preserve"> </w:t>
      </w:r>
      <w:r w:rsidRPr="006C60EF">
        <w:t xml:space="preserve">vychovávala </w:t>
      </w:r>
      <w:r w:rsidR="005C41D1" w:rsidRPr="006C60EF">
        <w:t>učitele střed</w:t>
      </w:r>
      <w:r w:rsidR="006C60EF" w:rsidRPr="006C60EF">
        <w:t>n</w:t>
      </w:r>
      <w:r w:rsidR="005C41D1" w:rsidRPr="006C60EF">
        <w:t xml:space="preserve">ích škol. </w:t>
      </w:r>
    </w:p>
    <w:p w14:paraId="023B1B31" w14:textId="67511474" w:rsidR="005C41D1" w:rsidRPr="006C60EF" w:rsidRDefault="005C41D1" w:rsidP="003E371E">
      <w:pPr>
        <w:autoSpaceDE w:val="0"/>
        <w:autoSpaceDN w:val="0"/>
        <w:adjustRightInd w:val="0"/>
        <w:spacing w:before="120"/>
        <w:jc w:val="both"/>
      </w:pPr>
      <w:r w:rsidRPr="006C60EF">
        <w:t>Očkovalo se proti pravým, nikoli (</w:t>
      </w:r>
      <w:r w:rsidRPr="006C60EF">
        <w:t>planým</w:t>
      </w:r>
      <w:r w:rsidR="00142AE4">
        <w:t>)</w:t>
      </w:r>
      <w:r w:rsidRPr="006C60EF">
        <w:t xml:space="preserve"> neštovicí</w:t>
      </w:r>
      <w:r w:rsidRPr="006C60EF">
        <w:t>m</w:t>
      </w:r>
      <w:r w:rsidR="00142AE4">
        <w:t>,</w:t>
      </w:r>
      <w:r w:rsidRPr="006C60EF">
        <w:t xml:space="preserve"> s. 46</w:t>
      </w:r>
      <w:r w:rsidR="00142AE4">
        <w:t>.</w:t>
      </w:r>
    </w:p>
    <w:p w14:paraId="52E3EB57" w14:textId="7D790D4D" w:rsidR="00F54475" w:rsidRDefault="003E371E" w:rsidP="003E371E">
      <w:pPr>
        <w:autoSpaceDE w:val="0"/>
        <w:autoSpaceDN w:val="0"/>
        <w:adjustRightInd w:val="0"/>
        <w:spacing w:before="120"/>
        <w:jc w:val="both"/>
      </w:pPr>
      <w:r>
        <w:t>Atd.</w:t>
      </w:r>
    </w:p>
    <w:p w14:paraId="1B0A7C4F" w14:textId="21AB4990" w:rsidR="008D6E6C" w:rsidRPr="006C60EF" w:rsidRDefault="008D6E6C" w:rsidP="003E371E">
      <w:pPr>
        <w:autoSpaceDE w:val="0"/>
        <w:autoSpaceDN w:val="0"/>
        <w:adjustRightInd w:val="0"/>
        <w:spacing w:before="120"/>
        <w:jc w:val="both"/>
      </w:pPr>
      <w:r w:rsidRPr="006C60EF">
        <w:t>Práce je problematická stylisticky</w:t>
      </w:r>
      <w:r w:rsidR="003E371E">
        <w:t xml:space="preserve"> i pravopisně</w:t>
      </w:r>
      <w:r w:rsidRPr="006C60EF">
        <w:t xml:space="preserve">, některé formulace jsou neobratné, vágní či nesrozumitelné, autorka chybuje ve velkých písmenech, někdy špatné skloňuje. </w:t>
      </w:r>
    </w:p>
    <w:p w14:paraId="69612572" w14:textId="0906B388" w:rsidR="00F54475" w:rsidRPr="006C60EF" w:rsidRDefault="00F54475" w:rsidP="003E371E">
      <w:pPr>
        <w:autoSpaceDE w:val="0"/>
        <w:autoSpaceDN w:val="0"/>
        <w:adjustRightInd w:val="0"/>
        <w:spacing w:before="120"/>
        <w:jc w:val="both"/>
      </w:pPr>
      <w:r w:rsidRPr="006C60EF">
        <w:t xml:space="preserve">Co </w:t>
      </w:r>
      <w:r>
        <w:t xml:space="preserve">znamená </w:t>
      </w:r>
      <w:r w:rsidRPr="006C60EF">
        <w:t>věta „nacisté se již od počátku soustředili na židovské zastoupení lidu“, s. 20?</w:t>
      </w:r>
    </w:p>
    <w:p w14:paraId="7C4F950C" w14:textId="09B38106" w:rsidR="008D6E6C" w:rsidRPr="006C60EF" w:rsidRDefault="008D6E6C" w:rsidP="003E371E">
      <w:pPr>
        <w:autoSpaceDE w:val="0"/>
        <w:autoSpaceDN w:val="0"/>
        <w:adjustRightInd w:val="0"/>
        <w:spacing w:before="120"/>
        <w:jc w:val="both"/>
      </w:pPr>
      <w:r w:rsidRPr="006C60EF">
        <w:t xml:space="preserve">Název obcí Plotiště a Kluky se užívá v plurále. </w:t>
      </w:r>
    </w:p>
    <w:p w14:paraId="74440264" w14:textId="77777777" w:rsidR="00F54475" w:rsidRDefault="008D6E6C" w:rsidP="003E371E">
      <w:pPr>
        <w:autoSpaceDE w:val="0"/>
        <w:autoSpaceDN w:val="0"/>
        <w:adjustRightInd w:val="0"/>
        <w:spacing w:before="120"/>
        <w:jc w:val="both"/>
      </w:pPr>
      <w:r w:rsidRPr="006C60EF">
        <w:t xml:space="preserve">V odborné práci se neužívají u vlastních jmen občanské tituly „pan“, „paní“. </w:t>
      </w:r>
    </w:p>
    <w:p w14:paraId="1415EFF6" w14:textId="612219C8" w:rsidR="008D6E6C" w:rsidRPr="006C60EF" w:rsidRDefault="008D6E6C" w:rsidP="003E371E">
      <w:pPr>
        <w:autoSpaceDE w:val="0"/>
        <w:autoSpaceDN w:val="0"/>
        <w:adjustRightInd w:val="0"/>
        <w:spacing w:before="120"/>
        <w:jc w:val="both"/>
      </w:pPr>
      <w:r w:rsidRPr="006C60EF">
        <w:t xml:space="preserve">Rozsáhlá poznámka č. 151 volá po odkazech. </w:t>
      </w:r>
    </w:p>
    <w:p w14:paraId="33BC94DA" w14:textId="58A666D8" w:rsidR="005C41D1" w:rsidRPr="00142AE4" w:rsidRDefault="006C60EF" w:rsidP="003E371E">
      <w:pPr>
        <w:autoSpaceDE w:val="0"/>
        <w:autoSpaceDN w:val="0"/>
        <w:adjustRightInd w:val="0"/>
        <w:spacing w:before="120"/>
        <w:jc w:val="both"/>
        <w:rPr>
          <w:rFonts w:ascii="TimesNewRomanPSMT" w:hAnsi="TimesNewRomanPSMT" w:cs="TimesNewRomanPSMT"/>
        </w:rPr>
      </w:pPr>
      <w:r w:rsidRPr="006C60EF">
        <w:t>Rozum</w:t>
      </w:r>
      <w:r w:rsidR="005C41D1" w:rsidRPr="006C60EF">
        <w:t xml:space="preserve"> zůstává stát</w:t>
      </w:r>
      <w:r w:rsidRPr="006C60EF">
        <w:t xml:space="preserve"> </w:t>
      </w:r>
      <w:r w:rsidR="005C41D1" w:rsidRPr="006C60EF">
        <w:t xml:space="preserve">nad </w:t>
      </w:r>
      <w:r w:rsidRPr="006C60EF">
        <w:t>formulací</w:t>
      </w:r>
      <w:r w:rsidR="005C41D1" w:rsidRPr="006C60EF">
        <w:t xml:space="preserve"> „</w:t>
      </w:r>
      <w:r w:rsidR="00142AE4">
        <w:rPr>
          <w:rFonts w:ascii="TimesNewRomanPSMT" w:hAnsi="TimesNewRomanPSMT" w:cs="TimesNewRomanPSMT"/>
        </w:rPr>
        <w:t>Další povinností pedagogů této doby bylo vypomáhání na příslušných úřadech a nebo</w:t>
      </w:r>
      <w:r w:rsidR="00142AE4">
        <w:rPr>
          <w:rFonts w:ascii="TimesNewRomanPSMT" w:hAnsi="TimesNewRomanPSMT" w:cs="TimesNewRomanPSMT"/>
        </w:rPr>
        <w:t xml:space="preserve"> </w:t>
      </w:r>
      <w:r w:rsidR="00142AE4">
        <w:rPr>
          <w:rFonts w:ascii="TimesNewRomanPSMT" w:hAnsi="TimesNewRomanPSMT" w:cs="TimesNewRomanPSMT"/>
        </w:rPr>
        <w:t>také</w:t>
      </w:r>
      <w:r w:rsidR="00142AE4">
        <w:rPr>
          <w:rFonts w:ascii="TimesNewRomanPSMT" w:hAnsi="TimesNewRomanPSMT" w:cs="TimesNewRomanPSMT"/>
        </w:rPr>
        <w:t xml:space="preserve"> </w:t>
      </w:r>
      <w:r w:rsidR="005C41D1" w:rsidRPr="006C60EF">
        <w:t>totální nasazení ve vojenském výkonu, takže bylo běžné, že učitel opustil školu kvůli výkonu v </w:t>
      </w:r>
      <w:r w:rsidRPr="006C60EF">
        <w:t>armádě</w:t>
      </w:r>
      <w:r w:rsidR="005C41D1" w:rsidRPr="006C60EF">
        <w:t xml:space="preserve"> a musel být nahrazen n</w:t>
      </w:r>
      <w:r w:rsidR="00F54475">
        <w:t>ovým</w:t>
      </w:r>
      <w:r w:rsidR="005C41D1" w:rsidRPr="006C60EF">
        <w:t xml:space="preserve"> </w:t>
      </w:r>
      <w:r w:rsidRPr="006C60EF">
        <w:t>učitelem</w:t>
      </w:r>
      <w:r w:rsidR="005C41D1" w:rsidRPr="006C60EF">
        <w:t>.“ (s. 51-52)</w:t>
      </w:r>
      <w:r w:rsidR="00F54475">
        <w:t>.</w:t>
      </w:r>
      <w:r w:rsidR="005C41D1" w:rsidRPr="006C60EF">
        <w:t xml:space="preserve"> Že by čeští </w:t>
      </w:r>
      <w:proofErr w:type="spellStart"/>
      <w:r w:rsidRPr="006C60EF">
        <w:t>novohradečtí</w:t>
      </w:r>
      <w:proofErr w:type="spellEnd"/>
      <w:r w:rsidR="005C41D1" w:rsidRPr="006C60EF">
        <w:t xml:space="preserve"> učitelé sloužili v německé </w:t>
      </w:r>
      <w:r w:rsidRPr="006C60EF">
        <w:t>armádě</w:t>
      </w:r>
      <w:r w:rsidR="00F54475">
        <w:t>?</w:t>
      </w:r>
    </w:p>
    <w:p w14:paraId="5B39B194" w14:textId="041251DA" w:rsidR="005C41D1" w:rsidRPr="006C60EF" w:rsidRDefault="00F54475" w:rsidP="003E371E">
      <w:pPr>
        <w:autoSpaceDE w:val="0"/>
        <w:autoSpaceDN w:val="0"/>
        <w:adjustRightInd w:val="0"/>
        <w:spacing w:before="120"/>
        <w:jc w:val="both"/>
      </w:pPr>
      <w:r>
        <w:t>A četné další…</w:t>
      </w:r>
    </w:p>
    <w:p w14:paraId="1210C178" w14:textId="77777777" w:rsidR="003E371E" w:rsidRDefault="003E371E" w:rsidP="003E371E">
      <w:pPr>
        <w:autoSpaceDE w:val="0"/>
        <w:autoSpaceDN w:val="0"/>
        <w:adjustRightInd w:val="0"/>
        <w:spacing w:before="120"/>
        <w:jc w:val="both"/>
      </w:pPr>
    </w:p>
    <w:p w14:paraId="7059760E" w14:textId="56108996" w:rsidR="005C41D1" w:rsidRPr="006C60EF" w:rsidRDefault="005C41D1" w:rsidP="003E371E">
      <w:pPr>
        <w:autoSpaceDE w:val="0"/>
        <w:autoSpaceDN w:val="0"/>
        <w:adjustRightInd w:val="0"/>
        <w:spacing w:before="120"/>
        <w:jc w:val="both"/>
      </w:pPr>
      <w:r w:rsidRPr="006C60EF">
        <w:t xml:space="preserve">Dějiny </w:t>
      </w:r>
      <w:r w:rsidR="006C60EF" w:rsidRPr="006C60EF">
        <w:t>novohradecké</w:t>
      </w:r>
      <w:r w:rsidRPr="006C60EF">
        <w:t xml:space="preserve"> školy jsou nesporně zajímavé</w:t>
      </w:r>
      <w:r w:rsidR="00F54475">
        <w:t xml:space="preserve">, nejen tím, že vznikla souběžně s nově založenou lokalitou. </w:t>
      </w:r>
      <w:r w:rsidRPr="006C60EF">
        <w:t xml:space="preserve">Za důsledného využití příslušného archivního </w:t>
      </w:r>
      <w:r w:rsidR="006C60EF" w:rsidRPr="006C60EF">
        <w:t>fondu</w:t>
      </w:r>
      <w:r w:rsidRPr="006C60EF">
        <w:t xml:space="preserve">, řádného vytěžení </w:t>
      </w:r>
      <w:r w:rsidR="006C60EF" w:rsidRPr="006C60EF">
        <w:t>titulů</w:t>
      </w:r>
      <w:r w:rsidRPr="006C60EF">
        <w:t xml:space="preserve"> sekundární literatury, které</w:t>
      </w:r>
      <w:r w:rsidR="00F54475">
        <w:t xml:space="preserve"> A. Hudecová</w:t>
      </w:r>
      <w:r w:rsidRPr="006C60EF">
        <w:t xml:space="preserve"> v seznamu uvádí, a </w:t>
      </w:r>
      <w:r w:rsidR="00F54475">
        <w:t>aspoň trochu tvořivé</w:t>
      </w:r>
      <w:r w:rsidRPr="006C60EF">
        <w:t xml:space="preserve"> </w:t>
      </w:r>
      <w:r w:rsidRPr="006C60EF">
        <w:lastRenderedPageBreak/>
        <w:t xml:space="preserve">interpretaci pramenů </w:t>
      </w:r>
      <w:r w:rsidR="006C60EF" w:rsidRPr="006C60EF">
        <w:t>mohla</w:t>
      </w:r>
      <w:r w:rsidRPr="006C60EF">
        <w:t xml:space="preserve"> napsat zajímavou a užitečnou mikrohi</w:t>
      </w:r>
      <w:r w:rsidR="006C60EF" w:rsidRPr="006C60EF">
        <w:t>s</w:t>
      </w:r>
      <w:r w:rsidRPr="006C60EF">
        <w:t xml:space="preserve">torickou studii. </w:t>
      </w:r>
      <w:r w:rsidR="00F54475">
        <w:t>B</w:t>
      </w:r>
      <w:r w:rsidRPr="006C60EF">
        <w:t xml:space="preserve">ohužel této možnosti nevyužila. </w:t>
      </w:r>
    </w:p>
    <w:p w14:paraId="14E766F3" w14:textId="77777777" w:rsidR="00F54475" w:rsidRDefault="00F54475" w:rsidP="003E371E">
      <w:pPr>
        <w:autoSpaceDE w:val="0"/>
        <w:autoSpaceDN w:val="0"/>
        <w:adjustRightInd w:val="0"/>
        <w:spacing w:before="120"/>
        <w:jc w:val="both"/>
      </w:pPr>
    </w:p>
    <w:p w14:paraId="7E6BCC4A" w14:textId="6103EA02" w:rsidR="006C60EF" w:rsidRPr="006C60EF" w:rsidRDefault="006C60EF" w:rsidP="003E371E">
      <w:pPr>
        <w:autoSpaceDE w:val="0"/>
        <w:autoSpaceDN w:val="0"/>
        <w:adjustRightInd w:val="0"/>
        <w:spacing w:before="120"/>
        <w:jc w:val="both"/>
        <w:rPr>
          <w:b/>
          <w:bCs/>
        </w:rPr>
      </w:pPr>
      <w:r w:rsidRPr="006C60EF">
        <w:t xml:space="preserve">Z těchto důvodů nemohu klasifikovat její bakalářskou práci stupněm lepším než </w:t>
      </w:r>
      <w:r w:rsidRPr="006C60EF">
        <w:rPr>
          <w:b/>
          <w:bCs/>
        </w:rPr>
        <w:t>E.</w:t>
      </w:r>
    </w:p>
    <w:p w14:paraId="2A3B0531" w14:textId="3542E74B" w:rsidR="006C60EF" w:rsidRPr="006C60EF" w:rsidRDefault="006C60EF" w:rsidP="003E371E">
      <w:pPr>
        <w:autoSpaceDE w:val="0"/>
        <w:autoSpaceDN w:val="0"/>
        <w:adjustRightInd w:val="0"/>
        <w:spacing w:before="120"/>
        <w:jc w:val="both"/>
        <w:rPr>
          <w:b/>
          <w:bCs/>
        </w:rPr>
      </w:pPr>
    </w:p>
    <w:p w14:paraId="62AFF9F4" w14:textId="3B4380A6" w:rsidR="006C60EF" w:rsidRPr="006C60EF" w:rsidRDefault="006C60EF" w:rsidP="003E371E">
      <w:pPr>
        <w:autoSpaceDE w:val="0"/>
        <w:autoSpaceDN w:val="0"/>
        <w:adjustRightInd w:val="0"/>
        <w:spacing w:before="120"/>
        <w:jc w:val="both"/>
      </w:pPr>
      <w:r w:rsidRPr="006C60EF">
        <w:t>V Hradci Králové, 5. srpna 2021</w:t>
      </w:r>
    </w:p>
    <w:p w14:paraId="27AB3EA4" w14:textId="7ED2E7F3" w:rsidR="006C60EF" w:rsidRPr="006C60EF" w:rsidRDefault="006C60EF" w:rsidP="003E371E">
      <w:pPr>
        <w:autoSpaceDE w:val="0"/>
        <w:autoSpaceDN w:val="0"/>
        <w:adjustRightInd w:val="0"/>
        <w:spacing w:before="120"/>
        <w:jc w:val="both"/>
      </w:pPr>
      <w:r w:rsidRPr="006C60EF">
        <w:t>prof. PhDr. Milena Lenderová, CSc.</w:t>
      </w:r>
    </w:p>
    <w:sectPr w:rsidR="006C60EF" w:rsidRPr="006C60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81903D" w14:textId="77777777" w:rsidR="00780182" w:rsidRDefault="00780182" w:rsidP="002F2394">
      <w:r>
        <w:separator/>
      </w:r>
    </w:p>
  </w:endnote>
  <w:endnote w:type="continuationSeparator" w:id="0">
    <w:p w14:paraId="7296195F" w14:textId="77777777" w:rsidR="00780182" w:rsidRDefault="00780182" w:rsidP="002F23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2158E0" w14:textId="77777777" w:rsidR="00780182" w:rsidRDefault="00780182" w:rsidP="002F2394">
      <w:r>
        <w:separator/>
      </w:r>
    </w:p>
  </w:footnote>
  <w:footnote w:type="continuationSeparator" w:id="0">
    <w:p w14:paraId="1DDE49F9" w14:textId="77777777" w:rsidR="00780182" w:rsidRDefault="00780182" w:rsidP="002F2394">
      <w:r>
        <w:continuationSeparator/>
      </w:r>
    </w:p>
  </w:footnote>
  <w:footnote w:id="1">
    <w:p w14:paraId="689F1CD1" w14:textId="59F65B01" w:rsidR="008D6E6C" w:rsidRPr="00F54475" w:rsidRDefault="008D6E6C">
      <w:pPr>
        <w:pStyle w:val="Textpoznpodarou"/>
        <w:rPr>
          <w:rFonts w:ascii="Times New Roman" w:hAnsi="Times New Roman"/>
        </w:rPr>
      </w:pPr>
      <w:r w:rsidRPr="00F54475">
        <w:rPr>
          <w:rStyle w:val="Znakapoznpodarou"/>
          <w:rFonts w:ascii="Times New Roman" w:hAnsi="Times New Roman"/>
        </w:rPr>
        <w:footnoteRef/>
      </w:r>
      <w:r w:rsidRPr="00F54475">
        <w:rPr>
          <w:rFonts w:ascii="Times New Roman" w:hAnsi="Times New Roman"/>
        </w:rPr>
        <w:t xml:space="preserve"> </w:t>
      </w:r>
      <w:r w:rsidRPr="00F54475">
        <w:rPr>
          <w:rFonts w:ascii="Times New Roman" w:hAnsi="Times New Roman"/>
          <w:color w:val="212529"/>
          <w:shd w:val="clear" w:color="auto" w:fill="FFFFFF"/>
        </w:rPr>
        <w:t>BLÁHA, Radek, Petr GRULICH, Roman HORKÝ, et al. </w:t>
      </w:r>
      <w:r w:rsidRPr="00F54475">
        <w:rPr>
          <w:rFonts w:ascii="Times New Roman" w:hAnsi="Times New Roman"/>
          <w:i/>
          <w:iCs/>
          <w:color w:val="212529"/>
          <w:shd w:val="clear" w:color="auto" w:fill="FFFFFF"/>
        </w:rPr>
        <w:t>Hradec Králové</w:t>
      </w:r>
      <w:r w:rsidRPr="00F54475">
        <w:rPr>
          <w:rFonts w:ascii="Times New Roman" w:hAnsi="Times New Roman"/>
          <w:color w:val="212529"/>
          <w:shd w:val="clear" w:color="auto" w:fill="FFFFFF"/>
        </w:rPr>
        <w:t xml:space="preserve">. Praha: </w:t>
      </w:r>
      <w:proofErr w:type="spellStart"/>
      <w:r w:rsidRPr="00F54475">
        <w:rPr>
          <w:rFonts w:ascii="Times New Roman" w:hAnsi="Times New Roman"/>
          <w:color w:val="212529"/>
          <w:shd w:val="clear" w:color="auto" w:fill="FFFFFF"/>
        </w:rPr>
        <w:t>NLN</w:t>
      </w:r>
      <w:proofErr w:type="spellEnd"/>
      <w:r w:rsidRPr="00F54475">
        <w:rPr>
          <w:rFonts w:ascii="Times New Roman" w:hAnsi="Times New Roman"/>
          <w:color w:val="212529"/>
          <w:shd w:val="clear" w:color="auto" w:fill="FFFFFF"/>
        </w:rPr>
        <w:t>, Nakladatelství Lidové noviny, 2017. Dějiny českých měst. ISBN 978-80-7422-504-8</w:t>
      </w:r>
    </w:p>
  </w:footnote>
  <w:footnote w:id="2">
    <w:p w14:paraId="1456968E" w14:textId="2E2DF911" w:rsidR="008D6E6C" w:rsidRPr="00F54475" w:rsidRDefault="008D6E6C">
      <w:pPr>
        <w:pStyle w:val="Textpoznpodarou"/>
        <w:rPr>
          <w:rFonts w:ascii="Times New Roman" w:hAnsi="Times New Roman"/>
        </w:rPr>
      </w:pPr>
      <w:r w:rsidRPr="00F54475">
        <w:rPr>
          <w:rStyle w:val="Znakapoznpodarou"/>
          <w:rFonts w:ascii="Times New Roman" w:hAnsi="Times New Roman"/>
        </w:rPr>
        <w:footnoteRef/>
      </w:r>
      <w:r w:rsidRPr="00F54475">
        <w:rPr>
          <w:rFonts w:ascii="Times New Roman" w:hAnsi="Times New Roman"/>
        </w:rPr>
        <w:t xml:space="preserve"> NOVOTNÝ, </w:t>
      </w:r>
      <w:r w:rsidRPr="00F54475">
        <w:rPr>
          <w:rFonts w:ascii="Times New Roman" w:hAnsi="Times New Roman"/>
        </w:rPr>
        <w:t>Miroslav (</w:t>
      </w:r>
      <w:proofErr w:type="spellStart"/>
      <w:r w:rsidRPr="00F54475">
        <w:rPr>
          <w:rFonts w:ascii="Times New Roman" w:hAnsi="Times New Roman"/>
        </w:rPr>
        <w:t>ed</w:t>
      </w:r>
      <w:proofErr w:type="spellEnd"/>
      <w:r w:rsidRPr="00F54475">
        <w:rPr>
          <w:rFonts w:ascii="Times New Roman" w:hAnsi="Times New Roman"/>
        </w:rPr>
        <w:t>.)</w:t>
      </w:r>
      <w:r w:rsidRPr="00F54475">
        <w:rPr>
          <w:rFonts w:ascii="Times New Roman" w:hAnsi="Times New Roman"/>
          <w:color w:val="212529"/>
          <w:shd w:val="clear" w:color="auto" w:fill="FFFFFF"/>
        </w:rPr>
        <w:t> </w:t>
      </w:r>
      <w:r w:rsidRPr="00F54475">
        <w:rPr>
          <w:rFonts w:ascii="Times New Roman" w:hAnsi="Times New Roman"/>
          <w:i/>
          <w:iCs/>
          <w:color w:val="212529"/>
          <w:shd w:val="clear" w:color="auto" w:fill="FFFFFF"/>
        </w:rPr>
        <w:t>Velké dějiny zemí Koruny české</w:t>
      </w:r>
      <w:r w:rsidRPr="00F54475">
        <w:rPr>
          <w:rFonts w:ascii="Times New Roman" w:hAnsi="Times New Roman"/>
          <w:color w:val="212529"/>
          <w:shd w:val="clear" w:color="auto" w:fill="FFFFFF"/>
        </w:rPr>
        <w:t>. Školství a vzdělanost. Praha: Paseka, 2020.</w:t>
      </w:r>
    </w:p>
  </w:footnote>
  <w:footnote w:id="3">
    <w:p w14:paraId="4469A61D" w14:textId="35DDD0E8" w:rsidR="002F2394" w:rsidRPr="00F54475" w:rsidRDefault="002F2394" w:rsidP="002F2394">
      <w:pPr>
        <w:pStyle w:val="Textpoznpodarou"/>
        <w:rPr>
          <w:rFonts w:ascii="Times New Roman" w:hAnsi="Times New Roman"/>
        </w:rPr>
      </w:pPr>
      <w:r w:rsidRPr="00F54475">
        <w:rPr>
          <w:rStyle w:val="Znakapoznpodarou"/>
          <w:rFonts w:ascii="Times New Roman" w:hAnsi="Times New Roman"/>
        </w:rPr>
        <w:footnoteRef/>
      </w:r>
      <w:r w:rsidRPr="00F54475">
        <w:rPr>
          <w:rFonts w:ascii="Times New Roman" w:hAnsi="Times New Roman"/>
        </w:rPr>
        <w:t xml:space="preserve"> Národní archiv (dále NA) Praha, Zemská školní rada (dále </w:t>
      </w:r>
      <w:proofErr w:type="spellStart"/>
      <w:r w:rsidRPr="00F54475">
        <w:rPr>
          <w:rFonts w:ascii="Times New Roman" w:hAnsi="Times New Roman"/>
        </w:rPr>
        <w:t>ZŠR</w:t>
      </w:r>
      <w:proofErr w:type="spellEnd"/>
      <w:r w:rsidRPr="00F54475">
        <w:rPr>
          <w:rFonts w:ascii="Times New Roman" w:hAnsi="Times New Roman"/>
        </w:rPr>
        <w:t xml:space="preserve">), inv. č. 1173, </w:t>
      </w:r>
      <w:proofErr w:type="spellStart"/>
      <w:r w:rsidRPr="00F54475">
        <w:rPr>
          <w:rFonts w:ascii="Times New Roman" w:hAnsi="Times New Roman"/>
        </w:rPr>
        <w:t>kart</w:t>
      </w:r>
      <w:proofErr w:type="spellEnd"/>
      <w:r w:rsidRPr="00F54475">
        <w:rPr>
          <w:rFonts w:ascii="Times New Roman" w:hAnsi="Times New Roman"/>
        </w:rPr>
        <w:t>. č. 2277, Pragmatika.</w:t>
      </w:r>
      <w:r w:rsidRPr="00F54475">
        <w:rPr>
          <w:rFonts w:ascii="Times New Roman" w:hAnsi="Times New Roman"/>
        </w:rPr>
        <w:t xml:space="preserve"> Uvedeno </w:t>
      </w:r>
      <w:r w:rsidR="005C41D1" w:rsidRPr="00F54475">
        <w:rPr>
          <w:rFonts w:ascii="Times New Roman" w:hAnsi="Times New Roman"/>
        </w:rPr>
        <w:t>v</w:t>
      </w:r>
      <w:r w:rsidR="00F54475" w:rsidRPr="00F54475">
        <w:rPr>
          <w:rFonts w:ascii="Times New Roman" w:hAnsi="Times New Roman"/>
        </w:rPr>
        <w:t xml:space="preserve"> </w:t>
      </w:r>
      <w:r w:rsidR="00F54475" w:rsidRPr="00F54475">
        <w:rPr>
          <w:rFonts w:ascii="Times New Roman" w:hAnsi="Times New Roman"/>
          <w:color w:val="212529"/>
          <w:shd w:val="clear" w:color="auto" w:fill="FFFFFF"/>
        </w:rPr>
        <w:t>LENDEROVÁ, Milena, Martina HALÍŘOVÁ a Tomáš JIRÁNEK. </w:t>
      </w:r>
      <w:r w:rsidR="00F54475" w:rsidRPr="00F54475">
        <w:rPr>
          <w:rFonts w:ascii="Times New Roman" w:hAnsi="Times New Roman"/>
          <w:i/>
          <w:iCs/>
          <w:color w:val="212529"/>
          <w:shd w:val="clear" w:color="auto" w:fill="FFFFFF"/>
        </w:rPr>
        <w:t>Vše pro dítě: válečné dětství 1914-1918</w:t>
      </w:r>
      <w:r w:rsidR="00F54475" w:rsidRPr="00F54475">
        <w:rPr>
          <w:rFonts w:ascii="Times New Roman" w:hAnsi="Times New Roman"/>
          <w:color w:val="212529"/>
          <w:shd w:val="clear" w:color="auto" w:fill="FFFFFF"/>
        </w:rPr>
        <w:t>. Praha: Paseka, 2015, 277 s. ISBN 978-80-7432-499-4</w:t>
      </w:r>
      <w:r w:rsidR="00F54475" w:rsidRPr="00F54475">
        <w:rPr>
          <w:rFonts w:ascii="Times New Roman" w:hAnsi="Times New Roman"/>
          <w:color w:val="212529"/>
          <w:shd w:val="clear" w:color="auto" w:fill="FFFFFF"/>
        </w:rPr>
        <w:t xml:space="preserve">, </w:t>
      </w:r>
      <w:r w:rsidR="00F54475" w:rsidRPr="00F54475">
        <w:rPr>
          <w:rFonts w:ascii="Times New Roman" w:hAnsi="Times New Roman"/>
        </w:rPr>
        <w:t>s. 68.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2881"/>
    <w:rsid w:val="00142AE4"/>
    <w:rsid w:val="00220B5F"/>
    <w:rsid w:val="002F2394"/>
    <w:rsid w:val="003E371E"/>
    <w:rsid w:val="004B481D"/>
    <w:rsid w:val="005C41D1"/>
    <w:rsid w:val="006C60EF"/>
    <w:rsid w:val="006D2B1A"/>
    <w:rsid w:val="00780182"/>
    <w:rsid w:val="0080099F"/>
    <w:rsid w:val="008D6E6C"/>
    <w:rsid w:val="009D0223"/>
    <w:rsid w:val="00AC2D73"/>
    <w:rsid w:val="00DD5ACC"/>
    <w:rsid w:val="00E35F07"/>
    <w:rsid w:val="00E62881"/>
    <w:rsid w:val="00ED2AA0"/>
    <w:rsid w:val="00F454FD"/>
    <w:rsid w:val="00F544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3B3B6D"/>
  <w15:chartTrackingRefBased/>
  <w15:docId w15:val="{39531A97-2F9C-45B9-A078-4A7F444642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aliases w:val="NORMA"/>
    <w:basedOn w:val="Normln"/>
    <w:link w:val="TextpoznpodarouChar"/>
    <w:uiPriority w:val="99"/>
    <w:rsid w:val="002F2394"/>
    <w:rPr>
      <w:rFonts w:ascii="Calibri" w:eastAsia="Calibri" w:hAnsi="Calibri"/>
      <w:sz w:val="20"/>
      <w:szCs w:val="20"/>
      <w:lang w:eastAsia="cs-CZ"/>
    </w:rPr>
  </w:style>
  <w:style w:type="character" w:customStyle="1" w:styleId="TextpoznpodarouChar">
    <w:name w:val="Text pozn. pod čarou Char"/>
    <w:aliases w:val="NORMA Char"/>
    <w:basedOn w:val="Standardnpsmoodstavce"/>
    <w:link w:val="Textpoznpodarou"/>
    <w:uiPriority w:val="99"/>
    <w:rsid w:val="002F2394"/>
    <w:rPr>
      <w:rFonts w:ascii="Calibri" w:eastAsia="Calibri" w:hAnsi="Calibri"/>
      <w:sz w:val="20"/>
      <w:szCs w:val="20"/>
      <w:lang w:eastAsia="cs-CZ"/>
    </w:rPr>
  </w:style>
  <w:style w:type="character" w:styleId="Znakapoznpodarou">
    <w:name w:val="footnote reference"/>
    <w:aliases w:val="konstFußnotenzeichen"/>
    <w:uiPriority w:val="99"/>
    <w:rsid w:val="002F2394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B23370-634C-4B5C-941A-4857D13588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907</Words>
  <Characters>5358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Lenderová</dc:creator>
  <cp:keywords/>
  <dc:description/>
  <cp:lastModifiedBy>Milena Lenderová</cp:lastModifiedBy>
  <cp:revision>3</cp:revision>
  <dcterms:created xsi:type="dcterms:W3CDTF">2021-08-07T19:00:00Z</dcterms:created>
  <dcterms:modified xsi:type="dcterms:W3CDTF">2021-08-07T19:27:00Z</dcterms:modified>
</cp:coreProperties>
</file>