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FC6457" w14:textId="5C292933" w:rsidR="00220B5F" w:rsidRDefault="005A53C8" w:rsidP="00A37708">
      <w:pPr>
        <w:spacing w:before="120"/>
        <w:jc w:val="both"/>
      </w:pPr>
      <w:r>
        <w:t xml:space="preserve">Kristýna </w:t>
      </w:r>
      <w:proofErr w:type="spellStart"/>
      <w:r>
        <w:t>Nyplová</w:t>
      </w:r>
      <w:proofErr w:type="spellEnd"/>
      <w:r>
        <w:t xml:space="preserve">, </w:t>
      </w:r>
      <w:r w:rsidRPr="00A37708">
        <w:rPr>
          <w:i/>
          <w:iCs/>
        </w:rPr>
        <w:t>Eleonora Paulová Růžičková a její role v eubiotickém hnutí Bakalářská práce</w:t>
      </w:r>
      <w:r>
        <w:t>. Ústav historických věd FF Univerzity Pardubice, Pardubice 2024</w:t>
      </w:r>
      <w:r w:rsidR="00FF6507">
        <w:t>.</w:t>
      </w:r>
      <w:r>
        <w:t xml:space="preserve"> </w:t>
      </w:r>
      <w:proofErr w:type="spellStart"/>
      <w:proofErr w:type="gramStart"/>
      <w:r>
        <w:t>51s</w:t>
      </w:r>
      <w:proofErr w:type="spellEnd"/>
      <w:proofErr w:type="gramEnd"/>
      <w:r>
        <w:t>.</w:t>
      </w:r>
    </w:p>
    <w:p w14:paraId="1B682CFA" w14:textId="77777777" w:rsidR="005A53C8" w:rsidRDefault="005A53C8" w:rsidP="00A37708">
      <w:pPr>
        <w:spacing w:before="120"/>
        <w:jc w:val="both"/>
      </w:pPr>
    </w:p>
    <w:p w14:paraId="2F136BF3" w14:textId="12AE00B5" w:rsidR="005A53C8" w:rsidRDefault="005A53C8" w:rsidP="00A37708">
      <w:pPr>
        <w:spacing w:before="120"/>
        <w:jc w:val="both"/>
      </w:pPr>
      <w:r>
        <w:t>Posudek oponentky bakalářské práce</w:t>
      </w:r>
    </w:p>
    <w:p w14:paraId="065FE35D" w14:textId="77777777" w:rsidR="005A53C8" w:rsidRDefault="005A53C8" w:rsidP="00A37708">
      <w:pPr>
        <w:spacing w:before="120"/>
        <w:jc w:val="both"/>
      </w:pPr>
    </w:p>
    <w:p w14:paraId="34E9FAD3" w14:textId="6848E26B" w:rsidR="006B358E" w:rsidRDefault="006B358E" w:rsidP="00A37708">
      <w:pPr>
        <w:spacing w:before="120"/>
        <w:jc w:val="both"/>
      </w:pPr>
      <w:r>
        <w:t xml:space="preserve">Cílem </w:t>
      </w:r>
      <w:r w:rsidR="00FF6507">
        <w:t xml:space="preserve">bakalářské </w:t>
      </w:r>
      <w:r>
        <w:t xml:space="preserve">práce bylo, podle slov </w:t>
      </w:r>
      <w:r w:rsidR="00FF6507">
        <w:t xml:space="preserve">její </w:t>
      </w:r>
      <w:r>
        <w:t>autorky, „</w:t>
      </w:r>
      <w:r w:rsidRPr="006B358E">
        <w:t>představit Eleonoru Paulovou – Růžičkovou a její postoje prostřednictvím analýzy jejího díla.</w:t>
      </w:r>
      <w:r>
        <w:t xml:space="preserve">“ </w:t>
      </w:r>
      <w:r w:rsidR="00FF6507">
        <w:t xml:space="preserve">Kristýna </w:t>
      </w:r>
      <w:proofErr w:type="spellStart"/>
      <w:r w:rsidR="00FF6507">
        <w:t>Nyplová</w:t>
      </w:r>
      <w:proofErr w:type="spellEnd"/>
      <w:r w:rsidR="00FF6507">
        <w:t xml:space="preserve"> toho ale </w:t>
      </w:r>
      <w:r>
        <w:t>dokázala víc – ne</w:t>
      </w:r>
      <w:r w:rsidR="00FF6507">
        <w:t xml:space="preserve">napsala jen </w:t>
      </w:r>
      <w:r>
        <w:t xml:space="preserve">biografii zmíněné odborné autorky </w:t>
      </w:r>
      <w:r w:rsidR="00FF6507">
        <w:t>s</w:t>
      </w:r>
      <w:r>
        <w:t xml:space="preserve"> analýz</w:t>
      </w:r>
      <w:r w:rsidR="00FF6507">
        <w:t>o</w:t>
      </w:r>
      <w:r>
        <w:t xml:space="preserve">u jejího díla, ale podařilo </w:t>
      </w:r>
      <w:r w:rsidR="00FF6507">
        <w:t xml:space="preserve">se jí představit </w:t>
      </w:r>
      <w:r>
        <w:t>možná</w:t>
      </w:r>
      <w:r w:rsidR="00A37708">
        <w:t xml:space="preserve"> </w:t>
      </w:r>
      <w:r>
        <w:t xml:space="preserve">okrajové, ale </w:t>
      </w:r>
      <w:r w:rsidR="00FF6507">
        <w:t xml:space="preserve">velmi </w:t>
      </w:r>
      <w:r>
        <w:t xml:space="preserve">zajímavé sociální reformní hnutí 20. a 30. let minulého století. </w:t>
      </w:r>
    </w:p>
    <w:p w14:paraId="5FF3B7B1" w14:textId="4444784C" w:rsidR="00FF6507" w:rsidRDefault="00B10DE8" w:rsidP="00A37708">
      <w:pPr>
        <w:spacing w:before="120"/>
        <w:jc w:val="both"/>
      </w:pPr>
      <w:r>
        <w:t xml:space="preserve">Práce má promyšlenou strukturu, již autorka v následné naraci respektuje. Sleduje historický kontext dobového reformního (reformních) hnutí, inspirační zdroje a </w:t>
      </w:r>
      <w:r w:rsidR="00A37708">
        <w:t xml:space="preserve">profesní prostor </w:t>
      </w:r>
      <w:r>
        <w:t xml:space="preserve">své protagonistky, analyzuje eugenické </w:t>
      </w:r>
      <w:r w:rsidR="002423AC">
        <w:t xml:space="preserve">(zde </w:t>
      </w:r>
      <w:r w:rsidR="00FF6507">
        <w:t xml:space="preserve">se </w:t>
      </w:r>
      <w:r w:rsidR="00B50DF2">
        <w:t>mohla</w:t>
      </w:r>
      <w:r w:rsidR="002423AC">
        <w:t xml:space="preserve"> možná </w:t>
      </w:r>
      <w:r w:rsidR="00FF6507">
        <w:t xml:space="preserve">opřít o </w:t>
      </w:r>
      <w:r w:rsidR="002423AC">
        <w:t>diplomov</w:t>
      </w:r>
      <w:r w:rsidR="00FF6507">
        <w:t>ou</w:t>
      </w:r>
      <w:r w:rsidR="002423AC">
        <w:t xml:space="preserve"> prác</w:t>
      </w:r>
      <w:r w:rsidR="00FF6507">
        <w:t>i</w:t>
      </w:r>
      <w:r w:rsidR="002423AC">
        <w:t xml:space="preserve"> své školitelky) </w:t>
      </w:r>
      <w:r>
        <w:t xml:space="preserve">a eubiotické hnutí – o druhým z těchto konceptů se v nejen v českém prostředí </w:t>
      </w:r>
      <w:r w:rsidR="00A37708">
        <w:t>téměř nic</w:t>
      </w:r>
      <w:r>
        <w:t xml:space="preserve"> neví. </w:t>
      </w:r>
      <w:r w:rsidR="00FF6507">
        <w:t>Ocenit lze i plynulý tok textu či autorčinu snahu najít aktuální p</w:t>
      </w:r>
      <w:r w:rsidR="00A37708">
        <w:t>rvky</w:t>
      </w:r>
      <w:r w:rsidR="00FF6507">
        <w:t xml:space="preserve"> v hnutí, která zaniklo roku 1939. </w:t>
      </w:r>
    </w:p>
    <w:p w14:paraId="123D9D4B" w14:textId="23DAFB96" w:rsidR="00B10DE8" w:rsidRDefault="00FF6507" w:rsidP="00A37708">
      <w:pPr>
        <w:spacing w:before="120"/>
        <w:jc w:val="both"/>
      </w:pPr>
      <w:r>
        <w:t>Text j</w:t>
      </w:r>
      <w:r w:rsidR="00B10DE8">
        <w:t xml:space="preserve">e založen na odpovídající heuristické bázi – jen škoda, že se svým pramenům a sekundární literatuře K. </w:t>
      </w:r>
      <w:proofErr w:type="spellStart"/>
      <w:r w:rsidR="00B10DE8">
        <w:t>Nyplová</w:t>
      </w:r>
      <w:proofErr w:type="spellEnd"/>
      <w:r w:rsidR="00B10DE8">
        <w:t xml:space="preserve"> v </w:t>
      </w:r>
      <w:r w:rsidR="00B10DE8" w:rsidRPr="00A37708">
        <w:rPr>
          <w:i/>
          <w:iCs/>
        </w:rPr>
        <w:t>Úvodu</w:t>
      </w:r>
      <w:r w:rsidR="00B10DE8">
        <w:t xml:space="preserve"> nevěnovala podrobněji. </w:t>
      </w:r>
    </w:p>
    <w:p w14:paraId="16FE1C71" w14:textId="6A591E45" w:rsidR="00FF6507" w:rsidRDefault="00A079CA" w:rsidP="00A37708">
      <w:pPr>
        <w:spacing w:before="120"/>
        <w:jc w:val="both"/>
      </w:pPr>
      <w:r>
        <w:t xml:space="preserve">Jednotlivé kapitoly na sebe organicky navazují a jednotlivá podtémata </w:t>
      </w:r>
      <w:r w:rsidR="00FF6507">
        <w:t xml:space="preserve">jsou </w:t>
      </w:r>
      <w:r w:rsidR="00A37708">
        <w:t xml:space="preserve">prezentována </w:t>
      </w:r>
      <w:r>
        <w:t xml:space="preserve">přehledným způsobem. </w:t>
      </w:r>
    </w:p>
    <w:p w14:paraId="58EF0C87" w14:textId="187697E8" w:rsidR="00A079CA" w:rsidRDefault="00A079CA" w:rsidP="00A37708">
      <w:pPr>
        <w:spacing w:before="120"/>
        <w:jc w:val="both"/>
      </w:pPr>
      <w:r>
        <w:t xml:space="preserve">Závěr bakalářské práce je shrnující, autorka nepropadla obdivu k předmětu svého zkoumání a upozornila na skutečnost, že vedle </w:t>
      </w:r>
      <w:r w:rsidR="00442BF9">
        <w:t xml:space="preserve">užitečných </w:t>
      </w:r>
      <w:r>
        <w:t xml:space="preserve">a reálných podnětů nabízela E. Paulová Růžičková ve svých pracích </w:t>
      </w:r>
      <w:r w:rsidR="00A37708">
        <w:t>mnohá</w:t>
      </w:r>
      <w:r>
        <w:t xml:space="preserve"> řešení, která byla naivní a neuskutečnitelná. </w:t>
      </w:r>
      <w:r>
        <w:t xml:space="preserve">Byť K. </w:t>
      </w:r>
      <w:proofErr w:type="spellStart"/>
      <w:r>
        <w:t>Nyplová</w:t>
      </w:r>
      <w:proofErr w:type="spellEnd"/>
      <w:r>
        <w:t xml:space="preserve"> </w:t>
      </w:r>
      <w:r>
        <w:t xml:space="preserve">vyhledala </w:t>
      </w:r>
      <w:r w:rsidR="00FF6507">
        <w:t>o</w:t>
      </w:r>
      <w:r>
        <w:t xml:space="preserve"> Paulové Růžičkové dostupné informace</w:t>
      </w:r>
      <w:r>
        <w:t xml:space="preserve"> (m</w:t>
      </w:r>
      <w:r>
        <w:t>ožná by se k jejímu dětství více dozvěděla ze školních katalogů obecné či měšťanské školy v Kopidlně, které jsou uloženy v </w:t>
      </w:r>
      <w:proofErr w:type="spellStart"/>
      <w:r>
        <w:t>SOkA</w:t>
      </w:r>
      <w:proofErr w:type="spellEnd"/>
      <w:r>
        <w:t xml:space="preserve"> Benešov a dochovaly se v souvislých řadách</w:t>
      </w:r>
      <w:r w:rsidR="00442BF9">
        <w:t>)</w:t>
      </w:r>
      <w:r>
        <w:t xml:space="preserve">, </w:t>
      </w:r>
      <w:r w:rsidR="00FF6507">
        <w:t>ne</w:t>
      </w:r>
      <w:r w:rsidR="00442BF9">
        <w:t>v</w:t>
      </w:r>
      <w:r w:rsidR="00FF6507">
        <w:t>í</w:t>
      </w:r>
      <w:r w:rsidR="00442BF9">
        <w:t>me o této ženě</w:t>
      </w:r>
      <w:r w:rsidR="00FF6507">
        <w:t xml:space="preserve"> </w:t>
      </w:r>
      <w:r>
        <w:t xml:space="preserve">mnoho. </w:t>
      </w:r>
      <w:r>
        <w:t xml:space="preserve">Dnes je tato „reformátorka“ téměř zapomenutá, a to navzdory </w:t>
      </w:r>
      <w:r w:rsidR="00FF6507">
        <w:t>faktu</w:t>
      </w:r>
      <w:r>
        <w:t>, že se její práce musely ve své době dobře prodávat: některé z nich vyšly i v dotisku, dva pak u renomovaných nakladatelů (B. Kočí, Bursík a Kohout).</w:t>
      </w:r>
    </w:p>
    <w:p w14:paraId="72F7781F" w14:textId="48931FC0" w:rsidR="00A079CA" w:rsidRDefault="00A079CA" w:rsidP="00A37708">
      <w:pPr>
        <w:spacing w:before="120"/>
        <w:jc w:val="both"/>
      </w:pPr>
      <w:r>
        <w:t xml:space="preserve">Zajímavé je porovnání názorů E. Paulové Růžičkové s názory Marie Montessori, </w:t>
      </w:r>
      <w:r w:rsidR="00FF6507">
        <w:t xml:space="preserve">italské </w:t>
      </w:r>
      <w:r w:rsidR="00A37708">
        <w:t>pedagogické</w:t>
      </w:r>
      <w:r w:rsidR="00A37708">
        <w:t xml:space="preserve"> </w:t>
      </w:r>
      <w:r w:rsidR="00FF6507">
        <w:t xml:space="preserve">reformátorky, </w:t>
      </w:r>
      <w:r>
        <w:t xml:space="preserve">jejíž význam ale zdaleka nespočíval jen v konceptech péče o postižené děti. Možná by bylo bývalo užitečné také nastínit vztah mezi Paulovou Růžičkovou a představiteli české reformní pedagogiky – autorka se dotkla jen její spolupráce s E. </w:t>
      </w:r>
      <w:proofErr w:type="spellStart"/>
      <w:r>
        <w:t>Štorchem</w:t>
      </w:r>
      <w:proofErr w:type="spellEnd"/>
      <w:r>
        <w:t>.</w:t>
      </w:r>
    </w:p>
    <w:p w14:paraId="4E7B8057" w14:textId="77777777" w:rsidR="00A079CA" w:rsidRDefault="00A079CA" w:rsidP="00A37708">
      <w:pPr>
        <w:spacing w:before="120"/>
        <w:jc w:val="both"/>
      </w:pPr>
    </w:p>
    <w:p w14:paraId="355663D6" w14:textId="64A339F9" w:rsidR="002423AC" w:rsidRDefault="00A079CA" w:rsidP="00A37708">
      <w:pPr>
        <w:spacing w:before="120"/>
        <w:jc w:val="both"/>
      </w:pPr>
      <w:r>
        <w:t>Předložená bakalářské práce obsahuje několik v</w:t>
      </w:r>
      <w:r w:rsidR="002423AC">
        <w:t>ěcn</w:t>
      </w:r>
      <w:r>
        <w:t>ých</w:t>
      </w:r>
      <w:r w:rsidR="002423AC">
        <w:t xml:space="preserve"> </w:t>
      </w:r>
      <w:r>
        <w:t>nepřesností</w:t>
      </w:r>
      <w:r w:rsidR="002423AC">
        <w:t>:</w:t>
      </w:r>
    </w:p>
    <w:p w14:paraId="2B179823" w14:textId="7021B053" w:rsidR="002423AC" w:rsidRDefault="002423AC" w:rsidP="00A37708">
      <w:pPr>
        <w:spacing w:before="120"/>
        <w:jc w:val="both"/>
      </w:pPr>
      <w:r>
        <w:t xml:space="preserve">s. 12: není pravda, že se problematice </w:t>
      </w:r>
      <w:r w:rsidR="00A079CA">
        <w:t>prostituce</w:t>
      </w:r>
      <w:r>
        <w:t xml:space="preserve"> věnovaly především ženy-poslankyně;</w:t>
      </w:r>
      <w:r w:rsidR="00A079CA">
        <w:t xml:space="preserve"> </w:t>
      </w:r>
      <w:r>
        <w:t xml:space="preserve">o prostituci jako fenoménu </w:t>
      </w:r>
      <w:r w:rsidR="00A079CA">
        <w:t>ohrožujícím</w:t>
      </w:r>
      <w:r>
        <w:t xml:space="preserve"> společnost se diskutovalo mnohem dříve, určitě od konce 18. </w:t>
      </w:r>
      <w:r w:rsidR="00A079CA">
        <w:t>století</w:t>
      </w:r>
      <w:r>
        <w:t xml:space="preserve">. </w:t>
      </w:r>
      <w:r w:rsidR="00A079CA">
        <w:t>Diskuse</w:t>
      </w:r>
      <w:r>
        <w:t xml:space="preserve"> </w:t>
      </w:r>
      <w:r w:rsidR="00A079CA">
        <w:t xml:space="preserve">nabrala na naléhavosti </w:t>
      </w:r>
      <w:r>
        <w:t xml:space="preserve">na přelomu 19. a 20. </w:t>
      </w:r>
      <w:r w:rsidR="00A079CA">
        <w:t>století</w:t>
      </w:r>
      <w:r>
        <w:t xml:space="preserve"> v souvislosti s pronikáním myšlenek abolicionismu do českého prostředí. </w:t>
      </w:r>
      <w:r w:rsidR="00A079CA">
        <w:t>Problém</w:t>
      </w:r>
      <w:r w:rsidR="00FF6507">
        <w:t xml:space="preserve">em se zabývali </w:t>
      </w:r>
      <w:r>
        <w:t xml:space="preserve">lékaři, </w:t>
      </w:r>
      <w:r w:rsidR="00FF6507">
        <w:t xml:space="preserve">vrcholní </w:t>
      </w:r>
      <w:r>
        <w:t xml:space="preserve">představitelé policie, právníci i </w:t>
      </w:r>
      <w:r w:rsidR="00A079CA">
        <w:t>sociologové</w:t>
      </w:r>
      <w:r>
        <w:t>;</w:t>
      </w:r>
    </w:p>
    <w:p w14:paraId="6FF33490" w14:textId="60009B03" w:rsidR="002423AC" w:rsidRDefault="002423AC" w:rsidP="00A37708">
      <w:pPr>
        <w:spacing w:before="120"/>
        <w:jc w:val="both"/>
        <w:rPr>
          <w:i/>
          <w:iCs/>
        </w:rPr>
      </w:pPr>
      <w:r>
        <w:t xml:space="preserve">s. 22: školy jsou </w:t>
      </w:r>
      <w:r w:rsidRPr="002423AC">
        <w:rPr>
          <w:i/>
          <w:iCs/>
        </w:rPr>
        <w:t>obecné</w:t>
      </w:r>
      <w:r>
        <w:t xml:space="preserve">, nikoli </w:t>
      </w:r>
      <w:r w:rsidRPr="002423AC">
        <w:rPr>
          <w:i/>
          <w:iCs/>
        </w:rPr>
        <w:t>obecní</w:t>
      </w:r>
      <w:r w:rsidR="00A37708">
        <w:rPr>
          <w:i/>
          <w:iCs/>
        </w:rPr>
        <w:t>;</w:t>
      </w:r>
    </w:p>
    <w:p w14:paraId="546561C3" w14:textId="5E04667A" w:rsidR="002423AC" w:rsidRDefault="002423AC" w:rsidP="00A37708">
      <w:pPr>
        <w:spacing w:before="120"/>
        <w:jc w:val="both"/>
      </w:pPr>
      <w:r>
        <w:t xml:space="preserve">s. 25: prostituce jako taková nebyla </w:t>
      </w:r>
      <w:r w:rsidR="00A079CA">
        <w:t>trestná</w:t>
      </w:r>
      <w:r>
        <w:t xml:space="preserve"> ani po roce 1922;</w:t>
      </w:r>
    </w:p>
    <w:p w14:paraId="696556EF" w14:textId="44382CA1" w:rsidR="00342286" w:rsidRDefault="00342286" w:rsidP="00A37708">
      <w:pPr>
        <w:spacing w:before="120"/>
        <w:jc w:val="both"/>
      </w:pPr>
      <w:r>
        <w:t xml:space="preserve">s. 28: biedermeier už </w:t>
      </w:r>
      <w:r w:rsidR="00A079CA">
        <w:t>rozhodně</w:t>
      </w:r>
      <w:r>
        <w:t xml:space="preserve"> do doby, jíž se autorka věnuje, nepatří; </w:t>
      </w:r>
    </w:p>
    <w:p w14:paraId="319107CD" w14:textId="6214B28D" w:rsidR="00342286" w:rsidRPr="002423AC" w:rsidRDefault="00342286" w:rsidP="00A37708">
      <w:pPr>
        <w:spacing w:before="120"/>
        <w:jc w:val="both"/>
      </w:pPr>
      <w:r>
        <w:lastRenderedPageBreak/>
        <w:t xml:space="preserve">s. 31: porodnice ani nalezinec nejsou „léčebné instituce“; </w:t>
      </w:r>
    </w:p>
    <w:p w14:paraId="2728BFDB" w14:textId="5D52CA7A" w:rsidR="00342286" w:rsidRDefault="00342286" w:rsidP="00A37708">
      <w:pPr>
        <w:spacing w:before="120"/>
        <w:jc w:val="both"/>
      </w:pPr>
      <w:r>
        <w:t xml:space="preserve">s. 34: </w:t>
      </w:r>
      <w:r w:rsidR="00A079CA">
        <w:t>reformní</w:t>
      </w:r>
      <w:r>
        <w:t xml:space="preserve"> pedagogika </w:t>
      </w:r>
      <w:r w:rsidR="00A079CA">
        <w:t>rozhodně</w:t>
      </w:r>
      <w:r>
        <w:t xml:space="preserve"> nevytlačila „</w:t>
      </w:r>
      <w:r w:rsidR="00A079CA">
        <w:t>tradiční</w:t>
      </w:r>
      <w:r>
        <w:t xml:space="preserve"> školský systém 19. st</w:t>
      </w:r>
      <w:r w:rsidR="00A079CA">
        <w:t>ol</w:t>
      </w:r>
      <w:r>
        <w:t>etí“</w:t>
      </w:r>
      <w:r w:rsidR="00A079CA">
        <w:t>.</w:t>
      </w:r>
    </w:p>
    <w:p w14:paraId="342895AC" w14:textId="6481E7E4" w:rsidR="00A079CA" w:rsidRDefault="00A079CA" w:rsidP="00A37708">
      <w:pPr>
        <w:spacing w:before="120"/>
        <w:jc w:val="both"/>
      </w:pPr>
      <w:r>
        <w:t>Což jsou omyly jistě omluvitelné.</w:t>
      </w:r>
    </w:p>
    <w:p w14:paraId="2F59FAD6" w14:textId="77777777" w:rsidR="002423AC" w:rsidRDefault="002423AC" w:rsidP="00A37708">
      <w:pPr>
        <w:spacing w:before="120"/>
        <w:jc w:val="both"/>
      </w:pPr>
    </w:p>
    <w:p w14:paraId="04F128AA" w14:textId="138390A2" w:rsidR="00B10DE8" w:rsidRDefault="00B10DE8" w:rsidP="00A37708">
      <w:pPr>
        <w:spacing w:before="120"/>
        <w:jc w:val="both"/>
      </w:pPr>
      <w:r>
        <w:t xml:space="preserve">Za hlavní nedostatek práce považuji </w:t>
      </w:r>
      <w:r w:rsidR="00A079CA">
        <w:t xml:space="preserve">ale </w:t>
      </w:r>
      <w:r>
        <w:t xml:space="preserve">její formální stránku. </w:t>
      </w:r>
      <w:r w:rsidR="00442BF9">
        <w:t>Ani s</w:t>
      </w:r>
      <w:r>
        <w:t xml:space="preserve">tyl není vždy na potřebné úrovni, to </w:t>
      </w:r>
      <w:r w:rsidR="00A079CA">
        <w:t xml:space="preserve">je </w:t>
      </w:r>
      <w:r>
        <w:t xml:space="preserve">ale v bakalářské práci možné odpustit. </w:t>
      </w:r>
      <w:r w:rsidR="002423AC">
        <w:t>Promineme i některé formulační nepřesnosti (s. 12, 16</w:t>
      </w:r>
      <w:r w:rsidR="00342286">
        <w:t>, 35</w:t>
      </w:r>
      <w:r w:rsidR="00A079CA">
        <w:t>,</w:t>
      </w:r>
      <w:r w:rsidR="00342286">
        <w:t xml:space="preserve"> 36</w:t>
      </w:r>
      <w:r w:rsidR="00A079CA">
        <w:t>…</w:t>
      </w:r>
      <w:r w:rsidR="002423AC">
        <w:t>) či poněkud chaotický dojem, jímž působí kapitol</w:t>
      </w:r>
      <w:r w:rsidR="00342286">
        <w:t>y</w:t>
      </w:r>
      <w:r w:rsidR="002423AC">
        <w:t xml:space="preserve"> 2.1.</w:t>
      </w:r>
      <w:r w:rsidR="00342286">
        <w:t xml:space="preserve"> a 2.3. </w:t>
      </w:r>
      <w:r>
        <w:t xml:space="preserve">To, co prominout nelze, jsou </w:t>
      </w:r>
      <w:r w:rsidR="00A079CA">
        <w:t>gramatické</w:t>
      </w:r>
      <w:r>
        <w:t xml:space="preserve"> chyby. Autorka „umí“ všechny: chyby ve </w:t>
      </w:r>
      <w:r w:rsidR="00A079CA">
        <w:t>shodě</w:t>
      </w:r>
      <w:r>
        <w:t xml:space="preserve"> přísudku s podmětem, ve velkých a malých </w:t>
      </w:r>
      <w:r w:rsidR="00A079CA">
        <w:t>písmenech</w:t>
      </w:r>
      <w:r>
        <w:t xml:space="preserve">, </w:t>
      </w:r>
      <w:r w:rsidR="00A14765">
        <w:t xml:space="preserve">ba dokonce ve </w:t>
      </w:r>
      <w:r>
        <w:t>vyňatých slovech</w:t>
      </w:r>
      <w:r w:rsidR="00A14765">
        <w:t>.</w:t>
      </w:r>
      <w:r>
        <w:t xml:space="preserve"> </w:t>
      </w:r>
      <w:r w:rsidR="00A14765">
        <w:t>I</w:t>
      </w:r>
      <w:r>
        <w:t>nterpunkci snad nebere vůbec vážně. Škoda.</w:t>
      </w:r>
      <w:r w:rsidR="002423AC">
        <w:t xml:space="preserve"> </w:t>
      </w:r>
    </w:p>
    <w:p w14:paraId="40E635F7" w14:textId="66EC7864" w:rsidR="00B50DF2" w:rsidRDefault="00B50DF2" w:rsidP="00A37708">
      <w:pPr>
        <w:spacing w:before="120"/>
        <w:jc w:val="both"/>
      </w:pPr>
      <w:r>
        <w:t xml:space="preserve">Ani dobře </w:t>
      </w:r>
      <w:r w:rsidR="00A14765">
        <w:t>uchopené</w:t>
      </w:r>
      <w:r>
        <w:t xml:space="preserve"> téma, o němž lze v případě K. </w:t>
      </w:r>
      <w:proofErr w:type="spellStart"/>
      <w:r>
        <w:t>Nyplová</w:t>
      </w:r>
      <w:proofErr w:type="spellEnd"/>
      <w:r>
        <w:t xml:space="preserve"> </w:t>
      </w:r>
      <w:r w:rsidR="00A14765">
        <w:t xml:space="preserve">jistě </w:t>
      </w:r>
      <w:r>
        <w:t>hovořit, neodpovídá na vš</w:t>
      </w:r>
      <w:r w:rsidR="00A14765">
        <w:t>e</w:t>
      </w:r>
      <w:r>
        <w:t xml:space="preserve">chny </w:t>
      </w:r>
      <w:r w:rsidR="00A14765">
        <w:t xml:space="preserve">možné </w:t>
      </w:r>
      <w:r>
        <w:t>otázky. Napadlo mě jich několik, k odpovědi nabízím dvě:</w:t>
      </w:r>
    </w:p>
    <w:p w14:paraId="45DB55B0" w14:textId="6B9F7400" w:rsidR="00B50DF2" w:rsidRDefault="00B50DF2" w:rsidP="00A37708">
      <w:pPr>
        <w:spacing w:before="120"/>
        <w:jc w:val="both"/>
      </w:pPr>
      <w:r>
        <w:t>P</w:t>
      </w:r>
      <w:r>
        <w:t>r</w:t>
      </w:r>
      <w:r>
        <w:t xml:space="preserve">oč </w:t>
      </w:r>
      <w:r w:rsidR="00A14765" w:rsidRPr="00A14765">
        <w:t>Česká eugenická společnost</w:t>
      </w:r>
      <w:r w:rsidR="00A14765">
        <w:t xml:space="preserve"> chtěla poslat </w:t>
      </w:r>
      <w:r>
        <w:t>rezoluc</w:t>
      </w:r>
      <w:r w:rsidR="00A14765">
        <w:t>i</w:t>
      </w:r>
      <w:r>
        <w:t xml:space="preserve"> požadující uznání eubiotiky jako prostředku o ozdravění národa </w:t>
      </w:r>
      <w:r w:rsidR="00A14765">
        <w:t xml:space="preserve">právě </w:t>
      </w:r>
      <w:r>
        <w:t>n</w:t>
      </w:r>
      <w:r>
        <w:t>a Ministerstvo zahraničních věcí (s. 17)?</w:t>
      </w:r>
    </w:p>
    <w:p w14:paraId="0A731DA1" w14:textId="2CF43573" w:rsidR="00B50DF2" w:rsidRDefault="00B50DF2" w:rsidP="00A37708">
      <w:pPr>
        <w:spacing w:before="120"/>
        <w:jc w:val="both"/>
      </w:pPr>
      <w:r>
        <w:t>Je možné vysledovat příchylnost Eleono</w:t>
      </w:r>
      <w:r>
        <w:t>r</w:t>
      </w:r>
      <w:r>
        <w:t>y Paulové Růžičkové k nějak</w:t>
      </w:r>
      <w:r>
        <w:t>é</w:t>
      </w:r>
      <w:r>
        <w:t xml:space="preserve">mu politickému proudu </w:t>
      </w:r>
      <w:r w:rsidR="00A37708">
        <w:t xml:space="preserve">či dokonce politické straně </w:t>
      </w:r>
      <w:r>
        <w:t>předvá</w:t>
      </w:r>
      <w:r>
        <w:t>l</w:t>
      </w:r>
      <w:r>
        <w:t>ečného Československa?</w:t>
      </w:r>
    </w:p>
    <w:p w14:paraId="009F3754" w14:textId="77777777" w:rsidR="00B50DF2" w:rsidRDefault="00B50DF2" w:rsidP="00A37708">
      <w:pPr>
        <w:spacing w:before="120"/>
        <w:jc w:val="both"/>
      </w:pPr>
    </w:p>
    <w:p w14:paraId="5E24A7DE" w14:textId="50881A68" w:rsidR="00342286" w:rsidRDefault="00B50DF2" w:rsidP="00A37708">
      <w:pPr>
        <w:spacing w:before="120"/>
        <w:jc w:val="both"/>
      </w:pPr>
      <w:r>
        <w:t>Bakalářská p</w:t>
      </w:r>
      <w:r w:rsidR="00342286">
        <w:t xml:space="preserve">ráce Kristýny </w:t>
      </w:r>
      <w:proofErr w:type="spellStart"/>
      <w:r w:rsidR="00342286">
        <w:t>Nyplové</w:t>
      </w:r>
      <w:proofErr w:type="spellEnd"/>
      <w:r>
        <w:t xml:space="preserve"> </w:t>
      </w:r>
      <w:r w:rsidR="00342286">
        <w:t xml:space="preserve">je původní, </w:t>
      </w:r>
      <w:r w:rsidR="00A37708">
        <w:t xml:space="preserve">její </w:t>
      </w:r>
      <w:r w:rsidR="00342286">
        <w:t>téma originální</w:t>
      </w:r>
      <w:r w:rsidR="00A37708">
        <w:t>.</w:t>
      </w:r>
      <w:r w:rsidR="00342286">
        <w:t xml:space="preserve"> </w:t>
      </w:r>
      <w:r w:rsidR="00A37708">
        <w:t>A</w:t>
      </w:r>
      <w:r>
        <w:t>u</w:t>
      </w:r>
      <w:r w:rsidR="00342286">
        <w:t>torka přesvědčivě dokázala</w:t>
      </w:r>
      <w:r>
        <w:t>,</w:t>
      </w:r>
      <w:r w:rsidR="00342286">
        <w:t xml:space="preserve"> </w:t>
      </w:r>
      <w:r>
        <w:t>ž</w:t>
      </w:r>
      <w:r w:rsidR="00342286">
        <w:t xml:space="preserve">e umí pracovat s prameny a napsat odborný </w:t>
      </w:r>
      <w:r>
        <w:t>text.</w:t>
      </w:r>
      <w:r w:rsidR="00342286">
        <w:t xml:space="preserve"> </w:t>
      </w:r>
    </w:p>
    <w:p w14:paraId="67EF4084" w14:textId="27CDA7F9" w:rsidR="000022DF" w:rsidRDefault="000022DF" w:rsidP="00A37708">
      <w:pPr>
        <w:spacing w:before="120"/>
        <w:jc w:val="both"/>
      </w:pPr>
      <w:r>
        <w:t>Práci doporučuji k</w:t>
      </w:r>
      <w:r w:rsidR="00B50DF2">
        <w:t> </w:t>
      </w:r>
      <w:r>
        <w:t>obhajo</w:t>
      </w:r>
      <w:r w:rsidR="00B50DF2">
        <w:t xml:space="preserve">bě a hodnotím známkou C. </w:t>
      </w:r>
    </w:p>
    <w:p w14:paraId="2C773870" w14:textId="77777777" w:rsidR="00B50DF2" w:rsidRDefault="00B50DF2" w:rsidP="00A37708">
      <w:pPr>
        <w:spacing w:before="120"/>
        <w:jc w:val="both"/>
      </w:pPr>
    </w:p>
    <w:p w14:paraId="003B1DB8" w14:textId="40163AF0" w:rsidR="00B50DF2" w:rsidRDefault="00B50DF2" w:rsidP="00A37708">
      <w:pPr>
        <w:spacing w:before="120"/>
        <w:jc w:val="both"/>
      </w:pPr>
      <w:r>
        <w:t>V Hradci Králové, 4. ledna 2025.</w:t>
      </w:r>
    </w:p>
    <w:p w14:paraId="3BB08E3B" w14:textId="312B5D6D" w:rsidR="00B50DF2" w:rsidRDefault="00B50DF2" w:rsidP="00A37708">
      <w:pPr>
        <w:spacing w:before="120"/>
        <w:jc w:val="both"/>
      </w:pPr>
      <w:r>
        <w:t>Prof, PhDr. Milena Lenderová, CSc.</w:t>
      </w:r>
    </w:p>
    <w:p w14:paraId="2768BF6D" w14:textId="77777777" w:rsidR="002423AC" w:rsidRDefault="002423AC" w:rsidP="00A37708">
      <w:pPr>
        <w:spacing w:before="120"/>
        <w:jc w:val="both"/>
      </w:pPr>
    </w:p>
    <w:sectPr w:rsidR="002423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53C8"/>
    <w:rsid w:val="000022DF"/>
    <w:rsid w:val="000C59C5"/>
    <w:rsid w:val="001B68FB"/>
    <w:rsid w:val="00220B5F"/>
    <w:rsid w:val="002423AC"/>
    <w:rsid w:val="00342286"/>
    <w:rsid w:val="00442BF9"/>
    <w:rsid w:val="005A53C8"/>
    <w:rsid w:val="005F40FE"/>
    <w:rsid w:val="006B358E"/>
    <w:rsid w:val="007A7E95"/>
    <w:rsid w:val="00A079CA"/>
    <w:rsid w:val="00A14765"/>
    <w:rsid w:val="00A37708"/>
    <w:rsid w:val="00B10DE8"/>
    <w:rsid w:val="00B50DF2"/>
    <w:rsid w:val="00FF6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F2490"/>
  <w15:chartTrackingRefBased/>
  <w15:docId w15:val="{ADE0A2F3-756D-4D98-869F-F6CE849B9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A53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A53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A53C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A53C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A53C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A53C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A53C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A53C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A53C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A53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A53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A53C8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A53C8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A53C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A53C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A53C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A53C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A53C8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A53C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5A53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A53C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5A53C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A53C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5A53C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A53C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5A53C8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A53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A53C8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A53C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649</Words>
  <Characters>3834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2</cp:revision>
  <dcterms:created xsi:type="dcterms:W3CDTF">2025-01-04T20:51:00Z</dcterms:created>
  <dcterms:modified xsi:type="dcterms:W3CDTF">2025-01-04T20:51:00Z</dcterms:modified>
</cp:coreProperties>
</file>