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1032" w:rsidRPr="007B11F9" w:rsidRDefault="00521032" w:rsidP="00521032">
      <w:pPr>
        <w:spacing w:after="0" w:line="240" w:lineRule="auto"/>
        <w:rPr>
          <w:b/>
        </w:rPr>
      </w:pPr>
      <w:r w:rsidRPr="007B11F9">
        <w:rPr>
          <w:b/>
        </w:rPr>
        <w:t xml:space="preserve">Markéta </w:t>
      </w:r>
      <w:proofErr w:type="spellStart"/>
      <w:r w:rsidRPr="007B11F9">
        <w:rPr>
          <w:b/>
        </w:rPr>
        <w:t>Ctiborová</w:t>
      </w:r>
      <w:proofErr w:type="spellEnd"/>
      <w:r w:rsidRPr="007B11F9">
        <w:rPr>
          <w:b/>
        </w:rPr>
        <w:t>, Vzdělávání chlapců a dívek v Týnci nad Labem v 1. polovině 20. století. Bakalářská práce, Fakulta filozofická Univerzity Pardubice, 2016.</w:t>
      </w:r>
    </w:p>
    <w:p w:rsidR="00521032" w:rsidRPr="007B11F9" w:rsidRDefault="00521032" w:rsidP="00521032">
      <w:pPr>
        <w:spacing w:after="0" w:line="240" w:lineRule="auto"/>
        <w:rPr>
          <w:b/>
        </w:rPr>
      </w:pPr>
    </w:p>
    <w:p w:rsidR="00521032" w:rsidRPr="007B11F9" w:rsidRDefault="007B11F9" w:rsidP="00521032">
      <w:pPr>
        <w:spacing w:after="0" w:line="240" w:lineRule="auto"/>
        <w:rPr>
          <w:b/>
        </w:rPr>
      </w:pPr>
      <w:r w:rsidRPr="007B11F9">
        <w:rPr>
          <w:b/>
        </w:rPr>
        <w:t>POSUDEK VEDOUCÍ PRÁCE</w:t>
      </w:r>
    </w:p>
    <w:p w:rsidR="00EB33CF" w:rsidRPr="007B11F9" w:rsidRDefault="00EB33CF" w:rsidP="00521032">
      <w:pPr>
        <w:pBdr>
          <w:bottom w:val="single" w:sz="4" w:space="1" w:color="auto"/>
        </w:pBdr>
        <w:spacing w:after="0" w:line="240" w:lineRule="auto"/>
      </w:pPr>
    </w:p>
    <w:p w:rsidR="00521032" w:rsidRPr="007B11F9" w:rsidRDefault="00521032" w:rsidP="00521032">
      <w:pPr>
        <w:spacing w:after="0" w:line="240" w:lineRule="auto"/>
      </w:pPr>
    </w:p>
    <w:p w:rsidR="00521032" w:rsidRDefault="007B11F9" w:rsidP="009F561E">
      <w:pPr>
        <w:spacing w:after="0" w:line="240" w:lineRule="auto"/>
        <w:jc w:val="both"/>
      </w:pPr>
      <w:r w:rsidRPr="007B11F9">
        <w:t>Stude</w:t>
      </w:r>
      <w:r>
        <w:t xml:space="preserve">ntka Markéta Cti borová si pro svou bakalářskou práci zvolila téma z regionálních dějin školství, vybrala si Týnec nad Labem a časově se zaměřila na první polovinu 20. století. </w:t>
      </w:r>
      <w:r w:rsidR="00223EF9">
        <w:t>Vzdělávání a školství je v poslední době věnována určitá pozornost, nicméně každá další studie má své místo, neboť může představovat nový pohled na problematiku. Volbu tématu tedy hodnotím kladně.</w:t>
      </w:r>
    </w:p>
    <w:p w:rsidR="00223EF9" w:rsidRDefault="00223EF9" w:rsidP="00521032">
      <w:pPr>
        <w:spacing w:after="0" w:line="240" w:lineRule="auto"/>
      </w:pPr>
    </w:p>
    <w:p w:rsidR="00223EF9" w:rsidRDefault="00223EF9" w:rsidP="001A1945">
      <w:pPr>
        <w:spacing w:after="0" w:line="240" w:lineRule="auto"/>
        <w:jc w:val="both"/>
      </w:pPr>
      <w:r>
        <w:t xml:space="preserve">Práce je založena na poměrně obsáhlé pramenné základně. Autorka využila </w:t>
      </w:r>
      <w:r w:rsidR="00AE7FAE">
        <w:t>písemnosti</w:t>
      </w:r>
      <w:r>
        <w:t xml:space="preserve"> z různých </w:t>
      </w:r>
      <w:r w:rsidR="00AE7FAE">
        <w:t>archiv</w:t>
      </w:r>
      <w:r w:rsidR="00AE7FAE">
        <w:softHyphen/>
        <w:t xml:space="preserve">ních </w:t>
      </w:r>
      <w:r>
        <w:t>fon</w:t>
      </w:r>
      <w:r w:rsidR="00AE7FAE">
        <w:softHyphen/>
      </w:r>
      <w:r>
        <w:t>dů uložen</w:t>
      </w:r>
      <w:r w:rsidR="00AE7FAE">
        <w:t>ých</w:t>
      </w:r>
      <w:r>
        <w:t xml:space="preserve"> v </w:t>
      </w:r>
      <w:proofErr w:type="spellStart"/>
      <w:r>
        <w:t>SOkA</w:t>
      </w:r>
      <w:proofErr w:type="spellEnd"/>
      <w:r>
        <w:t xml:space="preserve"> Kolín, zejména ty, které vznikly z činnosti sledované školy a dal</w:t>
      </w:r>
      <w:r w:rsidR="00AE7FAE">
        <w:softHyphen/>
      </w:r>
      <w:r>
        <w:t>ších místních institucí. Jedná se zejména o kroniky</w:t>
      </w:r>
      <w:r w:rsidR="00AE7FAE">
        <w:t>, korespondenci</w:t>
      </w:r>
      <w:r>
        <w:t xml:space="preserve"> a </w:t>
      </w:r>
      <w:r w:rsidR="00AE7FAE">
        <w:t>jiné</w:t>
      </w:r>
      <w:r>
        <w:t xml:space="preserve"> dokumenty. </w:t>
      </w:r>
      <w:r w:rsidR="00AE7FAE">
        <w:t xml:space="preserve">Výsledná práce ukazuje na autorčinu dobrou schopnost kritické práce s prameny a orientaci v nich. </w:t>
      </w:r>
      <w:r>
        <w:t xml:space="preserve">Pro svou práci využila rovněž závěry historiků, tj. čerpala i </w:t>
      </w:r>
      <w:r w:rsidR="001A1945">
        <w:t>z dostačujícího množství</w:t>
      </w:r>
      <w:r>
        <w:t xml:space="preserve"> sekundární literatury, kterou pečlivě </w:t>
      </w:r>
      <w:r w:rsidR="007A5295">
        <w:t>cituje</w:t>
      </w:r>
      <w:r>
        <w:t xml:space="preserve">. </w:t>
      </w:r>
      <w:bookmarkStart w:id="0" w:name="_GoBack"/>
      <w:bookmarkEnd w:id="0"/>
      <w:r w:rsidR="001A1945">
        <w:t>Nejnovější práci P. Vošahlíkové o školství v 19. století (</w:t>
      </w:r>
      <w:proofErr w:type="spellStart"/>
      <w:r w:rsidR="001A1945">
        <w:t>Akademia</w:t>
      </w:r>
      <w:proofErr w:type="spellEnd"/>
      <w:r w:rsidR="001A1945">
        <w:t xml:space="preserve"> : Praha 2016) už nestihla reflektovat. </w:t>
      </w:r>
      <w:r>
        <w:t>Seznam pramenů a literatury je uveden v závěru práce – ukazuje na pečlivou a</w:t>
      </w:r>
      <w:r w:rsidR="001A1945">
        <w:t> </w:t>
      </w:r>
      <w:r>
        <w:t>obsáh</w:t>
      </w:r>
      <w:r w:rsidR="001A1945">
        <w:softHyphen/>
      </w:r>
      <w:r>
        <w:t>lou heuristika. Bohužel v něm však chybí bakalářská práce, o níž se autorka zmiňuje v úvodu (s. 1).</w:t>
      </w:r>
    </w:p>
    <w:p w:rsidR="00223EF9" w:rsidRDefault="00223EF9" w:rsidP="00AE7FAE">
      <w:pPr>
        <w:spacing w:after="0" w:line="240" w:lineRule="auto"/>
        <w:jc w:val="both"/>
      </w:pPr>
      <w:r>
        <w:t>Předkládaná bakalářská práce je doplněna vhodně vybranou obrazov</w:t>
      </w:r>
      <w:r w:rsidR="00AE7FAE">
        <w:t>ou přílohou, která se nachází v závěru práce.</w:t>
      </w:r>
    </w:p>
    <w:p w:rsidR="00C1038F" w:rsidRDefault="00C1038F" w:rsidP="00521032">
      <w:pPr>
        <w:spacing w:after="0" w:line="240" w:lineRule="auto"/>
      </w:pPr>
    </w:p>
    <w:p w:rsidR="00C1038F" w:rsidRDefault="00C1038F" w:rsidP="007A5295">
      <w:pPr>
        <w:spacing w:after="0" w:line="240" w:lineRule="auto"/>
        <w:jc w:val="both"/>
      </w:pPr>
      <w:r>
        <w:t>V úvodu autorka obsáhle pojednává o použitých zdrojích</w:t>
      </w:r>
      <w:r w:rsidR="004A642E">
        <w:t xml:space="preserve">. Tuto skutečnost kladně hodnotím, vypovídá o kritickém přístupu k jednotlivým pramenům, resp. </w:t>
      </w:r>
      <w:r w:rsidR="00AE7FAE">
        <w:t xml:space="preserve">k </w:t>
      </w:r>
      <w:r w:rsidR="004A642E">
        <w:t>archivní rešerši celkově.  Autorka charakteri</w:t>
      </w:r>
      <w:r w:rsidR="00AE7FAE">
        <w:softHyphen/>
      </w:r>
      <w:r w:rsidR="004A642E">
        <w:t xml:space="preserve">zuje </w:t>
      </w:r>
      <w:r>
        <w:t>obsah archivních fondů, z nichž čerpala, a popisuje prameny, které vyučila, včetně možnosti jejich vyu</w:t>
      </w:r>
      <w:r w:rsidR="004A642E">
        <w:softHyphen/>
      </w:r>
      <w:r>
        <w:t xml:space="preserve">žití pro </w:t>
      </w:r>
      <w:r w:rsidR="00AE7FAE">
        <w:t>sledované téma</w:t>
      </w:r>
      <w:r>
        <w:t xml:space="preserve">. </w:t>
      </w:r>
      <w:r w:rsidR="007A5295">
        <w:t>Výsledkem je slušně napsaný úvod, jehož kvalitu bohužel kazí něko</w:t>
      </w:r>
      <w:r w:rsidR="007A5295">
        <w:softHyphen/>
        <w:t>lik drobných nedostatků. Ne vždy je kritika pramenů dostačující</w:t>
      </w:r>
      <w:r>
        <w:t>. Např. na s. 3</w:t>
      </w:r>
      <w:r w:rsidR="00152FD7">
        <w:t xml:space="preserve"> čteme</w:t>
      </w:r>
      <w:r>
        <w:t>: „</w:t>
      </w:r>
      <w:r w:rsidRPr="00C1038F">
        <w:rPr>
          <w:i/>
        </w:rPr>
        <w:t xml:space="preserve">Z </w:t>
      </w:r>
      <w:r w:rsidRPr="00C1038F">
        <w:rPr>
          <w:i/>
          <w:sz w:val="23"/>
          <w:szCs w:val="23"/>
        </w:rPr>
        <w:t>fondu Archiv města Týnec nad Labem využívám pamě</w:t>
      </w:r>
      <w:r>
        <w:rPr>
          <w:i/>
          <w:sz w:val="23"/>
          <w:szCs w:val="23"/>
        </w:rPr>
        <w:t>tní kroniky z období 1836–1850 a 1921–</w:t>
      </w:r>
      <w:r w:rsidRPr="00C1038F">
        <w:rPr>
          <w:i/>
          <w:sz w:val="23"/>
          <w:szCs w:val="23"/>
        </w:rPr>
        <w:t>1931.</w:t>
      </w:r>
      <w:r>
        <w:t xml:space="preserve">“ </w:t>
      </w:r>
      <w:r w:rsidR="00152FD7">
        <w:t>Nezodpo</w:t>
      </w:r>
      <w:r w:rsidR="007A5295">
        <w:softHyphen/>
      </w:r>
      <w:r w:rsidR="00152FD7">
        <w:t xml:space="preserve">vězenou otázkou </w:t>
      </w:r>
      <w:r w:rsidR="00AE7FAE">
        <w:t>zde</w:t>
      </w:r>
      <w:r w:rsidR="00152FD7">
        <w:t xml:space="preserve"> zůstává, </w:t>
      </w:r>
      <w:r w:rsidR="00AE7FAE">
        <w:t>jestli</w:t>
      </w:r>
      <w:r w:rsidR="00152FD7">
        <w:t xml:space="preserve"> se jedná o všechny dochované kro</w:t>
      </w:r>
      <w:r w:rsidR="004A642E">
        <w:softHyphen/>
      </w:r>
      <w:r w:rsidR="00152FD7">
        <w:t xml:space="preserve">niky, nebo </w:t>
      </w:r>
      <w:r w:rsidR="00AE7FAE">
        <w:t>zda</w:t>
      </w:r>
      <w:r w:rsidR="00152FD7">
        <w:t xml:space="preserve"> autorka po pro</w:t>
      </w:r>
      <w:r w:rsidR="007A5295">
        <w:softHyphen/>
      </w:r>
      <w:r w:rsidR="00152FD7">
        <w:t>ve</w:t>
      </w:r>
      <w:r w:rsidR="007A5295">
        <w:softHyphen/>
      </w:r>
      <w:r w:rsidR="00152FD7">
        <w:t>dení kritiky pramenů vybrala pouze některé, vhodné pro daný bada</w:t>
      </w:r>
      <w:r w:rsidR="004A642E">
        <w:softHyphen/>
      </w:r>
      <w:r w:rsidR="00152FD7">
        <w:t>telský záměr. Na straně 2</w:t>
      </w:r>
      <w:r w:rsidR="004A642E">
        <w:t> </w:t>
      </w:r>
      <w:r w:rsidR="00152FD7">
        <w:t>infor</w:t>
      </w:r>
      <w:r w:rsidR="007A5295">
        <w:softHyphen/>
      </w:r>
      <w:r w:rsidR="00152FD7">
        <w:t>muje čtenáře, že využila rovněž školní kroniky – i zde však chybí pod</w:t>
      </w:r>
      <w:r w:rsidR="004A642E">
        <w:softHyphen/>
      </w:r>
      <w:r w:rsidR="00152FD7">
        <w:t>statné informace (Kdy byla zalo</w:t>
      </w:r>
      <w:r w:rsidR="007A5295">
        <w:softHyphen/>
      </w:r>
      <w:r w:rsidR="00152FD7">
        <w:t>žena nejstarší kronika? Kolik jich je? Využila autorka všechny docho</w:t>
      </w:r>
      <w:r w:rsidR="004A642E">
        <w:softHyphen/>
      </w:r>
      <w:r w:rsidR="00152FD7">
        <w:t>vané, nebo přistou</w:t>
      </w:r>
      <w:r w:rsidR="00AE7FAE">
        <w:softHyphen/>
      </w:r>
      <w:r w:rsidR="00152FD7">
        <w:t>pila po pro</w:t>
      </w:r>
      <w:r w:rsidR="004A642E">
        <w:softHyphen/>
      </w:r>
      <w:r w:rsidR="00152FD7">
        <w:t>ve</w:t>
      </w:r>
      <w:r w:rsidR="007A5295">
        <w:softHyphen/>
      </w:r>
      <w:r w:rsidR="00152FD7">
        <w:t>dení kritiky pramenů k určité selekci?)</w:t>
      </w:r>
      <w:r w:rsidR="004A642E">
        <w:t xml:space="preserve">. Text úvodu je </w:t>
      </w:r>
      <w:r w:rsidR="00AE7FAE">
        <w:t>někde lehce</w:t>
      </w:r>
      <w:r w:rsidR="004A642E">
        <w:t xml:space="preserve"> nepře</w:t>
      </w:r>
      <w:r w:rsidR="00223EF9">
        <w:softHyphen/>
      </w:r>
      <w:r w:rsidR="004A642E">
        <w:t xml:space="preserve">hledný, </w:t>
      </w:r>
      <w:r w:rsidR="00AE7FAE">
        <w:t>např. na straně 2</w:t>
      </w:r>
      <w:r w:rsidR="007A5295">
        <w:t> </w:t>
      </w:r>
      <w:r w:rsidR="00AE7FAE">
        <w:t xml:space="preserve">autorka </w:t>
      </w:r>
      <w:r w:rsidR="004A642E">
        <w:t>vytvo</w:t>
      </w:r>
      <w:r w:rsidR="004A642E">
        <w:softHyphen/>
        <w:t xml:space="preserve">řila nelogickou posloupnost jednotlivých </w:t>
      </w:r>
      <w:r w:rsidR="00AE7FAE">
        <w:t>sdělení (1. odstavec</w:t>
      </w:r>
      <w:r w:rsidR="004A642E">
        <w:t xml:space="preserve"> – informace o škol</w:t>
      </w:r>
      <w:r w:rsidR="00AE7FAE">
        <w:softHyphen/>
      </w:r>
      <w:r w:rsidR="004A642E">
        <w:t>ních kro</w:t>
      </w:r>
      <w:r w:rsidR="004A642E">
        <w:softHyphen/>
        <w:t>nikách, 2. odstavec – informace o sekundární literatuře, 3. odstavec – opět informace o školních kro</w:t>
      </w:r>
      <w:r w:rsidR="004A642E">
        <w:softHyphen/>
        <w:t>nikách).</w:t>
      </w:r>
    </w:p>
    <w:p w:rsidR="00AE7FAE" w:rsidRDefault="00AE7FAE" w:rsidP="00AE7FAE">
      <w:pPr>
        <w:spacing w:after="0" w:line="240" w:lineRule="auto"/>
        <w:jc w:val="both"/>
      </w:pPr>
    </w:p>
    <w:p w:rsidR="00AE7FAE" w:rsidRDefault="00AE7FAE" w:rsidP="004F1836">
      <w:pPr>
        <w:spacing w:after="0" w:line="240" w:lineRule="auto"/>
        <w:jc w:val="both"/>
      </w:pPr>
      <w:r>
        <w:t>Po úvodu následuje vlastní text práce, který autorka rozdělila do čtyř hlavních kapitol. Nejprve popi</w:t>
      </w:r>
      <w:r w:rsidR="00647325">
        <w:softHyphen/>
      </w:r>
      <w:r>
        <w:t>suje širší kontext problematiky (kap. Vývoj školství v českých zemích, na s. 6–11)</w:t>
      </w:r>
      <w:r w:rsidR="00647325">
        <w:t xml:space="preserve">, poté </w:t>
      </w:r>
      <w:r w:rsidR="00AE0E87">
        <w:t>se zaměřuje na historii</w:t>
      </w:r>
      <w:r w:rsidR="00647325">
        <w:t xml:space="preserve"> školství v Týnci nad Labem (s. 12–17), posléze </w:t>
      </w:r>
      <w:r w:rsidR="00AE0E87">
        <w:t>se věnuje školním budovám</w:t>
      </w:r>
      <w:r w:rsidR="00647325">
        <w:t xml:space="preserve"> (s. 18–28) a nako</w:t>
      </w:r>
      <w:r w:rsidR="00AE0E87">
        <w:softHyphen/>
      </w:r>
      <w:r w:rsidR="00647325">
        <w:t xml:space="preserve">nec sleduje měšťanské školy – chlapeckou a dívčí (s. 29–58). </w:t>
      </w:r>
      <w:r w:rsidR="008A2B3E">
        <w:t>Všechny kapitoly jsou kvalitně zpraco</w:t>
      </w:r>
      <w:r w:rsidR="008A2B3E">
        <w:softHyphen/>
        <w:t>vané, dokládají autorčinu pečlivou práci s prameny, schopnost kritického přístupu při jejich analýze i orientaci v sekundární literatuře. Výsledná struktura je sama o sobě zají</w:t>
      </w:r>
      <w:r w:rsidR="008A2B3E">
        <w:softHyphen/>
        <w:t>mavá a bezpochyby umož</w:t>
      </w:r>
      <w:r w:rsidR="008A2B3E">
        <w:softHyphen/>
        <w:t xml:space="preserve">ňuje věnovat se různým dílčím tématům k regionálním dějinám školství. </w:t>
      </w:r>
      <w:r w:rsidR="00536E5E">
        <w:t xml:space="preserve">Rozhodla-li se ovšem autorka sledovat vzdělávání chlapců a dívek, tak svému záměru zcela nedostála. Kapitola o školních budovách je </w:t>
      </w:r>
      <w:r w:rsidR="00CE2376">
        <w:t>zčásti spíše</w:t>
      </w:r>
      <w:r w:rsidR="00536E5E">
        <w:t xml:space="preserve"> popisem vývoje jednotlivých staveb než komparací vlivu odlišných výukových prostor dívek a chlapců na jejich vzdělávání, jak by se vzhledem k tématu předkládané bakalářské práce dalo oče</w:t>
      </w:r>
      <w:r w:rsidR="00536E5E">
        <w:softHyphen/>
        <w:t>ká</w:t>
      </w:r>
      <w:r w:rsidR="00536E5E">
        <w:softHyphen/>
        <w:t xml:space="preserve">vat. </w:t>
      </w:r>
      <w:r w:rsidR="00CE2376">
        <w:t xml:space="preserve">Spatřuji v tom určitou slabinu předkládané bakalářské práce. </w:t>
      </w:r>
      <w:r w:rsidR="00536E5E">
        <w:t xml:space="preserve">Tuto problematiku autorka </w:t>
      </w:r>
      <w:r w:rsidR="004A3E44">
        <w:t xml:space="preserve">více </w:t>
      </w:r>
      <w:r w:rsidR="00536E5E">
        <w:t>rozebírá až v </w:t>
      </w:r>
      <w:r w:rsidR="00CE2376">
        <w:t>poslední</w:t>
      </w:r>
      <w:r w:rsidR="00536E5E">
        <w:t xml:space="preserve"> </w:t>
      </w:r>
      <w:r w:rsidR="00CE2376">
        <w:t xml:space="preserve">(naštěstí nejobsáhlejší – 27 stran textu) </w:t>
      </w:r>
      <w:r w:rsidR="00536E5E">
        <w:t>kapitole</w:t>
      </w:r>
      <w:r w:rsidR="008A2B3E">
        <w:t xml:space="preserve"> </w:t>
      </w:r>
      <w:r w:rsidR="00CE2376">
        <w:t>věnované měšťanským ško</w:t>
      </w:r>
      <w:r w:rsidR="004A3E44">
        <w:softHyphen/>
      </w:r>
      <w:r w:rsidR="00CE2376">
        <w:softHyphen/>
        <w:t>lám</w:t>
      </w:r>
      <w:r w:rsidR="008A2B3E">
        <w:t>.</w:t>
      </w:r>
      <w:r w:rsidR="00536E5E">
        <w:t xml:space="preserve"> </w:t>
      </w:r>
      <w:r w:rsidR="004A3E44">
        <w:t>Svou pozornost zaměřuje</w:t>
      </w:r>
      <w:r w:rsidR="00CE2376">
        <w:t xml:space="preserve"> nejenom </w:t>
      </w:r>
      <w:r w:rsidR="004A3E44">
        <w:t xml:space="preserve">na </w:t>
      </w:r>
      <w:r w:rsidR="00CE2376">
        <w:t>histori</w:t>
      </w:r>
      <w:r w:rsidR="004A3E44">
        <w:t>cké</w:t>
      </w:r>
      <w:r w:rsidR="00CE2376">
        <w:t xml:space="preserve"> skutečnost</w:t>
      </w:r>
      <w:r w:rsidR="004A3E44">
        <w:t>i</w:t>
      </w:r>
      <w:r w:rsidR="00CE2376">
        <w:t xml:space="preserve"> (</w:t>
      </w:r>
      <w:r w:rsidR="004A3E44">
        <w:t>založení obou</w:t>
      </w:r>
      <w:r w:rsidR="00CE2376">
        <w:t xml:space="preserve"> škol a jejich </w:t>
      </w:r>
      <w:r w:rsidR="00CE2376">
        <w:lastRenderedPageBreak/>
        <w:t xml:space="preserve">osudy), ale i </w:t>
      </w:r>
      <w:r w:rsidR="004A3E44">
        <w:t>na výuku samotnou a rovněž na otázku zdraví. Ani zde však nepřistupuje k důsledné kom</w:t>
      </w:r>
      <w:r w:rsidR="004A3E44">
        <w:softHyphen/>
        <w:t>paraci kvality a přínosu obou škol na vzdělávání chlapců a dívek, někde pouze tlumočí nalezené informace. Přesto</w:t>
      </w:r>
      <w:r w:rsidR="003947BA">
        <w:t>že</w:t>
      </w:r>
      <w:r w:rsidR="004A3E44">
        <w:t xml:space="preserve"> považuji </w:t>
      </w:r>
      <w:r w:rsidR="007B7385">
        <w:t xml:space="preserve">přes výše uvedené výhrady </w:t>
      </w:r>
      <w:r w:rsidR="004A3E44">
        <w:t>tuto část předkládané bakalářské práce za pří</w:t>
      </w:r>
      <w:r w:rsidR="004A3E44">
        <w:softHyphen/>
      </w:r>
      <w:r w:rsidR="007B7385">
        <w:softHyphen/>
      </w:r>
      <w:r w:rsidR="004A3E44">
        <w:t>nos</w:t>
      </w:r>
      <w:r w:rsidR="004A3E44">
        <w:softHyphen/>
        <w:t xml:space="preserve">nou, neboť </w:t>
      </w:r>
      <w:r w:rsidR="0051408B">
        <w:t>jako cel</w:t>
      </w:r>
      <w:r w:rsidR="003947BA">
        <w:t>ek představuje zajímavou studii, neumožnila autorce dostatečné zpracování tématu. Zda a proč existovaly nějaké rozdíly ve výuce chlapců a dívek i ve třídách předcházejících měšťance, se čtenář nedozví.</w:t>
      </w:r>
    </w:p>
    <w:p w:rsidR="00C1038F" w:rsidRDefault="00C1038F" w:rsidP="00521032">
      <w:pPr>
        <w:spacing w:after="0" w:line="240" w:lineRule="auto"/>
      </w:pPr>
    </w:p>
    <w:p w:rsidR="00C1038F" w:rsidRDefault="00C1038F" w:rsidP="0051408B">
      <w:pPr>
        <w:spacing w:after="0" w:line="240" w:lineRule="auto"/>
        <w:jc w:val="both"/>
      </w:pPr>
      <w:r>
        <w:t xml:space="preserve">Co se týče formálních kvalit práce – jsou zde určité formulační neobratnosti </w:t>
      </w:r>
      <w:r w:rsidR="004A3E44">
        <w:t xml:space="preserve">a chyby </w:t>
      </w:r>
      <w:r>
        <w:t>(s. 2: „dívčí kro</w:t>
      </w:r>
      <w:r w:rsidR="004A3E44">
        <w:softHyphen/>
      </w:r>
      <w:r>
        <w:t>nika“ míněna „kronika dívčí školy“</w:t>
      </w:r>
      <w:r w:rsidR="004A3E44">
        <w:t>, s. 50: „tyto místa“</w:t>
      </w:r>
      <w:r w:rsidR="00AE7FAE">
        <w:t xml:space="preserve">). </w:t>
      </w:r>
      <w:r w:rsidR="0051408B">
        <w:t xml:space="preserve">Text práce je však srozumitelný a poměrně čtivý. </w:t>
      </w:r>
      <w:r w:rsidR="00AE7FAE">
        <w:t>U opakujících se odkazů na sekundární litera</w:t>
      </w:r>
      <w:r w:rsidR="004A3E44">
        <w:softHyphen/>
      </w:r>
      <w:r w:rsidR="00AE7FAE">
        <w:t>tur</w:t>
      </w:r>
      <w:r w:rsidR="004A3E44">
        <w:t>u</w:t>
      </w:r>
      <w:r w:rsidR="00AE7FAE">
        <w:t xml:space="preserve"> by bylo vhodnější použít zkrácené citace. </w:t>
      </w:r>
    </w:p>
    <w:p w:rsidR="004A3E44" w:rsidRDefault="004A3E44" w:rsidP="00521032">
      <w:pPr>
        <w:spacing w:after="0" w:line="240" w:lineRule="auto"/>
      </w:pPr>
    </w:p>
    <w:p w:rsidR="004A3E44" w:rsidRDefault="004A3E44" w:rsidP="0051408B">
      <w:pPr>
        <w:spacing w:after="0" w:line="240" w:lineRule="auto"/>
        <w:jc w:val="both"/>
      </w:pPr>
      <w:r>
        <w:t>Předkládaná bakalářská práce představuje podle mého názoru slušný příspěvek k regionálním ději</w:t>
      </w:r>
      <w:r w:rsidR="0051408B">
        <w:softHyphen/>
      </w:r>
      <w:r>
        <w:t xml:space="preserve">nám školství, doporučuji ji k obhajobě a hodnotím známkou </w:t>
      </w:r>
      <w:r w:rsidRPr="0051408B">
        <w:rPr>
          <w:b/>
          <w:u w:val="single"/>
        </w:rPr>
        <w:t>velmi dobře</w:t>
      </w:r>
      <w:r>
        <w:t>.</w:t>
      </w:r>
    </w:p>
    <w:p w:rsidR="004A3E44" w:rsidRDefault="004A3E44" w:rsidP="00521032">
      <w:pPr>
        <w:spacing w:after="0" w:line="240" w:lineRule="auto"/>
      </w:pPr>
    </w:p>
    <w:p w:rsidR="004A3E44" w:rsidRDefault="004A3E44" w:rsidP="00521032">
      <w:pPr>
        <w:spacing w:after="0" w:line="240" w:lineRule="auto"/>
      </w:pPr>
    </w:p>
    <w:p w:rsidR="004A3E44" w:rsidRDefault="004A3E44" w:rsidP="00521032">
      <w:pPr>
        <w:spacing w:after="0" w:line="240" w:lineRule="auto"/>
      </w:pPr>
    </w:p>
    <w:p w:rsidR="004A3E44" w:rsidRPr="007B11F9" w:rsidRDefault="004A3E44" w:rsidP="004A3E44">
      <w:pPr>
        <w:tabs>
          <w:tab w:val="left" w:pos="5670"/>
        </w:tabs>
        <w:spacing w:after="0" w:line="240" w:lineRule="auto"/>
      </w:pPr>
      <w:r>
        <w:t>Pardubice 8. srpna</w:t>
      </w:r>
      <w:r>
        <w:tab/>
        <w:t xml:space="preserve">Mgr. Jana </w:t>
      </w:r>
      <w:proofErr w:type="spellStart"/>
      <w:r>
        <w:t>Stráníková</w:t>
      </w:r>
      <w:proofErr w:type="spellEnd"/>
      <w:r>
        <w:t>, PhD.</w:t>
      </w:r>
    </w:p>
    <w:sectPr w:rsidR="004A3E44" w:rsidRPr="007B11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1032"/>
    <w:rsid w:val="000F5D07"/>
    <w:rsid w:val="00152FD7"/>
    <w:rsid w:val="001A1945"/>
    <w:rsid w:val="00223EF9"/>
    <w:rsid w:val="003947BA"/>
    <w:rsid w:val="004A3E44"/>
    <w:rsid w:val="004A642E"/>
    <w:rsid w:val="004F1836"/>
    <w:rsid w:val="0051408B"/>
    <w:rsid w:val="00521032"/>
    <w:rsid w:val="00536E5E"/>
    <w:rsid w:val="00647325"/>
    <w:rsid w:val="007A5295"/>
    <w:rsid w:val="007B11F9"/>
    <w:rsid w:val="007B7385"/>
    <w:rsid w:val="008A2B3E"/>
    <w:rsid w:val="009F561E"/>
    <w:rsid w:val="00AE0E87"/>
    <w:rsid w:val="00AE7FAE"/>
    <w:rsid w:val="00B97EE8"/>
    <w:rsid w:val="00C1038F"/>
    <w:rsid w:val="00CE2376"/>
    <w:rsid w:val="00EB3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5210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5210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44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2240</TotalTime>
  <Pages>2</Pages>
  <Words>741</Words>
  <Characters>4376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7</cp:revision>
  <dcterms:created xsi:type="dcterms:W3CDTF">2016-08-06T07:24:00Z</dcterms:created>
  <dcterms:modified xsi:type="dcterms:W3CDTF">2016-08-11T16:37:00Z</dcterms:modified>
</cp:coreProperties>
</file>