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79C" w:rsidRDefault="005E579C" w:rsidP="005E579C">
      <w:pPr>
        <w:spacing w:line="240" w:lineRule="auto"/>
        <w:jc w:val="both"/>
        <w:rPr>
          <w:sz w:val="24"/>
          <w:szCs w:val="24"/>
          <w:u w:val="single"/>
          <w:lang w:val="de-DE"/>
        </w:rPr>
      </w:pPr>
      <w:r>
        <w:rPr>
          <w:sz w:val="24"/>
          <w:szCs w:val="24"/>
          <w:u w:val="single"/>
          <w:lang w:val="de-DE"/>
        </w:rPr>
        <w:t>Bachelorarbeit-Gutachten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Default="005F711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Adriana Nohejlová</w:t>
      </w:r>
    </w:p>
    <w:p w:rsidR="005E579C" w:rsidRDefault="00161595" w:rsidP="005E579C">
      <w:pPr>
        <w:spacing w:line="240" w:lineRule="auto"/>
        <w:jc w:val="both"/>
        <w:rPr>
          <w:b/>
          <w:i/>
          <w:sz w:val="24"/>
          <w:szCs w:val="24"/>
          <w:lang w:val="de-DE"/>
        </w:rPr>
      </w:pPr>
      <w:r>
        <w:rPr>
          <w:b/>
          <w:sz w:val="24"/>
          <w:szCs w:val="24"/>
          <w:lang w:val="de-DE"/>
        </w:rPr>
        <w:t>Er</w:t>
      </w:r>
      <w:r w:rsidR="005F711C">
        <w:rPr>
          <w:b/>
          <w:sz w:val="24"/>
          <w:szCs w:val="24"/>
          <w:lang w:val="de-DE"/>
        </w:rPr>
        <w:t>asmus – Studium im Ausland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D69A1" w:rsidRDefault="005F711C" w:rsidP="00317DDB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Abschlussarbeit von Adriana Nohejlová befasst sich mit dem EU</w:t>
      </w:r>
      <w:r w:rsidR="00E41D03">
        <w:rPr>
          <w:sz w:val="24"/>
          <w:szCs w:val="24"/>
          <w:lang w:val="de-DE"/>
        </w:rPr>
        <w:t>-Förderp</w:t>
      </w:r>
      <w:r>
        <w:rPr>
          <w:sz w:val="24"/>
          <w:szCs w:val="24"/>
          <w:lang w:val="de-DE"/>
        </w:rPr>
        <w:t xml:space="preserve">rogramm </w:t>
      </w:r>
      <w:r w:rsidR="00E41D03">
        <w:rPr>
          <w:sz w:val="24"/>
          <w:szCs w:val="24"/>
          <w:lang w:val="de-DE"/>
        </w:rPr>
        <w:t xml:space="preserve">Erasmus </w:t>
      </w:r>
      <w:r>
        <w:rPr>
          <w:sz w:val="24"/>
          <w:szCs w:val="24"/>
          <w:lang w:val="de-DE"/>
        </w:rPr>
        <w:t xml:space="preserve">und seiner Rolle bei </w:t>
      </w:r>
      <w:r w:rsidR="00E41D03">
        <w:rPr>
          <w:sz w:val="24"/>
          <w:szCs w:val="24"/>
          <w:lang w:val="de-DE"/>
        </w:rPr>
        <w:t xml:space="preserve">der </w:t>
      </w:r>
      <w:r>
        <w:rPr>
          <w:sz w:val="24"/>
          <w:szCs w:val="24"/>
          <w:lang w:val="de-DE"/>
        </w:rPr>
        <w:t xml:space="preserve">Überwindung der interkulturellen Barrieren. Im ersten Kapitel des Hauptteils </w:t>
      </w:r>
      <w:r w:rsidR="00317DDB">
        <w:rPr>
          <w:sz w:val="24"/>
          <w:szCs w:val="24"/>
          <w:lang w:val="de-DE"/>
        </w:rPr>
        <w:t>erklärt</w:t>
      </w:r>
      <w:r>
        <w:rPr>
          <w:sz w:val="24"/>
          <w:szCs w:val="24"/>
          <w:lang w:val="de-DE"/>
        </w:rPr>
        <w:t xml:space="preserve"> die Autorin einzelne </w:t>
      </w:r>
      <w:r w:rsidR="00317DDB">
        <w:rPr>
          <w:sz w:val="24"/>
          <w:szCs w:val="24"/>
          <w:lang w:val="de-DE"/>
        </w:rPr>
        <w:t>Faktoren</w:t>
      </w:r>
      <w:r>
        <w:rPr>
          <w:sz w:val="24"/>
          <w:szCs w:val="24"/>
          <w:lang w:val="de-DE"/>
        </w:rPr>
        <w:t xml:space="preserve">, nach denen </w:t>
      </w:r>
      <w:r w:rsidR="00317DDB">
        <w:rPr>
          <w:sz w:val="24"/>
          <w:szCs w:val="24"/>
          <w:lang w:val="de-DE"/>
        </w:rPr>
        <w:t xml:space="preserve">G. Hofstede die sog. </w:t>
      </w:r>
      <w:r>
        <w:rPr>
          <w:sz w:val="24"/>
          <w:szCs w:val="24"/>
          <w:lang w:val="de-DE"/>
        </w:rPr>
        <w:t xml:space="preserve">Kulturstandards </w:t>
      </w:r>
      <w:r w:rsidR="00317DDB">
        <w:rPr>
          <w:sz w:val="24"/>
          <w:szCs w:val="24"/>
          <w:lang w:val="de-DE"/>
        </w:rPr>
        <w:t>definiert: Machtdistanz, Kollektivismus vs. Individualismus, Femininität vs. Maskulinität und die Anpassung an die neue Kultur. Anschließend wird das Phänomen des Kulturschocks beschrieben.</w:t>
      </w:r>
      <w:r w:rsidR="005D69A1">
        <w:rPr>
          <w:sz w:val="24"/>
          <w:szCs w:val="24"/>
          <w:lang w:val="de-DE"/>
        </w:rPr>
        <w:t xml:space="preserve"> Im nächsten Kapitel des theoretischen Teils werden die Zielsetzungen, die Funktion und die Organisation des Erasmus Programms</w:t>
      </w:r>
      <w:r w:rsidR="00317DDB">
        <w:rPr>
          <w:sz w:val="24"/>
          <w:szCs w:val="24"/>
          <w:lang w:val="de-DE"/>
        </w:rPr>
        <w:t xml:space="preserve"> </w:t>
      </w:r>
      <w:r w:rsidR="005D69A1">
        <w:rPr>
          <w:sz w:val="24"/>
          <w:szCs w:val="24"/>
          <w:lang w:val="de-DE"/>
        </w:rPr>
        <w:t xml:space="preserve">vorgestellt. </w:t>
      </w:r>
    </w:p>
    <w:p w:rsidR="00E23287" w:rsidRDefault="00AC341F" w:rsidP="00F97807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Im praktischen Teil der Arbeit stellt die Autorin die Ergebnisse ihrer Umfrage</w:t>
      </w:r>
      <w:r w:rsidR="00F35B16">
        <w:rPr>
          <w:sz w:val="24"/>
          <w:szCs w:val="24"/>
          <w:lang w:val="de-DE"/>
        </w:rPr>
        <w:t xml:space="preserve"> unter Erasmus-</w:t>
      </w:r>
      <w:r w:rsidR="00E41D03">
        <w:rPr>
          <w:sz w:val="24"/>
          <w:szCs w:val="24"/>
          <w:lang w:val="de-DE"/>
        </w:rPr>
        <w:t>Programm-</w:t>
      </w:r>
      <w:r w:rsidR="00F35B16">
        <w:rPr>
          <w:sz w:val="24"/>
          <w:szCs w:val="24"/>
          <w:lang w:val="de-DE"/>
        </w:rPr>
        <w:t>Teilnehmern</w:t>
      </w:r>
      <w:r w:rsidR="005D69A1">
        <w:rPr>
          <w:sz w:val="24"/>
          <w:szCs w:val="24"/>
          <w:lang w:val="de-DE"/>
        </w:rPr>
        <w:t xml:space="preserve"> dar</w:t>
      </w:r>
      <w:r w:rsidR="00F35B16">
        <w:rPr>
          <w:sz w:val="24"/>
          <w:szCs w:val="24"/>
          <w:lang w:val="de-DE"/>
        </w:rPr>
        <w:t xml:space="preserve">. Die präsentierten Angaben reflektieren vor allem die Zufriedenheit und die Motivation der Teilnehmer. Damit wird ein Feedback gewonnen, </w:t>
      </w:r>
      <w:r w:rsidR="00E23287">
        <w:rPr>
          <w:sz w:val="24"/>
          <w:szCs w:val="24"/>
          <w:lang w:val="de-DE"/>
        </w:rPr>
        <w:t>das zeigt, welchen Nutzen und welche Schwierigkeiten der Aufenthalt im Rahmen von Erasmus</w:t>
      </w:r>
      <w:r w:rsidR="00E41D03">
        <w:rPr>
          <w:sz w:val="24"/>
          <w:szCs w:val="24"/>
          <w:lang w:val="de-DE"/>
        </w:rPr>
        <w:t xml:space="preserve">-Programm </w:t>
      </w:r>
      <w:r w:rsidR="00E23287">
        <w:rPr>
          <w:sz w:val="24"/>
          <w:szCs w:val="24"/>
          <w:lang w:val="de-DE"/>
        </w:rPr>
        <w:t xml:space="preserve">für viele Studierende bringt. Andererseits lässt der erste Teil der Arbeit erwarten, dass die Umfrage auch die Problematik der Erfahrung mit </w:t>
      </w:r>
      <w:proofErr w:type="gramStart"/>
      <w:r w:rsidR="00F97807">
        <w:rPr>
          <w:sz w:val="24"/>
          <w:szCs w:val="24"/>
          <w:lang w:val="de-DE"/>
        </w:rPr>
        <w:t>den</w:t>
      </w:r>
      <w:r w:rsidR="00E23287">
        <w:rPr>
          <w:sz w:val="24"/>
          <w:szCs w:val="24"/>
          <w:lang w:val="de-DE"/>
        </w:rPr>
        <w:t xml:space="preserve"> Kulturstands</w:t>
      </w:r>
      <w:proofErr w:type="gramEnd"/>
      <w:r w:rsidR="00E23287">
        <w:rPr>
          <w:sz w:val="24"/>
          <w:szCs w:val="24"/>
          <w:lang w:val="de-DE"/>
        </w:rPr>
        <w:t xml:space="preserve"> und das Phänomen des Kulturschocks berührt. Diese Erwartung wird aber nicht erfüllt.</w:t>
      </w:r>
    </w:p>
    <w:p w:rsidR="00E23287" w:rsidRDefault="00E23287" w:rsidP="00317DDB">
      <w:pPr>
        <w:spacing w:line="240" w:lineRule="auto"/>
        <w:jc w:val="both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Die vorliegende Arbeit erfüllt die an sie gestellten Kriterien</w:t>
      </w:r>
      <w:r w:rsidR="001010E7">
        <w:rPr>
          <w:sz w:val="24"/>
          <w:szCs w:val="24"/>
          <w:lang w:val="de-DE"/>
        </w:rPr>
        <w:t xml:space="preserve"> und</w:t>
      </w:r>
      <w:r>
        <w:rPr>
          <w:sz w:val="24"/>
          <w:szCs w:val="24"/>
          <w:lang w:val="de-DE"/>
        </w:rPr>
        <w:t xml:space="preserve"> </w:t>
      </w:r>
      <w:r w:rsidR="001010E7">
        <w:rPr>
          <w:sz w:val="24"/>
          <w:szCs w:val="24"/>
          <w:lang w:val="de-DE"/>
        </w:rPr>
        <w:t>ihr</w:t>
      </w:r>
      <w:r>
        <w:rPr>
          <w:sz w:val="24"/>
          <w:szCs w:val="24"/>
          <w:lang w:val="de-DE"/>
        </w:rPr>
        <w:t xml:space="preserve"> sprachliche</w:t>
      </w:r>
      <w:r w:rsidR="001010E7">
        <w:rPr>
          <w:sz w:val="24"/>
          <w:szCs w:val="24"/>
          <w:lang w:val="de-DE"/>
        </w:rPr>
        <w:t>s</w:t>
      </w:r>
      <w:r>
        <w:rPr>
          <w:sz w:val="24"/>
          <w:szCs w:val="24"/>
          <w:lang w:val="de-DE"/>
        </w:rPr>
        <w:t xml:space="preserve"> Niveau ist trotz einiger Grammatik- und Flüchtigkeitsfehler relativ gut. </w:t>
      </w:r>
      <w:r w:rsidR="001010E7">
        <w:rPr>
          <w:sz w:val="24"/>
          <w:szCs w:val="24"/>
          <w:lang w:val="de-DE"/>
        </w:rPr>
        <w:t>Jedoch enthält der theoretische Teil zumindest einen faktischen Fehler. Die Tabelle, die die Programm-Länder</w:t>
      </w:r>
      <w:r>
        <w:rPr>
          <w:sz w:val="24"/>
          <w:szCs w:val="24"/>
          <w:lang w:val="de-DE"/>
        </w:rPr>
        <w:t xml:space="preserve"> </w:t>
      </w:r>
      <w:r w:rsidR="001010E7">
        <w:rPr>
          <w:sz w:val="24"/>
          <w:szCs w:val="24"/>
          <w:lang w:val="de-DE"/>
        </w:rPr>
        <w:t>in drei Gruppen gliedert</w:t>
      </w:r>
      <w:r w:rsidR="00F97807">
        <w:rPr>
          <w:sz w:val="24"/>
          <w:szCs w:val="24"/>
          <w:lang w:val="de-DE"/>
        </w:rPr>
        <w:t>,</w:t>
      </w:r>
      <w:bookmarkStart w:id="0" w:name="_GoBack"/>
      <w:bookmarkEnd w:id="0"/>
      <w:r w:rsidR="001010E7">
        <w:rPr>
          <w:sz w:val="24"/>
          <w:szCs w:val="24"/>
          <w:lang w:val="de-DE"/>
        </w:rPr>
        <w:t xml:space="preserve"> je nach de</w:t>
      </w:r>
      <w:r w:rsidR="00E41D03">
        <w:rPr>
          <w:sz w:val="24"/>
          <w:szCs w:val="24"/>
          <w:lang w:val="de-DE"/>
        </w:rPr>
        <w:t>r</w:t>
      </w:r>
      <w:r w:rsidR="001010E7">
        <w:rPr>
          <w:sz w:val="24"/>
          <w:szCs w:val="24"/>
          <w:lang w:val="de-DE"/>
        </w:rPr>
        <w:t xml:space="preserve"> unterschiedlichen</w:t>
      </w:r>
      <w:r w:rsidR="00E41D03">
        <w:rPr>
          <w:sz w:val="24"/>
          <w:szCs w:val="24"/>
          <w:lang w:val="de-DE"/>
        </w:rPr>
        <w:t xml:space="preserve"> Höhe der</w:t>
      </w:r>
      <w:r w:rsidR="001010E7">
        <w:rPr>
          <w:sz w:val="24"/>
          <w:szCs w:val="24"/>
          <w:lang w:val="de-DE"/>
        </w:rPr>
        <w:t xml:space="preserve"> Lebenskosten und somit</w:t>
      </w:r>
      <w:r w:rsidR="00E41D03">
        <w:rPr>
          <w:sz w:val="24"/>
          <w:szCs w:val="24"/>
          <w:lang w:val="de-DE"/>
        </w:rPr>
        <w:t xml:space="preserve"> auch</w:t>
      </w:r>
      <w:r w:rsidR="001010E7">
        <w:rPr>
          <w:sz w:val="24"/>
          <w:szCs w:val="24"/>
          <w:lang w:val="de-DE"/>
        </w:rPr>
        <w:t xml:space="preserve"> nach der Höhe des Finanzbeitrags vonseiten </w:t>
      </w:r>
      <w:r w:rsidR="00E41D03">
        <w:rPr>
          <w:sz w:val="24"/>
          <w:szCs w:val="24"/>
          <w:lang w:val="de-DE"/>
        </w:rPr>
        <w:t>Erasmus</w:t>
      </w:r>
      <w:r w:rsidR="001010E7">
        <w:rPr>
          <w:sz w:val="24"/>
          <w:szCs w:val="24"/>
          <w:lang w:val="de-DE"/>
        </w:rPr>
        <w:t>, enthält mehrere Fehler. Z.B wird Deutschland hier in der gleichen Gruppe wie Tschechien angeführt</w:t>
      </w:r>
      <w:r w:rsidR="00953423">
        <w:rPr>
          <w:sz w:val="24"/>
          <w:szCs w:val="24"/>
          <w:lang w:val="de-DE"/>
        </w:rPr>
        <w:t xml:space="preserve"> (S. 37). 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Die Abschlussarbeit von </w:t>
      </w:r>
      <w:r w:rsidR="005F711C">
        <w:rPr>
          <w:sz w:val="24"/>
          <w:szCs w:val="24"/>
          <w:lang w:val="de-DE"/>
        </w:rPr>
        <w:t>Adriana Nohejlová</w:t>
      </w:r>
      <w:r>
        <w:rPr>
          <w:sz w:val="24"/>
          <w:szCs w:val="24"/>
          <w:lang w:val="de-DE"/>
        </w:rPr>
        <w:t xml:space="preserve"> bewerte ich</w:t>
      </w:r>
      <w:r w:rsidR="00D710FE">
        <w:rPr>
          <w:sz w:val="24"/>
          <w:szCs w:val="24"/>
          <w:lang w:val="de-DE"/>
        </w:rPr>
        <w:t xml:space="preserve"> </w:t>
      </w:r>
      <w:r w:rsidR="00953423">
        <w:rPr>
          <w:sz w:val="24"/>
          <w:szCs w:val="24"/>
          <w:lang w:val="de-DE"/>
        </w:rPr>
        <w:t xml:space="preserve">insgesamt </w:t>
      </w:r>
      <w:r>
        <w:rPr>
          <w:sz w:val="24"/>
          <w:szCs w:val="24"/>
          <w:lang w:val="de-DE"/>
        </w:rPr>
        <w:t xml:space="preserve">mit </w:t>
      </w:r>
      <w:proofErr w:type="spellStart"/>
      <w:r w:rsidR="00953423" w:rsidRPr="00953423">
        <w:rPr>
          <w:b/>
          <w:sz w:val="24"/>
          <w:szCs w:val="24"/>
          <w:lang w:val="de-DE"/>
        </w:rPr>
        <w:t>velmi</w:t>
      </w:r>
      <w:proofErr w:type="spellEnd"/>
      <w:r w:rsidR="00953423">
        <w:rPr>
          <w:sz w:val="24"/>
          <w:szCs w:val="24"/>
          <w:lang w:val="de-DE"/>
        </w:rPr>
        <w:t xml:space="preserve"> </w:t>
      </w:r>
      <w:proofErr w:type="spellStart"/>
      <w:r>
        <w:rPr>
          <w:b/>
          <w:sz w:val="24"/>
          <w:szCs w:val="24"/>
          <w:lang w:val="de-DE"/>
        </w:rPr>
        <w:t>dobře</w:t>
      </w:r>
      <w:proofErr w:type="spellEnd"/>
      <w:r w:rsidR="00953423">
        <w:rPr>
          <w:b/>
          <w:sz w:val="24"/>
          <w:szCs w:val="24"/>
          <w:lang w:val="de-DE"/>
        </w:rPr>
        <w:t xml:space="preserve"> (C)</w:t>
      </w:r>
      <w:r>
        <w:rPr>
          <w:sz w:val="24"/>
          <w:szCs w:val="24"/>
          <w:lang w:val="de-DE"/>
        </w:rPr>
        <w:t>.</w:t>
      </w:r>
    </w:p>
    <w:p w:rsidR="005E579C" w:rsidRDefault="005E579C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154CD1" w:rsidRDefault="00154CD1" w:rsidP="005E579C">
      <w:pPr>
        <w:spacing w:line="240" w:lineRule="auto"/>
        <w:jc w:val="both"/>
        <w:rPr>
          <w:b/>
          <w:sz w:val="24"/>
          <w:szCs w:val="24"/>
          <w:lang w:val="de-DE"/>
        </w:rPr>
      </w:pPr>
    </w:p>
    <w:p w:rsidR="005E579C" w:rsidRPr="005F711C" w:rsidRDefault="005E579C" w:rsidP="005E579C">
      <w:pPr>
        <w:spacing w:line="240" w:lineRule="auto"/>
        <w:jc w:val="both"/>
        <w:rPr>
          <w:sz w:val="24"/>
          <w:szCs w:val="24"/>
          <w:lang w:val="nb-NO"/>
        </w:rPr>
      </w:pPr>
      <w:r w:rsidRPr="005F711C">
        <w:rPr>
          <w:sz w:val="24"/>
          <w:szCs w:val="24"/>
          <w:lang w:val="nb-NO"/>
        </w:rPr>
        <w:t>Mgr. Pavel Knápek, Ph.D.</w:t>
      </w:r>
    </w:p>
    <w:p w:rsidR="00154CD1" w:rsidRPr="005F711C" w:rsidRDefault="00154CD1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154CD1" w:rsidRPr="005F711C" w:rsidRDefault="00154CD1" w:rsidP="005E579C">
      <w:pPr>
        <w:spacing w:line="240" w:lineRule="auto"/>
        <w:jc w:val="both"/>
        <w:rPr>
          <w:sz w:val="24"/>
          <w:szCs w:val="24"/>
          <w:lang w:val="nb-NO"/>
        </w:rPr>
      </w:pPr>
    </w:p>
    <w:p w:rsidR="007027C6" w:rsidRPr="00154CD1" w:rsidRDefault="005E579C" w:rsidP="00154CD1">
      <w:pPr>
        <w:spacing w:line="240" w:lineRule="auto"/>
        <w:jc w:val="both"/>
        <w:rPr>
          <w:sz w:val="24"/>
          <w:szCs w:val="24"/>
          <w:lang w:val="de-DE"/>
        </w:rPr>
      </w:pPr>
      <w:proofErr w:type="spellStart"/>
      <w:r>
        <w:rPr>
          <w:sz w:val="24"/>
          <w:szCs w:val="24"/>
          <w:lang w:val="de-DE"/>
        </w:rPr>
        <w:t>Pardubice</w:t>
      </w:r>
      <w:proofErr w:type="spellEnd"/>
      <w:r>
        <w:rPr>
          <w:sz w:val="24"/>
          <w:szCs w:val="24"/>
          <w:lang w:val="de-DE"/>
        </w:rPr>
        <w:t>, Mai 201</w:t>
      </w:r>
      <w:r w:rsidR="00D710FE">
        <w:rPr>
          <w:sz w:val="24"/>
          <w:szCs w:val="24"/>
          <w:lang w:val="de-DE"/>
        </w:rPr>
        <w:t>8</w:t>
      </w:r>
    </w:p>
    <w:sectPr w:rsidR="007027C6" w:rsidRPr="00154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3B03" w:rsidRDefault="00693B03" w:rsidP="00E41D03">
      <w:pPr>
        <w:spacing w:after="0" w:line="240" w:lineRule="auto"/>
      </w:pPr>
      <w:r>
        <w:separator/>
      </w:r>
    </w:p>
  </w:endnote>
  <w:endnote w:type="continuationSeparator" w:id="0">
    <w:p w:rsidR="00693B03" w:rsidRDefault="00693B03" w:rsidP="00E41D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3B03" w:rsidRDefault="00693B03" w:rsidP="00E41D03">
      <w:pPr>
        <w:spacing w:after="0" w:line="240" w:lineRule="auto"/>
      </w:pPr>
      <w:r>
        <w:separator/>
      </w:r>
    </w:p>
  </w:footnote>
  <w:footnote w:type="continuationSeparator" w:id="0">
    <w:p w:rsidR="00693B03" w:rsidRDefault="00693B03" w:rsidP="00E41D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79C"/>
    <w:rsid w:val="001010E7"/>
    <w:rsid w:val="00154CD1"/>
    <w:rsid w:val="00161595"/>
    <w:rsid w:val="001830BF"/>
    <w:rsid w:val="001F559C"/>
    <w:rsid w:val="002043F3"/>
    <w:rsid w:val="0025587F"/>
    <w:rsid w:val="00317DDB"/>
    <w:rsid w:val="00376982"/>
    <w:rsid w:val="00530260"/>
    <w:rsid w:val="00556F6E"/>
    <w:rsid w:val="005D69A1"/>
    <w:rsid w:val="005E579C"/>
    <w:rsid w:val="005F711C"/>
    <w:rsid w:val="00693B03"/>
    <w:rsid w:val="006D7C99"/>
    <w:rsid w:val="007027C6"/>
    <w:rsid w:val="00841860"/>
    <w:rsid w:val="00953423"/>
    <w:rsid w:val="00984056"/>
    <w:rsid w:val="009C4A9F"/>
    <w:rsid w:val="00A9513D"/>
    <w:rsid w:val="00AC341F"/>
    <w:rsid w:val="00B331AC"/>
    <w:rsid w:val="00C21245"/>
    <w:rsid w:val="00D47E31"/>
    <w:rsid w:val="00D710FE"/>
    <w:rsid w:val="00E05F24"/>
    <w:rsid w:val="00E23287"/>
    <w:rsid w:val="00E41D03"/>
    <w:rsid w:val="00F071CB"/>
    <w:rsid w:val="00F35B16"/>
    <w:rsid w:val="00F9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41D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41D03"/>
    <w:rPr>
      <w:lang w:val="cs-CZ"/>
    </w:rPr>
  </w:style>
  <w:style w:type="paragraph" w:styleId="Zpat">
    <w:name w:val="footer"/>
    <w:basedOn w:val="Normln"/>
    <w:link w:val="ZpatChar"/>
    <w:uiPriority w:val="99"/>
    <w:unhideWhenUsed/>
    <w:rsid w:val="00E41D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41D03"/>
    <w:rPr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E579C"/>
    <w:rPr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41D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41D03"/>
    <w:rPr>
      <w:lang w:val="cs-CZ"/>
    </w:rPr>
  </w:style>
  <w:style w:type="paragraph" w:styleId="Zpat">
    <w:name w:val="footer"/>
    <w:basedOn w:val="Normln"/>
    <w:link w:val="ZpatChar"/>
    <w:uiPriority w:val="99"/>
    <w:unhideWhenUsed/>
    <w:rsid w:val="00E41D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41D03"/>
    <w:rPr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80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280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spravce</cp:lastModifiedBy>
  <cp:revision>9</cp:revision>
  <dcterms:created xsi:type="dcterms:W3CDTF">2018-05-08T17:54:00Z</dcterms:created>
  <dcterms:modified xsi:type="dcterms:W3CDTF">2018-05-14T09:19:00Z</dcterms:modified>
</cp:coreProperties>
</file>