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14ED" w:rsidRDefault="009014ED">
      <w:r>
        <w:t xml:space="preserve">                                         </w:t>
      </w:r>
    </w:p>
    <w:p w:rsidR="009014ED" w:rsidRDefault="009014ED"/>
    <w:p w:rsidR="009014ED" w:rsidRDefault="009014ED"/>
    <w:p w:rsidR="009014ED" w:rsidRDefault="009014ED">
      <w:r>
        <w:t xml:space="preserve">                                                                </w:t>
      </w:r>
      <w:proofErr w:type="gramStart"/>
      <w:r>
        <w:t>P o s u d e k</w:t>
      </w:r>
      <w:proofErr w:type="gramEnd"/>
    </w:p>
    <w:p w:rsidR="009014ED" w:rsidRDefault="009014ED">
      <w:r>
        <w:t xml:space="preserve">                                   Na diplomovou práci</w:t>
      </w:r>
      <w:bookmarkStart w:id="0" w:name="_GoBack"/>
      <w:bookmarkEnd w:id="0"/>
      <w:r>
        <w:t xml:space="preserve"> Barbory Kadlecové</w:t>
      </w:r>
    </w:p>
    <w:p w:rsidR="009014ED" w:rsidRDefault="009014ED">
      <w:r>
        <w:t xml:space="preserve">                     „Literární kultura za Protektorátu Čechy a Morava“  </w:t>
      </w:r>
    </w:p>
    <w:p w:rsidR="009014ED" w:rsidRDefault="009014ED">
      <w:r>
        <w:t xml:space="preserve">                                                  /  1939  -  1941 /“</w:t>
      </w:r>
    </w:p>
    <w:p w:rsidR="009014ED" w:rsidRDefault="009014ED"/>
    <w:p w:rsidR="00014A74" w:rsidRDefault="009014ED">
      <w:r>
        <w:t xml:space="preserve">  Pisatelka práce se – podle názvu – zaměřila na složitou problematiku literární kultury za německé okupace, ve skutečnosti ale – v rozporu s názvem – pokusila se objasnit činnost literárních institucí, periodického tisku, filmových tvůrců adaptujících beletrii v rámci protektorátních politických poměrů. Vybočení ze zadaného tématu už na prvních padesáti stránkách se posléze promítlo i do druhé poloviny práce pojednávající o třech prozaicích – Janu Drdovi, Karlu Poláčkovi a Jaroslavu Havlíčkovi. Zjevná disproporce mezi širokým kontextem kulturněpolitického dění  a příliš úzkým výběrem </w:t>
      </w:r>
      <w:r w:rsidR="00B42C20">
        <w:t xml:space="preserve">prezentovaných spisovatelů, navíc výběrem opomíjejícím dobovou poezii, o tehdejších literárních skupinách nebo postojích literární kritiky a strukturalistických bádáních nemluvě, zřejmě vyplynula ze zásadního opomenutí metodologického úvodu. Přes instrukce vedoucího Kadlecová se nezamyslela nad tím, co znamená pojem „literární kultura“, ani jakým způsobem současní badatelé k této oblasti výzkumu přistupují /viz Poslední, Trávníček, Janáček, Šámal, Jareš aj./. Proto „literární kulturu“ – různá historicky podmíněná chápání literárnosti, na nichž se podílejí autoři, nakladatelé, kritici, čtenáři a další subjekty literárního procesu a přitom tvoří konkurenční zájmové skupiny – pisatelka mylně zaměnila za kulturní život vůbec, neřku-li za očekávání a nálady kulturní veřejnosti v okupované zemi. V první polovině práce věnuje více pozornosti politicko-mocenským mechanizmům omezování </w:t>
      </w:r>
      <w:proofErr w:type="gramStart"/>
      <w:r w:rsidR="00B42C20">
        <w:t>kultury  než</w:t>
      </w:r>
      <w:proofErr w:type="gramEnd"/>
      <w:r w:rsidR="00B42C20">
        <w:t xml:space="preserve"> literárním tendencím a tzv. myšlení o literatuře vůbec. Podobně Kadlecová opomíjí naratologické otázky, </w:t>
      </w:r>
      <w:proofErr w:type="gramStart"/>
      <w:r w:rsidR="00B42C20">
        <w:t>nevymezuje  kategorie</w:t>
      </w:r>
      <w:proofErr w:type="gramEnd"/>
      <w:r w:rsidR="00B42C20">
        <w:t xml:space="preserve"> vypravěče, </w:t>
      </w:r>
      <w:proofErr w:type="spellStart"/>
      <w:r w:rsidR="00B42C20">
        <w:t>narativu</w:t>
      </w:r>
      <w:proofErr w:type="spellEnd"/>
      <w:r w:rsidR="00B42C20">
        <w:t>, stylu apod. To se pak odráží v pouze subjektivně „</w:t>
      </w:r>
      <w:proofErr w:type="gramStart"/>
      <w:r w:rsidR="00B42C20">
        <w:t>dojmových“</w:t>
      </w:r>
      <w:r w:rsidR="0044646C">
        <w:t xml:space="preserve"> </w:t>
      </w:r>
      <w:r w:rsidR="00214029">
        <w:t xml:space="preserve"> hodnoceních</w:t>
      </w:r>
      <w:proofErr w:type="gramEnd"/>
      <w:r w:rsidR="00214029">
        <w:t xml:space="preserve"> děl, aniž by brala v potaz funkční provázanost tematiky, kompozice a jazyka jednotlivých próz.</w:t>
      </w:r>
    </w:p>
    <w:p w:rsidR="00F77F68" w:rsidRDefault="00214029">
      <w:r>
        <w:t xml:space="preserve">  Neujasněnost věcného záměru bádání i metodologického přístupu k celé látce se markantně </w:t>
      </w:r>
      <w:proofErr w:type="gramStart"/>
      <w:r>
        <w:t>projevuje  hned</w:t>
      </w:r>
      <w:proofErr w:type="gramEnd"/>
      <w:r>
        <w:t xml:space="preserve"> v líčení poměrů za protektorátu, kde pisatelka nekriticky „přepisuje“ nebo parafrázuje poznatky ze studií Jiřího Doležala, Vojtěcha Mastného, Jaroslava Meda a dalších badatelů. Sama se však důsledně vyhýbá vlastní samostatné práci s prameny /úředními dokumenty, novinovými články, deníky, korespondencí apod./. A to nemluvíme o konfrontaci  a </w:t>
      </w:r>
      <w:proofErr w:type="gramStart"/>
      <w:r>
        <w:t>zobecňován</w:t>
      </w:r>
      <w:r w:rsidR="00F77F68">
        <w:t>í  vlastních</w:t>
      </w:r>
      <w:proofErr w:type="gramEnd"/>
      <w:r w:rsidR="00F77F68">
        <w:t xml:space="preserve"> poznatků  v souvislosti s názory</w:t>
      </w:r>
      <w:r>
        <w:t xml:space="preserve"> dobových literárních nakladatelů, kritiků, čtenářů aj. Ve druhé polovině práce se pak obtížně potýká se stavbou děl. Nejenže se nepokouší o zařazení próz do žánrů a uměleckých směrů, ale dokonce zmateně přeskakuje od „základního konfliktu“ k „tradici“ nebo „jazyku“. Viditelně tehdy chybí pisatelčino </w:t>
      </w:r>
      <w:proofErr w:type="gramStart"/>
      <w:r>
        <w:t>uchopení  jak</w:t>
      </w:r>
      <w:proofErr w:type="gramEnd"/>
      <w:r>
        <w:t xml:space="preserve"> stavby děl, tak recepce beletrie čtenáři. </w:t>
      </w:r>
      <w:r w:rsidR="00F77F68">
        <w:t xml:space="preserve"> Stírání jakékoli hranice mezi případnou analýzou uměleckého textu a jeho interpretací  do značné míry ovšem vyplývá </w:t>
      </w:r>
      <w:proofErr w:type="gramStart"/>
      <w:r w:rsidR="00F77F68">
        <w:t>ze</w:t>
      </w:r>
      <w:proofErr w:type="gramEnd"/>
      <w:r w:rsidR="00F77F68">
        <w:t xml:space="preserve"> autorčina stylu dílčích formulací. Pisatelčina výpověď je plná podivných syntaktických konstrukcí, častého odchylování se od odborného stylu ke stylu publicistickému a </w:t>
      </w:r>
      <w:r w:rsidR="00F77F68">
        <w:lastRenderedPageBreak/>
        <w:t>dokonce k hovorovému jazyku. Z mnoha příkladů stojí za ocitování jen z jedné stránky /s.71/ následující „formulace“:</w:t>
      </w:r>
    </w:p>
    <w:p w:rsidR="00F77F68" w:rsidRDefault="00F77F68">
      <w:r>
        <w:t>„Právě jazyk totiž sloužil autorovi jako hlavní prostředek ke sjednocení obyvatelstva /…/.“ – „Spisovatel se domníval, že díky souznění v rovině sdělovací tkvěla možnost, jak vyřešit veškeré problémy, včetně těch sociálních /…/“. – „Funkce tohoto románu totiž nespočívala pouze v rozptýlení /…/, její cíle byly daleko vyšší. Chtěla obyvatele zpravit o metodě, jak je také možné se s válkou vyrovnat/…/“.</w:t>
      </w:r>
    </w:p>
    <w:p w:rsidR="00F77F68" w:rsidRDefault="00F77F68">
      <w:r>
        <w:t xml:space="preserve">    Vzhledem k uvedeným nedostatkům předloženou práci jednoznačně n e d o p o r u č u j i k obhajobě.</w:t>
      </w:r>
    </w:p>
    <w:p w:rsidR="00214029" w:rsidRDefault="00F77F68">
      <w:r>
        <w:t xml:space="preserve">Pardubice, 10.7.2017                                          </w:t>
      </w:r>
      <w:proofErr w:type="spellStart"/>
      <w:proofErr w:type="gramStart"/>
      <w:r>
        <w:t>Doc.PhDr</w:t>
      </w:r>
      <w:proofErr w:type="spellEnd"/>
      <w:r>
        <w:t>.</w:t>
      </w:r>
      <w:proofErr w:type="gramEnd"/>
      <w:r>
        <w:t xml:space="preserve"> Petr Poslední, CSc.</w:t>
      </w:r>
    </w:p>
    <w:p w:rsidR="00F77F68" w:rsidRDefault="00F77F68">
      <w:r>
        <w:t xml:space="preserve">                                                                                       /vedoucí práce/</w:t>
      </w:r>
    </w:p>
    <w:p w:rsidR="00C90D7C" w:rsidRDefault="00C90D7C"/>
    <w:p w:rsidR="00C90D7C" w:rsidRDefault="00C90D7C"/>
    <w:p w:rsidR="00C90D7C" w:rsidRDefault="00C90D7C"/>
    <w:p w:rsidR="00C90D7C" w:rsidRDefault="00C90D7C"/>
    <w:p w:rsidR="00C90D7C" w:rsidRDefault="00C90D7C"/>
    <w:p w:rsidR="00C90D7C" w:rsidRDefault="00C90D7C"/>
    <w:p w:rsidR="00C90D7C" w:rsidRDefault="00C90D7C"/>
    <w:p w:rsidR="00C90D7C" w:rsidRDefault="00C90D7C"/>
    <w:sectPr w:rsidR="00C90D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0D7C"/>
    <w:rsid w:val="00014A74"/>
    <w:rsid w:val="00214029"/>
    <w:rsid w:val="0044646C"/>
    <w:rsid w:val="005577DF"/>
    <w:rsid w:val="007D6FEC"/>
    <w:rsid w:val="009014ED"/>
    <w:rsid w:val="0090632D"/>
    <w:rsid w:val="00A671BF"/>
    <w:rsid w:val="00B42C20"/>
    <w:rsid w:val="00C90D7C"/>
    <w:rsid w:val="00CA5241"/>
    <w:rsid w:val="00F77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597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2017-07-10T09:18:00Z</dcterms:created>
  <dcterms:modified xsi:type="dcterms:W3CDTF">2017-07-10T09:18:00Z</dcterms:modified>
</cp:coreProperties>
</file>