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3686"/>
      </w:tblGrid>
      <w:tr w:rsidR="00D32D74" w:rsidRPr="00856F4B" w14:paraId="6E99D579" w14:textId="77777777">
        <w:trPr>
          <w:cantSplit/>
          <w:trHeight w:val="2400"/>
        </w:trPr>
        <w:tc>
          <w:tcPr>
            <w:tcW w:w="5245" w:type="dxa"/>
          </w:tcPr>
          <w:p w14:paraId="1C0AC46B" w14:textId="77777777" w:rsidR="00D32D74" w:rsidRPr="00856F4B" w:rsidRDefault="00D32D74" w:rsidP="00456580">
            <w:pPr>
              <w:spacing w:line="276" w:lineRule="auto"/>
              <w:rPr>
                <w:lang w:val="cs-CZ"/>
              </w:rPr>
            </w:pPr>
            <w:bookmarkStart w:id="0" w:name="_GoBack"/>
            <w:bookmarkEnd w:id="0"/>
          </w:p>
        </w:tc>
        <w:tc>
          <w:tcPr>
            <w:tcW w:w="3686" w:type="dxa"/>
          </w:tcPr>
          <w:p w14:paraId="641E045A" w14:textId="173D20E1" w:rsidR="00D32D74" w:rsidRPr="00856F4B" w:rsidRDefault="00FF076D" w:rsidP="00456580">
            <w:pPr>
              <w:pStyle w:val="ablonyUPce2"/>
              <w:spacing w:line="276" w:lineRule="auto"/>
              <w:rPr>
                <w:lang w:val="cs-CZ"/>
              </w:rPr>
            </w:pPr>
            <w:r w:rsidRPr="00856F4B">
              <w:rPr>
                <w:rFonts w:ascii="Times New Roman obyčejné" w:hAnsi="Times New Roman obyčejné"/>
                <w:lang w:val="cs-CZ"/>
              </w:rPr>
              <w:t>V Pardubicích dne 26. května 2022</w:t>
            </w:r>
          </w:p>
        </w:tc>
      </w:tr>
      <w:tr w:rsidR="00D32D74" w:rsidRPr="00856F4B" w14:paraId="647B1B7A" w14:textId="77777777">
        <w:trPr>
          <w:trHeight w:val="284"/>
        </w:trPr>
        <w:tc>
          <w:tcPr>
            <w:tcW w:w="8931" w:type="dxa"/>
            <w:gridSpan w:val="2"/>
          </w:tcPr>
          <w:p w14:paraId="1E9F6890" w14:textId="77777777" w:rsidR="00D32D74" w:rsidRPr="00856F4B" w:rsidRDefault="00D32D74" w:rsidP="00456580">
            <w:pPr>
              <w:pStyle w:val="ablonyUPce"/>
              <w:spacing w:line="276" w:lineRule="auto"/>
              <w:rPr>
                <w:lang w:val="cs-CZ"/>
              </w:rPr>
            </w:pPr>
          </w:p>
        </w:tc>
      </w:tr>
    </w:tbl>
    <w:p w14:paraId="5ED7F043" w14:textId="4D48F6F4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sz w:val="28"/>
          <w:lang w:val="cs-CZ"/>
        </w:rPr>
      </w:pPr>
      <w:r w:rsidRPr="00856F4B">
        <w:rPr>
          <w:rFonts w:ascii="Times New Roman obyčejné" w:hAnsi="Times New Roman obyčejné"/>
          <w:lang w:val="cs-CZ"/>
        </w:rPr>
        <w:fldChar w:fldCharType="begin"/>
      </w:r>
      <w:r w:rsidRPr="00856F4B">
        <w:rPr>
          <w:lang w:val="cs-CZ"/>
        </w:rPr>
        <w:instrText xml:space="preserve"> SEQ CHAPTER \h \r 1</w:instrText>
      </w:r>
      <w:r w:rsidRPr="00856F4B">
        <w:rPr>
          <w:lang w:val="cs-CZ"/>
        </w:rPr>
        <w:fldChar w:fldCharType="end"/>
      </w:r>
      <w:r w:rsidRPr="00856F4B">
        <w:rPr>
          <w:rFonts w:ascii="Times New Roman obyčejné" w:hAnsi="Times New Roman obyčejné"/>
          <w:b/>
          <w:sz w:val="28"/>
          <w:lang w:val="cs-CZ"/>
        </w:rPr>
        <w:t>Diplomová práce Bc. Zuzany Minarechové - posudek vedoucího práce</w:t>
      </w:r>
    </w:p>
    <w:p w14:paraId="1D293620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6BFA8A23" w14:textId="684FCB02" w:rsidR="00456580" w:rsidRPr="00856F4B" w:rsidRDefault="00FF076D" w:rsidP="00456580">
      <w:pPr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  <w:t>Diplomová práce Bc. Zuzany Minarechové s názvem "</w:t>
      </w:r>
      <w:r w:rsidR="00456580" w:rsidRPr="00856F4B">
        <w:rPr>
          <w:szCs w:val="24"/>
          <w:lang w:val="cs-CZ"/>
        </w:rPr>
        <w:t>Stabilita lipidomu lidské plazmy v závislosti na skladovacích podmínkách a manipulaci se vzorkem</w:t>
      </w:r>
      <w:r w:rsidRPr="00856F4B">
        <w:rPr>
          <w:rFonts w:ascii="Times New Roman obyčejné" w:hAnsi="Times New Roman obyčejné"/>
          <w:lang w:val="cs-CZ"/>
        </w:rPr>
        <w:t xml:space="preserve">” se zabývá </w:t>
      </w:r>
      <w:r w:rsidR="00456580" w:rsidRPr="00856F4B">
        <w:rPr>
          <w:rFonts w:ascii="Times New Roman obyčejné" w:hAnsi="Times New Roman obyčejné"/>
          <w:lang w:val="cs-CZ"/>
        </w:rPr>
        <w:t>studium vlivu skladovacích podmínek a manipulace se vzorkem na složení lipidomu s důrazem na cholesterol estery, glycerolipidy, fosfolipidy a sfingolipidy. Stanovení těchto tříd lipidů je provedeno s pomocí vysokoúčinné superkritické fluidní chromatografie spojené s hmotnostní spektrometrií. Kromě experimentální části diplomové práce byla zpracována i literární rešerše zaměřená na správné skladovací podmínky lidské plazmy a kritické kroky při přípravě lipidomického extraktu s cílem využít těchto znalostí pro zvýšení robustnosti analytického stanovení lipidů v biologických vzorcích.</w:t>
      </w:r>
    </w:p>
    <w:p w14:paraId="64BDE392" w14:textId="60299822" w:rsidR="00456580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  <w:t>Diplomantka</w:t>
      </w:r>
      <w:r w:rsidR="00456580" w:rsidRPr="00856F4B">
        <w:rPr>
          <w:rFonts w:ascii="Times New Roman obyčejné" w:hAnsi="Times New Roman obyčejné"/>
          <w:lang w:val="cs-CZ"/>
        </w:rPr>
        <w:t xml:space="preserve"> změřila v souladu s plánem velký počet experimentů, čímž byl získán rozsáhlý datový soubor, který byl následně vyhodnocen pomocí softwaru LipidQuant a stanovené koncentrace jednotlivých lipidů byly porovnány za účelem vyhodnocení sledovaných parametrů potenciálně ovlivňujících stabilitu lipidomu při měření.</w:t>
      </w:r>
    </w:p>
    <w:p w14:paraId="1FB27C5B" w14:textId="04782EC0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  <w:t>Diplomantka přistupoval ke své práci se zájmem, kvalitně zpracovala literární rešerši k tématu a věnovala velké množství času experimentálnímu měření a vyhodnocení získaných dat. Při zpracování dat se vyskytly drobnější problémy plynoucí z nezkušenosti, nicméně po překonání těchto obtíží se podařilo získat zajímavé výsledky prezentované v diplomové práci</w:t>
      </w:r>
      <w:r w:rsidR="00456580" w:rsidRPr="00856F4B">
        <w:rPr>
          <w:rFonts w:ascii="Times New Roman obyčejné" w:hAnsi="Times New Roman obyčejné"/>
          <w:lang w:val="cs-CZ"/>
        </w:rPr>
        <w:t>.</w:t>
      </w:r>
      <w:r w:rsidRPr="00856F4B">
        <w:rPr>
          <w:rFonts w:ascii="Times New Roman obyčejné" w:hAnsi="Times New Roman obyčejné"/>
          <w:lang w:val="cs-CZ"/>
        </w:rPr>
        <w:t xml:space="preserve"> </w:t>
      </w:r>
    </w:p>
    <w:p w14:paraId="1D596469" w14:textId="15A68B21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  <w:t>Diplomantka splnila zadání diplomové práce, a proto diplomovou práci doporučuji k obhajobě a hodnotím ji známkou</w:t>
      </w:r>
    </w:p>
    <w:p w14:paraId="096DD036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54D966B5" w14:textId="64E44D53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b/>
          <w:sz w:val="32"/>
          <w:lang w:val="cs-CZ"/>
        </w:rPr>
        <w:t>výborně.</w:t>
      </w:r>
    </w:p>
    <w:p w14:paraId="33460559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2047E7C6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  <w:t>Prof. Ing. Michal Holčapek, Ph.D.</w:t>
      </w:r>
    </w:p>
    <w:p w14:paraId="01935280" w14:textId="77777777" w:rsidR="00FF076D" w:rsidRPr="00856F4B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</w:r>
      <w:r w:rsidRPr="00856F4B">
        <w:rPr>
          <w:rFonts w:ascii="Times New Roman obyčejné" w:hAnsi="Times New Roman obyčejné"/>
          <w:lang w:val="cs-CZ"/>
        </w:rPr>
        <w:tab/>
        <w:t>vedoucí diplomové práce</w:t>
      </w:r>
    </w:p>
    <w:p w14:paraId="61D9F5E1" w14:textId="0F2D6638" w:rsidR="005124BB" w:rsidRPr="00856F4B" w:rsidRDefault="005124BB" w:rsidP="00456580">
      <w:pPr>
        <w:pStyle w:val="ablonyUPce"/>
        <w:spacing w:line="276" w:lineRule="auto"/>
        <w:rPr>
          <w:lang w:val="cs-CZ"/>
        </w:rPr>
      </w:pPr>
    </w:p>
    <w:sectPr w:rsidR="005124BB" w:rsidRPr="00856F4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68" w:right="1418" w:bottom="1985" w:left="1418" w:header="708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AD431E" w14:textId="77777777" w:rsidR="0004628F" w:rsidRDefault="0004628F">
      <w:r>
        <w:separator/>
      </w:r>
    </w:p>
  </w:endnote>
  <w:endnote w:type="continuationSeparator" w:id="0">
    <w:p w14:paraId="1DDB6DC4" w14:textId="77777777" w:rsidR="0004628F" w:rsidRDefault="000462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obyčejné">
    <w:altName w:val="Times New Roman"/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B37F75" w14:textId="77777777" w:rsidR="005124BB" w:rsidRDefault="005124B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5E4743" w14:textId="77777777" w:rsidR="005124BB" w:rsidRDefault="005124B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640752" w14:textId="53ED0D91" w:rsidR="00D32D74" w:rsidRDefault="00960E57">
    <w:pPr>
      <w:pStyle w:val="Zpat"/>
    </w:pPr>
    <w:r>
      <w:rPr>
        <w:noProof/>
      </w:rPr>
      <w:drawing>
        <wp:inline distT="0" distB="0" distL="0" distR="0" wp14:anchorId="24532259" wp14:editId="5A002DE2">
          <wp:extent cx="5762625" cy="228600"/>
          <wp:effectExtent l="0" t="0" r="0" b="0"/>
          <wp:docPr id="2" name="obrázek 2" descr="p-FCHT-KAlCh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-FCHT-KAlCh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A0D10D" w14:textId="77777777" w:rsidR="0004628F" w:rsidRDefault="0004628F">
      <w:r>
        <w:separator/>
      </w:r>
    </w:p>
  </w:footnote>
  <w:footnote w:type="continuationSeparator" w:id="0">
    <w:p w14:paraId="17C8D613" w14:textId="77777777" w:rsidR="0004628F" w:rsidRDefault="000462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F5FBEC" w14:textId="77777777" w:rsidR="005124BB" w:rsidRDefault="005124B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A34BA9" w14:textId="77777777" w:rsidR="005124BB" w:rsidRDefault="005124BB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012829" w14:textId="2319DD55" w:rsidR="00D32D74" w:rsidRDefault="00960E57">
    <w:pPr>
      <w:pStyle w:val="Zhlav"/>
    </w:pPr>
    <w:r>
      <w:rPr>
        <w:noProof/>
      </w:rPr>
      <w:drawing>
        <wp:inline distT="0" distB="0" distL="0" distR="0" wp14:anchorId="105EEA67" wp14:editId="0B0A3EDA">
          <wp:extent cx="2066925" cy="876300"/>
          <wp:effectExtent l="0" t="0" r="0" b="0"/>
          <wp:docPr id="1" name="obrázek 1" descr="FChT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ChT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76D"/>
    <w:rsid w:val="0004628F"/>
    <w:rsid w:val="001770ED"/>
    <w:rsid w:val="00315878"/>
    <w:rsid w:val="004502C0"/>
    <w:rsid w:val="00456580"/>
    <w:rsid w:val="005124BB"/>
    <w:rsid w:val="00856F4B"/>
    <w:rsid w:val="00960E57"/>
    <w:rsid w:val="00A26023"/>
    <w:rsid w:val="00AF61F6"/>
    <w:rsid w:val="00D32D74"/>
    <w:rsid w:val="00FF0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7CDE1DE"/>
  <w15:chartTrackingRefBased/>
  <w15:docId w15:val="{8F88C039-9146-4901-B89D-E5A3FCDC0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FF076D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0">
    <w:name w:val="Šablony Upce2"/>
    <w:basedOn w:val="ablonyUPce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935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ichal\dopisy%20barevn&#233;%20II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dopisy barevné II.dot</Template>
  <TotalTime>0</TotalTime>
  <Pages>1</Pages>
  <Words>255</Words>
  <Characters>1505</Characters>
  <Application>Microsoft Office Word</Application>
  <DocSecurity>0</DocSecurity>
  <Lines>12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Univerzita Pardubice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Holcapek Michal</dc:creator>
  <cp:keywords/>
  <cp:lastModifiedBy>Polednikova Miloslava</cp:lastModifiedBy>
  <cp:revision>2</cp:revision>
  <cp:lastPrinted>1999-05-05T12:57:00Z</cp:lastPrinted>
  <dcterms:created xsi:type="dcterms:W3CDTF">2022-06-01T07:54:00Z</dcterms:created>
  <dcterms:modified xsi:type="dcterms:W3CDTF">2022-06-01T07:54:00Z</dcterms:modified>
</cp:coreProperties>
</file>