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82565C" w14:textId="77777777" w:rsidR="00E51A5F" w:rsidRDefault="00E51A5F">
      <w:pPr>
        <w:spacing w:before="120" w:line="360" w:lineRule="auto"/>
        <w:rPr>
          <w:b/>
          <w:bCs/>
          <w:snapToGrid w:val="0"/>
          <w:sz w:val="24"/>
        </w:rPr>
      </w:pPr>
    </w:p>
    <w:p w14:paraId="37A9BEAD" w14:textId="389C269E" w:rsidR="00B35C84" w:rsidRPr="00B35C84" w:rsidRDefault="00B35C84" w:rsidP="003144E3">
      <w:pPr>
        <w:rPr>
          <w:b/>
          <w:bCs/>
          <w:snapToGrid w:val="0"/>
          <w:sz w:val="24"/>
        </w:rPr>
      </w:pPr>
      <w:r w:rsidRPr="00B35C84">
        <w:rPr>
          <w:b/>
          <w:bCs/>
          <w:snapToGrid w:val="0"/>
          <w:sz w:val="24"/>
        </w:rPr>
        <w:t>Michaela Matoušková: Vojenský špitál v pevnosti Josefov v 1. polovině 19. století ve světle komisních protokolů.</w:t>
      </w:r>
    </w:p>
    <w:p w14:paraId="39A50A4F" w14:textId="64B7327D" w:rsidR="001A7C8F" w:rsidRDefault="00B35C84" w:rsidP="003144E3">
      <w:pPr>
        <w:rPr>
          <w:snapToGrid w:val="0"/>
          <w:sz w:val="24"/>
        </w:rPr>
      </w:pPr>
      <w:r>
        <w:rPr>
          <w:snapToGrid w:val="0"/>
          <w:sz w:val="24"/>
        </w:rPr>
        <w:t>B</w:t>
      </w:r>
      <w:r w:rsidR="001A7C8F">
        <w:rPr>
          <w:snapToGrid w:val="0"/>
          <w:sz w:val="24"/>
        </w:rPr>
        <w:t xml:space="preserve">akalářská práce. </w:t>
      </w:r>
      <w:r w:rsidR="003F36EE">
        <w:rPr>
          <w:snapToGrid w:val="0"/>
          <w:sz w:val="24"/>
        </w:rPr>
        <w:t>Ústav</w:t>
      </w:r>
      <w:r w:rsidR="001A7C8F">
        <w:rPr>
          <w:snapToGrid w:val="0"/>
          <w:sz w:val="24"/>
        </w:rPr>
        <w:t xml:space="preserve"> historických věd </w:t>
      </w:r>
      <w:r w:rsidR="00464E35">
        <w:rPr>
          <w:snapToGrid w:val="0"/>
          <w:sz w:val="24"/>
        </w:rPr>
        <w:t>Filosofické f</w:t>
      </w:r>
      <w:r w:rsidR="001A7C8F">
        <w:rPr>
          <w:snapToGrid w:val="0"/>
          <w:sz w:val="24"/>
        </w:rPr>
        <w:t>akulty University Pardubice, Pardubice 20</w:t>
      </w:r>
      <w:r w:rsidR="00F54094">
        <w:rPr>
          <w:snapToGrid w:val="0"/>
          <w:sz w:val="24"/>
        </w:rPr>
        <w:t>2</w:t>
      </w:r>
      <w:r>
        <w:rPr>
          <w:snapToGrid w:val="0"/>
          <w:sz w:val="24"/>
        </w:rPr>
        <w:t>4</w:t>
      </w:r>
      <w:r w:rsidR="001A7C8F">
        <w:rPr>
          <w:snapToGrid w:val="0"/>
          <w:sz w:val="24"/>
        </w:rPr>
        <w:t>.</w:t>
      </w:r>
    </w:p>
    <w:p w14:paraId="0B8952EB" w14:textId="45314980" w:rsidR="001A7C8F" w:rsidRDefault="001A7C8F" w:rsidP="003144E3">
      <w:pPr>
        <w:rPr>
          <w:snapToGrid w:val="0"/>
          <w:sz w:val="24"/>
        </w:rPr>
      </w:pPr>
      <w:r>
        <w:rPr>
          <w:snapToGrid w:val="0"/>
          <w:sz w:val="24"/>
        </w:rPr>
        <w:t xml:space="preserve">Oponentský posudek </w:t>
      </w:r>
    </w:p>
    <w:p w14:paraId="2E3EA929" w14:textId="77777777" w:rsidR="001A7C8F" w:rsidRDefault="001A7C8F" w:rsidP="003144E3">
      <w:pPr>
        <w:rPr>
          <w:snapToGrid w:val="0"/>
          <w:sz w:val="24"/>
        </w:rPr>
      </w:pPr>
    </w:p>
    <w:p w14:paraId="0DEE1AF3" w14:textId="50ACDFF9" w:rsidR="00256298" w:rsidRPr="00AB5FA4" w:rsidRDefault="00256298" w:rsidP="00964137">
      <w:pPr>
        <w:jc w:val="both"/>
        <w:rPr>
          <w:bCs/>
          <w:snapToGrid w:val="0"/>
          <w:sz w:val="24"/>
        </w:rPr>
      </w:pPr>
      <w:r w:rsidRPr="00AB5FA4">
        <w:rPr>
          <w:bCs/>
          <w:snapToGrid w:val="0"/>
          <w:sz w:val="24"/>
        </w:rPr>
        <w:tab/>
      </w:r>
      <w:r w:rsidR="00AB5FA4" w:rsidRPr="00AB5FA4">
        <w:rPr>
          <w:bCs/>
          <w:snapToGrid w:val="0"/>
          <w:sz w:val="24"/>
        </w:rPr>
        <w:t>Dosud nevyužité rameny k vojenským dějinám mohou přinést řadu nových zajíma</w:t>
      </w:r>
      <w:r w:rsidR="00964137">
        <w:rPr>
          <w:bCs/>
          <w:snapToGrid w:val="0"/>
          <w:sz w:val="24"/>
        </w:rPr>
        <w:softHyphen/>
      </w:r>
      <w:r w:rsidR="00AB5FA4" w:rsidRPr="00AB5FA4">
        <w:rPr>
          <w:bCs/>
          <w:snapToGrid w:val="0"/>
          <w:sz w:val="24"/>
        </w:rPr>
        <w:t>vých p</w:t>
      </w:r>
      <w:r w:rsidR="00AB5FA4">
        <w:rPr>
          <w:bCs/>
          <w:snapToGrid w:val="0"/>
          <w:sz w:val="24"/>
        </w:rPr>
        <w:t>o</w:t>
      </w:r>
      <w:r w:rsidR="00AB5FA4" w:rsidRPr="00AB5FA4">
        <w:rPr>
          <w:bCs/>
          <w:snapToGrid w:val="0"/>
          <w:sz w:val="24"/>
        </w:rPr>
        <w:t>znatků To</w:t>
      </w:r>
      <w:r w:rsidR="00AB5FA4">
        <w:rPr>
          <w:bCs/>
          <w:snapToGrid w:val="0"/>
          <w:sz w:val="24"/>
        </w:rPr>
        <w:t xml:space="preserve"> se týká hlavně dílčích otázek a oborů, jako je například vojenské zdravot</w:t>
      </w:r>
      <w:r w:rsidR="00964137">
        <w:rPr>
          <w:bCs/>
          <w:snapToGrid w:val="0"/>
          <w:sz w:val="24"/>
        </w:rPr>
        <w:softHyphen/>
      </w:r>
      <w:r w:rsidR="00AB5FA4">
        <w:rPr>
          <w:bCs/>
          <w:snapToGrid w:val="0"/>
          <w:sz w:val="24"/>
        </w:rPr>
        <w:t>nictví</w:t>
      </w:r>
      <w:r w:rsidR="006A336F">
        <w:rPr>
          <w:bCs/>
          <w:snapToGrid w:val="0"/>
          <w:sz w:val="24"/>
        </w:rPr>
        <w:t>,</w:t>
      </w:r>
      <w:r w:rsidR="00AB5FA4">
        <w:rPr>
          <w:bCs/>
          <w:snapToGrid w:val="0"/>
          <w:sz w:val="24"/>
        </w:rPr>
        <w:t xml:space="preserve"> život v</w:t>
      </w:r>
      <w:r w:rsidR="006A336F">
        <w:rPr>
          <w:bCs/>
          <w:snapToGrid w:val="0"/>
          <w:sz w:val="24"/>
        </w:rPr>
        <w:t> </w:t>
      </w:r>
      <w:r w:rsidR="00AB5FA4">
        <w:rPr>
          <w:bCs/>
          <w:snapToGrid w:val="0"/>
          <w:sz w:val="24"/>
        </w:rPr>
        <w:t>pevnostech</w:t>
      </w:r>
      <w:r w:rsidR="006A336F">
        <w:rPr>
          <w:bCs/>
          <w:snapToGrid w:val="0"/>
          <w:sz w:val="24"/>
        </w:rPr>
        <w:t xml:space="preserve"> a činnost jejich nemocnic</w:t>
      </w:r>
      <w:r w:rsidR="00AB5FA4">
        <w:rPr>
          <w:bCs/>
          <w:snapToGrid w:val="0"/>
          <w:sz w:val="24"/>
        </w:rPr>
        <w:t xml:space="preserve">. </w:t>
      </w:r>
    </w:p>
    <w:p w14:paraId="399522D3" w14:textId="57DA0F9D" w:rsidR="00AB5FA4" w:rsidRDefault="00AB5FA4" w:rsidP="00964137">
      <w:pPr>
        <w:jc w:val="both"/>
        <w:rPr>
          <w:bCs/>
          <w:snapToGrid w:val="0"/>
          <w:sz w:val="24"/>
        </w:rPr>
      </w:pPr>
      <w:r>
        <w:rPr>
          <w:b/>
          <w:snapToGrid w:val="0"/>
          <w:sz w:val="24"/>
        </w:rPr>
        <w:tab/>
      </w:r>
      <w:r w:rsidR="00C14768" w:rsidRPr="00C14768">
        <w:rPr>
          <w:bCs/>
          <w:snapToGrid w:val="0"/>
          <w:sz w:val="24"/>
        </w:rPr>
        <w:t xml:space="preserve">V úvodu autorka stanovila cíl práce, jímž </w:t>
      </w:r>
      <w:r w:rsidR="00C14768">
        <w:rPr>
          <w:bCs/>
          <w:snapToGrid w:val="0"/>
          <w:sz w:val="24"/>
        </w:rPr>
        <w:t xml:space="preserve">byla především otázka pacientů </w:t>
      </w:r>
      <w:r w:rsidR="00D17819">
        <w:rPr>
          <w:bCs/>
          <w:snapToGrid w:val="0"/>
          <w:sz w:val="24"/>
        </w:rPr>
        <w:t xml:space="preserve">a činnosti </w:t>
      </w:r>
      <w:r w:rsidR="00C14768">
        <w:rPr>
          <w:bCs/>
          <w:snapToGrid w:val="0"/>
          <w:sz w:val="24"/>
        </w:rPr>
        <w:t>vojenské nemocnice z různých úhlů pohledu. Dále zhodnotila stávající literaturu k dějinám vojenského zdravotnictví a pevnosti Josefova. K vlastní činnosti vojenské nemocnice dosud nic napsáno nebylo, proto je práce postavena především na archivních pramenech z fondu Pevnostní velitelství Josefov v </w:t>
      </w:r>
      <w:proofErr w:type="spellStart"/>
      <w:r w:rsidR="00C14768">
        <w:rPr>
          <w:bCs/>
          <w:snapToGrid w:val="0"/>
          <w:sz w:val="24"/>
        </w:rPr>
        <w:t>SOkA</w:t>
      </w:r>
      <w:proofErr w:type="spellEnd"/>
      <w:r w:rsidR="00C14768">
        <w:rPr>
          <w:bCs/>
          <w:snapToGrid w:val="0"/>
          <w:sz w:val="24"/>
        </w:rPr>
        <w:t xml:space="preserve"> Náchod</w:t>
      </w:r>
      <w:r w:rsidR="00D17819">
        <w:rPr>
          <w:bCs/>
          <w:snapToGrid w:val="0"/>
          <w:sz w:val="24"/>
        </w:rPr>
        <w:t>, méně na zdrojích z Vojenského ústředního ar</w:t>
      </w:r>
      <w:r w:rsidR="00964137">
        <w:rPr>
          <w:bCs/>
          <w:snapToGrid w:val="0"/>
          <w:sz w:val="24"/>
        </w:rPr>
        <w:softHyphen/>
      </w:r>
      <w:r w:rsidR="00D17819">
        <w:rPr>
          <w:bCs/>
          <w:snapToGrid w:val="0"/>
          <w:sz w:val="24"/>
        </w:rPr>
        <w:t xml:space="preserve">chivu v Praze. Dále je zde nastíněna osnova práce. </w:t>
      </w:r>
    </w:p>
    <w:p w14:paraId="69288176" w14:textId="454F451F" w:rsidR="003144E3" w:rsidRDefault="00A0312D" w:rsidP="00964137">
      <w:pPr>
        <w:jc w:val="both"/>
        <w:rPr>
          <w:bCs/>
          <w:snapToGrid w:val="0"/>
          <w:sz w:val="24"/>
        </w:rPr>
      </w:pPr>
      <w:r>
        <w:rPr>
          <w:bCs/>
          <w:snapToGrid w:val="0"/>
          <w:sz w:val="24"/>
        </w:rPr>
        <w:tab/>
        <w:t xml:space="preserve">První kapitola </w:t>
      </w:r>
      <w:r w:rsidR="00BB03AC">
        <w:rPr>
          <w:bCs/>
          <w:snapToGrid w:val="0"/>
          <w:sz w:val="24"/>
        </w:rPr>
        <w:t>stručně provádí stavbou pevnosti a nemocnice v</w:t>
      </w:r>
      <w:r w:rsidR="00E51A5F">
        <w:rPr>
          <w:bCs/>
          <w:snapToGrid w:val="0"/>
          <w:sz w:val="24"/>
        </w:rPr>
        <w:t> </w:t>
      </w:r>
      <w:r w:rsidR="00BB03AC">
        <w:rPr>
          <w:bCs/>
          <w:snapToGrid w:val="0"/>
          <w:sz w:val="24"/>
        </w:rPr>
        <w:t>Josefově</w:t>
      </w:r>
      <w:r w:rsidR="00E51A5F">
        <w:rPr>
          <w:bCs/>
          <w:snapToGrid w:val="0"/>
          <w:sz w:val="24"/>
        </w:rPr>
        <w:t xml:space="preserve">, další úrovní dobové vojenské medicíny. </w:t>
      </w:r>
      <w:r w:rsidR="00220F5D">
        <w:rPr>
          <w:bCs/>
          <w:snapToGrid w:val="0"/>
          <w:sz w:val="24"/>
        </w:rPr>
        <w:t xml:space="preserve">Byla zde využita četná odborná literatura. </w:t>
      </w:r>
      <w:r w:rsidR="006B033C" w:rsidRPr="00E51A5F">
        <w:rPr>
          <w:bCs/>
          <w:snapToGrid w:val="0"/>
          <w:sz w:val="24"/>
        </w:rPr>
        <w:t>Překlep v letopočtu na s. 4.</w:t>
      </w:r>
      <w:r w:rsidR="006B033C">
        <w:rPr>
          <w:bCs/>
          <w:snapToGrid w:val="0"/>
          <w:sz w:val="24"/>
        </w:rPr>
        <w:t xml:space="preserve"> Na s. 10 je nepřesná zmínka o </w:t>
      </w:r>
      <w:proofErr w:type="spellStart"/>
      <w:r w:rsidR="006B033C">
        <w:rPr>
          <w:bCs/>
          <w:snapToGrid w:val="0"/>
          <w:sz w:val="24"/>
        </w:rPr>
        <w:t>profesionalisaci</w:t>
      </w:r>
      <w:proofErr w:type="spellEnd"/>
      <w:r w:rsidR="006B033C">
        <w:rPr>
          <w:bCs/>
          <w:snapToGrid w:val="0"/>
          <w:sz w:val="24"/>
        </w:rPr>
        <w:t xml:space="preserve"> armády – to nevystihuje dobový stav. Stejně tak je třeba </w:t>
      </w:r>
      <w:proofErr w:type="gramStart"/>
      <w:r w:rsidR="006B033C">
        <w:rPr>
          <w:bCs/>
          <w:snapToGrid w:val="0"/>
          <w:sz w:val="24"/>
        </w:rPr>
        <w:t>říci</w:t>
      </w:r>
      <w:proofErr w:type="gramEnd"/>
      <w:r w:rsidR="006B033C">
        <w:rPr>
          <w:bCs/>
          <w:snapToGrid w:val="0"/>
          <w:sz w:val="24"/>
        </w:rPr>
        <w:t>, že v 19. století existoval rozdíl mezi vojenským lékařem a „chirur</w:t>
      </w:r>
      <w:r w:rsidR="00964137">
        <w:rPr>
          <w:bCs/>
          <w:snapToGrid w:val="0"/>
          <w:sz w:val="24"/>
        </w:rPr>
        <w:softHyphen/>
      </w:r>
      <w:r w:rsidR="006B033C">
        <w:rPr>
          <w:bCs/>
          <w:snapToGrid w:val="0"/>
          <w:sz w:val="24"/>
        </w:rPr>
        <w:t xml:space="preserve">gem“, tedy ranhojičem, který měl nižší kvalifikaci. </w:t>
      </w:r>
      <w:r w:rsidR="00964137">
        <w:rPr>
          <w:bCs/>
          <w:snapToGrid w:val="0"/>
          <w:sz w:val="24"/>
        </w:rPr>
        <w:t>Dále</w:t>
      </w:r>
      <w:r w:rsidR="00200DA8">
        <w:rPr>
          <w:bCs/>
          <w:snapToGrid w:val="0"/>
          <w:sz w:val="24"/>
        </w:rPr>
        <w:t xml:space="preserve"> autorka věnovala pozornost nejčastě</w:t>
      </w:r>
      <w:r w:rsidR="00964137">
        <w:rPr>
          <w:bCs/>
          <w:snapToGrid w:val="0"/>
          <w:sz w:val="24"/>
        </w:rPr>
        <w:softHyphen/>
      </w:r>
      <w:r w:rsidR="00200DA8">
        <w:rPr>
          <w:bCs/>
          <w:snapToGrid w:val="0"/>
          <w:sz w:val="24"/>
        </w:rPr>
        <w:t xml:space="preserve">jším </w:t>
      </w:r>
      <w:r w:rsidR="00CF2ACE">
        <w:rPr>
          <w:bCs/>
          <w:snapToGrid w:val="0"/>
          <w:sz w:val="24"/>
        </w:rPr>
        <w:t xml:space="preserve">vážným </w:t>
      </w:r>
      <w:r w:rsidR="00200DA8">
        <w:rPr>
          <w:bCs/>
          <w:snapToGrid w:val="0"/>
          <w:sz w:val="24"/>
        </w:rPr>
        <w:t>nemocím vyskytujícím se v rakouské armádě a jejich léčení</w:t>
      </w:r>
      <w:r w:rsidR="00A24A0B">
        <w:rPr>
          <w:bCs/>
          <w:snapToGrid w:val="0"/>
          <w:sz w:val="24"/>
        </w:rPr>
        <w:t xml:space="preserve"> (cholera, neštovice, syfilis, úplavice, střídavá </w:t>
      </w:r>
      <w:proofErr w:type="gramStart"/>
      <w:r w:rsidR="00A24A0B">
        <w:rPr>
          <w:bCs/>
          <w:snapToGrid w:val="0"/>
          <w:sz w:val="24"/>
        </w:rPr>
        <w:t>horečka</w:t>
      </w:r>
      <w:r w:rsidR="000D77E8">
        <w:rPr>
          <w:bCs/>
          <w:snapToGrid w:val="0"/>
          <w:sz w:val="24"/>
        </w:rPr>
        <w:t xml:space="preserve"> - malárie</w:t>
      </w:r>
      <w:proofErr w:type="gramEnd"/>
      <w:r w:rsidR="00A24A0B">
        <w:rPr>
          <w:bCs/>
          <w:snapToGrid w:val="0"/>
          <w:sz w:val="24"/>
        </w:rPr>
        <w:t>)</w:t>
      </w:r>
      <w:r w:rsidR="00220F5D">
        <w:rPr>
          <w:bCs/>
          <w:snapToGrid w:val="0"/>
          <w:sz w:val="24"/>
        </w:rPr>
        <w:t xml:space="preserve"> p</w:t>
      </w:r>
      <w:r w:rsidR="00964137">
        <w:rPr>
          <w:bCs/>
          <w:snapToGrid w:val="0"/>
          <w:sz w:val="24"/>
        </w:rPr>
        <w:t>odle dobových</w:t>
      </w:r>
      <w:r w:rsidR="00220F5D">
        <w:rPr>
          <w:bCs/>
          <w:snapToGrid w:val="0"/>
          <w:sz w:val="24"/>
        </w:rPr>
        <w:t xml:space="preserve"> pramen</w:t>
      </w:r>
      <w:r w:rsidR="00964137">
        <w:rPr>
          <w:bCs/>
          <w:snapToGrid w:val="0"/>
          <w:sz w:val="24"/>
        </w:rPr>
        <w:t>ů</w:t>
      </w:r>
      <w:r w:rsidR="00220F5D">
        <w:rPr>
          <w:bCs/>
          <w:snapToGrid w:val="0"/>
          <w:sz w:val="24"/>
        </w:rPr>
        <w:t xml:space="preserve">. </w:t>
      </w:r>
      <w:r w:rsidR="000D77E8">
        <w:rPr>
          <w:bCs/>
          <w:snapToGrid w:val="0"/>
          <w:sz w:val="24"/>
        </w:rPr>
        <w:t>Na s. 20 jsou nejas</w:t>
      </w:r>
      <w:r w:rsidR="00964137">
        <w:rPr>
          <w:bCs/>
          <w:snapToGrid w:val="0"/>
          <w:sz w:val="24"/>
        </w:rPr>
        <w:softHyphen/>
      </w:r>
      <w:r w:rsidR="000D77E8">
        <w:rPr>
          <w:bCs/>
          <w:snapToGrid w:val="0"/>
          <w:sz w:val="24"/>
        </w:rPr>
        <w:t xml:space="preserve">nosti ohledně časového průběhu onemocnění. </w:t>
      </w:r>
      <w:r w:rsidR="00964137">
        <w:rPr>
          <w:bCs/>
          <w:snapToGrid w:val="0"/>
          <w:sz w:val="24"/>
        </w:rPr>
        <w:t>V</w:t>
      </w:r>
      <w:r w:rsidR="000D77E8">
        <w:rPr>
          <w:bCs/>
          <w:snapToGrid w:val="0"/>
          <w:sz w:val="24"/>
        </w:rPr>
        <w:t xml:space="preserve"> kapitol</w:t>
      </w:r>
      <w:r w:rsidR="00964137">
        <w:rPr>
          <w:bCs/>
          <w:snapToGrid w:val="0"/>
          <w:sz w:val="24"/>
        </w:rPr>
        <w:t>e</w:t>
      </w:r>
      <w:r w:rsidR="000D77E8">
        <w:rPr>
          <w:bCs/>
          <w:snapToGrid w:val="0"/>
          <w:sz w:val="24"/>
        </w:rPr>
        <w:t xml:space="preserve"> zaměřen</w:t>
      </w:r>
      <w:r w:rsidR="00964137">
        <w:rPr>
          <w:bCs/>
          <w:snapToGrid w:val="0"/>
          <w:sz w:val="24"/>
        </w:rPr>
        <w:t>é</w:t>
      </w:r>
      <w:r w:rsidR="000D77E8">
        <w:rPr>
          <w:bCs/>
          <w:snapToGrid w:val="0"/>
          <w:sz w:val="24"/>
        </w:rPr>
        <w:t xml:space="preserve"> na </w:t>
      </w:r>
      <w:r w:rsidR="00964137">
        <w:rPr>
          <w:bCs/>
          <w:snapToGrid w:val="0"/>
          <w:sz w:val="24"/>
        </w:rPr>
        <w:t>stav</w:t>
      </w:r>
      <w:r w:rsidR="000D77E8">
        <w:rPr>
          <w:bCs/>
          <w:snapToGrid w:val="0"/>
          <w:sz w:val="24"/>
        </w:rPr>
        <w:t>y pacientů v jose</w:t>
      </w:r>
      <w:r w:rsidR="00964137">
        <w:rPr>
          <w:bCs/>
          <w:snapToGrid w:val="0"/>
          <w:sz w:val="24"/>
        </w:rPr>
        <w:softHyphen/>
      </w:r>
      <w:r w:rsidR="000D77E8">
        <w:rPr>
          <w:bCs/>
          <w:snapToGrid w:val="0"/>
          <w:sz w:val="24"/>
        </w:rPr>
        <w:t xml:space="preserve">fovské nemocnici </w:t>
      </w:r>
      <w:r w:rsidR="00964137">
        <w:rPr>
          <w:bCs/>
          <w:snapToGrid w:val="0"/>
          <w:sz w:val="24"/>
        </w:rPr>
        <w:t>a</w:t>
      </w:r>
      <w:r w:rsidR="00574C39">
        <w:rPr>
          <w:bCs/>
          <w:snapToGrid w:val="0"/>
          <w:sz w:val="24"/>
        </w:rPr>
        <w:t>utorka vypočítala průměrné počty pacientů procházejících nemocnicí, ovšem pracovala jen s útržkovitými údaji, nepravidelně rozloženými mezi sledovaná léta</w:t>
      </w:r>
      <w:r w:rsidR="00964137">
        <w:rPr>
          <w:bCs/>
          <w:snapToGrid w:val="0"/>
          <w:sz w:val="24"/>
        </w:rPr>
        <w:t>,</w:t>
      </w:r>
      <w:r w:rsidR="00574C39">
        <w:rPr>
          <w:bCs/>
          <w:snapToGrid w:val="0"/>
          <w:sz w:val="24"/>
        </w:rPr>
        <w:t xml:space="preserve"> nelze </w:t>
      </w:r>
      <w:r w:rsidR="00964137">
        <w:rPr>
          <w:bCs/>
          <w:snapToGrid w:val="0"/>
          <w:sz w:val="24"/>
        </w:rPr>
        <w:t xml:space="preserve">tedy </w:t>
      </w:r>
      <w:r w:rsidR="00574C39">
        <w:rPr>
          <w:bCs/>
          <w:snapToGrid w:val="0"/>
          <w:sz w:val="24"/>
        </w:rPr>
        <w:t>zcela zobecňovat získané poznatky. Na vině je hlavně neucelenost a ne</w:t>
      </w:r>
      <w:r w:rsidR="00363002">
        <w:rPr>
          <w:bCs/>
          <w:snapToGrid w:val="0"/>
          <w:sz w:val="24"/>
        </w:rPr>
        <w:t>přehled</w:t>
      </w:r>
      <w:r w:rsidR="00574C39">
        <w:rPr>
          <w:bCs/>
          <w:snapToGrid w:val="0"/>
          <w:sz w:val="24"/>
        </w:rPr>
        <w:t xml:space="preserve">nost příslušného archivního fondu. </w:t>
      </w:r>
      <w:r w:rsidR="00B248A3">
        <w:rPr>
          <w:bCs/>
          <w:snapToGrid w:val="0"/>
          <w:sz w:val="24"/>
        </w:rPr>
        <w:t>Pátá kapitola pojednává o úmrtn</w:t>
      </w:r>
      <w:r w:rsidR="00964137">
        <w:rPr>
          <w:bCs/>
          <w:snapToGrid w:val="0"/>
          <w:sz w:val="24"/>
        </w:rPr>
        <w:t>osti</w:t>
      </w:r>
      <w:r w:rsidR="00B248A3">
        <w:rPr>
          <w:bCs/>
          <w:snapToGrid w:val="0"/>
          <w:sz w:val="24"/>
        </w:rPr>
        <w:t xml:space="preserve"> pacientů v josefovské ne</w:t>
      </w:r>
      <w:r w:rsidR="00964137">
        <w:rPr>
          <w:bCs/>
          <w:snapToGrid w:val="0"/>
          <w:sz w:val="24"/>
        </w:rPr>
        <w:softHyphen/>
      </w:r>
      <w:r w:rsidR="00B248A3">
        <w:rPr>
          <w:bCs/>
          <w:snapToGrid w:val="0"/>
          <w:sz w:val="24"/>
        </w:rPr>
        <w:t>mocnici</w:t>
      </w:r>
      <w:r w:rsidR="00964137">
        <w:rPr>
          <w:bCs/>
          <w:snapToGrid w:val="0"/>
          <w:sz w:val="24"/>
        </w:rPr>
        <w:t>,</w:t>
      </w:r>
      <w:r w:rsidR="00B248A3">
        <w:rPr>
          <w:bCs/>
          <w:snapToGrid w:val="0"/>
          <w:sz w:val="24"/>
        </w:rPr>
        <w:t xml:space="preserve"> </w:t>
      </w:r>
      <w:r w:rsidR="00964137">
        <w:rPr>
          <w:bCs/>
          <w:snapToGrid w:val="0"/>
          <w:sz w:val="24"/>
        </w:rPr>
        <w:t>v další je</w:t>
      </w:r>
      <w:r w:rsidR="00D16A1D">
        <w:rPr>
          <w:bCs/>
          <w:snapToGrid w:val="0"/>
          <w:sz w:val="24"/>
        </w:rPr>
        <w:t xml:space="preserve"> rozebr</w:t>
      </w:r>
      <w:r w:rsidR="00964137">
        <w:rPr>
          <w:bCs/>
          <w:snapToGrid w:val="0"/>
          <w:sz w:val="24"/>
        </w:rPr>
        <w:t>án</w:t>
      </w:r>
      <w:r w:rsidR="00D16A1D">
        <w:rPr>
          <w:bCs/>
          <w:snapToGrid w:val="0"/>
          <w:sz w:val="24"/>
        </w:rPr>
        <w:t xml:space="preserve"> jed</w:t>
      </w:r>
      <w:r w:rsidR="00964137">
        <w:rPr>
          <w:bCs/>
          <w:snapToGrid w:val="0"/>
          <w:sz w:val="24"/>
        </w:rPr>
        <w:t>e</w:t>
      </w:r>
      <w:r w:rsidR="00D16A1D">
        <w:rPr>
          <w:bCs/>
          <w:snapToGrid w:val="0"/>
          <w:sz w:val="24"/>
        </w:rPr>
        <w:t xml:space="preserve">n z mála podrobnějších dokumentů o situaci v nemocnici z jara 1832. </w:t>
      </w:r>
      <w:r w:rsidR="00964137">
        <w:rPr>
          <w:bCs/>
          <w:snapToGrid w:val="0"/>
          <w:sz w:val="24"/>
        </w:rPr>
        <w:t>V</w:t>
      </w:r>
      <w:r w:rsidR="00BD6868">
        <w:rPr>
          <w:bCs/>
          <w:snapToGrid w:val="0"/>
          <w:sz w:val="24"/>
        </w:rPr>
        <w:t xml:space="preserve"> sedm</w:t>
      </w:r>
      <w:r w:rsidR="00964137">
        <w:rPr>
          <w:bCs/>
          <w:snapToGrid w:val="0"/>
          <w:sz w:val="24"/>
        </w:rPr>
        <w:t>é</w:t>
      </w:r>
      <w:r w:rsidR="00BD6868">
        <w:rPr>
          <w:bCs/>
          <w:snapToGrid w:val="0"/>
          <w:sz w:val="24"/>
        </w:rPr>
        <w:t xml:space="preserve"> kapitol</w:t>
      </w:r>
      <w:r w:rsidR="00964137">
        <w:rPr>
          <w:bCs/>
          <w:snapToGrid w:val="0"/>
          <w:sz w:val="24"/>
        </w:rPr>
        <w:t>e</w:t>
      </w:r>
      <w:r w:rsidR="00BD6868">
        <w:rPr>
          <w:bCs/>
          <w:snapToGrid w:val="0"/>
          <w:sz w:val="24"/>
        </w:rPr>
        <w:t xml:space="preserve"> </w:t>
      </w:r>
      <w:r w:rsidR="00964137">
        <w:rPr>
          <w:bCs/>
          <w:snapToGrid w:val="0"/>
          <w:sz w:val="24"/>
        </w:rPr>
        <w:t>a</w:t>
      </w:r>
      <w:r w:rsidR="00BD6868">
        <w:rPr>
          <w:bCs/>
          <w:snapToGrid w:val="0"/>
          <w:sz w:val="24"/>
        </w:rPr>
        <w:t>utorka hodnotí podobu nemocnice dle dochovaných staveb</w:t>
      </w:r>
      <w:r w:rsidR="00964137">
        <w:rPr>
          <w:bCs/>
          <w:snapToGrid w:val="0"/>
          <w:sz w:val="24"/>
        </w:rPr>
        <w:softHyphen/>
      </w:r>
      <w:r w:rsidR="00BD6868">
        <w:rPr>
          <w:bCs/>
          <w:snapToGrid w:val="0"/>
          <w:sz w:val="24"/>
        </w:rPr>
        <w:t>ních plánů</w:t>
      </w:r>
      <w:r w:rsidR="00BF5AD1">
        <w:rPr>
          <w:bCs/>
          <w:snapToGrid w:val="0"/>
          <w:sz w:val="24"/>
        </w:rPr>
        <w:t xml:space="preserve"> (VÚA Praha)</w:t>
      </w:r>
      <w:r w:rsidR="00A36E8F">
        <w:rPr>
          <w:bCs/>
          <w:snapToGrid w:val="0"/>
          <w:sz w:val="24"/>
        </w:rPr>
        <w:t xml:space="preserve">, v následující </w:t>
      </w:r>
      <w:r w:rsidR="00964137">
        <w:rPr>
          <w:bCs/>
          <w:snapToGrid w:val="0"/>
          <w:sz w:val="24"/>
        </w:rPr>
        <w:t>pojednává o</w:t>
      </w:r>
      <w:r w:rsidR="00A36E8F">
        <w:rPr>
          <w:bCs/>
          <w:snapToGrid w:val="0"/>
          <w:sz w:val="24"/>
        </w:rPr>
        <w:t xml:space="preserve"> zázemí pro </w:t>
      </w:r>
      <w:proofErr w:type="gramStart"/>
      <w:r w:rsidR="00A36E8F">
        <w:rPr>
          <w:bCs/>
          <w:snapToGrid w:val="0"/>
          <w:sz w:val="24"/>
        </w:rPr>
        <w:t>pacienty</w:t>
      </w:r>
      <w:r w:rsidR="0010506D">
        <w:rPr>
          <w:bCs/>
          <w:snapToGrid w:val="0"/>
          <w:sz w:val="24"/>
        </w:rPr>
        <w:t xml:space="preserve">, </w:t>
      </w:r>
      <w:r w:rsidR="00964137">
        <w:rPr>
          <w:bCs/>
          <w:snapToGrid w:val="0"/>
          <w:sz w:val="24"/>
        </w:rPr>
        <w:t xml:space="preserve"> a</w:t>
      </w:r>
      <w:proofErr w:type="gramEnd"/>
      <w:r w:rsidR="00964137">
        <w:rPr>
          <w:bCs/>
          <w:snapToGrid w:val="0"/>
          <w:sz w:val="24"/>
        </w:rPr>
        <w:t xml:space="preserve"> jejich </w:t>
      </w:r>
      <w:r w:rsidR="0010506D">
        <w:rPr>
          <w:bCs/>
          <w:snapToGrid w:val="0"/>
          <w:sz w:val="24"/>
        </w:rPr>
        <w:t>rozdělení podle nemocí. Pro koho byly využívány ženské pokoje? Devátá kapitola se zabývá personá</w:t>
      </w:r>
      <w:r w:rsidR="00964137">
        <w:rPr>
          <w:bCs/>
          <w:snapToGrid w:val="0"/>
          <w:sz w:val="24"/>
        </w:rPr>
        <w:softHyphen/>
      </w:r>
      <w:r w:rsidR="0010506D">
        <w:rPr>
          <w:bCs/>
          <w:snapToGrid w:val="0"/>
          <w:sz w:val="24"/>
        </w:rPr>
        <w:t xml:space="preserve">lem nemocnice. </w:t>
      </w:r>
      <w:r w:rsidR="006A2622">
        <w:rPr>
          <w:bCs/>
          <w:snapToGrid w:val="0"/>
          <w:sz w:val="24"/>
        </w:rPr>
        <w:t>(</w:t>
      </w:r>
      <w:r w:rsidR="00E631DD">
        <w:rPr>
          <w:bCs/>
          <w:snapToGrid w:val="0"/>
          <w:sz w:val="24"/>
        </w:rPr>
        <w:t>Na s. 41 jsou určité zmatky u jmen velitelů vojenského personálu nemocnice a pevnosti.</w:t>
      </w:r>
      <w:r w:rsidR="006A2622">
        <w:rPr>
          <w:bCs/>
          <w:snapToGrid w:val="0"/>
          <w:sz w:val="24"/>
        </w:rPr>
        <w:t>)</w:t>
      </w:r>
      <w:r w:rsidR="00E631DD">
        <w:rPr>
          <w:bCs/>
          <w:snapToGrid w:val="0"/>
          <w:sz w:val="24"/>
        </w:rPr>
        <w:t xml:space="preserve"> </w:t>
      </w:r>
      <w:r w:rsidR="00680AB6">
        <w:rPr>
          <w:bCs/>
          <w:snapToGrid w:val="0"/>
          <w:sz w:val="24"/>
        </w:rPr>
        <w:t>Jsou zde zpracovány údaje o strážných, pomocných silách zdravotnických a ji</w:t>
      </w:r>
      <w:r w:rsidR="00964137">
        <w:rPr>
          <w:bCs/>
          <w:snapToGrid w:val="0"/>
          <w:sz w:val="24"/>
        </w:rPr>
        <w:softHyphen/>
      </w:r>
      <w:r w:rsidR="00680AB6">
        <w:rPr>
          <w:bCs/>
          <w:snapToGrid w:val="0"/>
          <w:sz w:val="24"/>
        </w:rPr>
        <w:t>ných, lékařích</w:t>
      </w:r>
      <w:r w:rsidR="00952771">
        <w:rPr>
          <w:bCs/>
          <w:snapToGrid w:val="0"/>
          <w:sz w:val="24"/>
        </w:rPr>
        <w:t xml:space="preserve"> a</w:t>
      </w:r>
      <w:r w:rsidR="00EF5293">
        <w:rPr>
          <w:bCs/>
          <w:snapToGrid w:val="0"/>
          <w:sz w:val="24"/>
        </w:rPr>
        <w:t xml:space="preserve"> duchovní službě</w:t>
      </w:r>
      <w:r w:rsidR="006A2622">
        <w:rPr>
          <w:bCs/>
          <w:snapToGrid w:val="0"/>
          <w:sz w:val="24"/>
        </w:rPr>
        <w:t>. Následně autorka hodnotí stravu jako důležitou součást léčby</w:t>
      </w:r>
      <w:r w:rsidR="00616F9F">
        <w:rPr>
          <w:bCs/>
          <w:snapToGrid w:val="0"/>
          <w:sz w:val="24"/>
        </w:rPr>
        <w:t xml:space="preserve">, prameny k této otázce jsou ale dosti skoupé. </w:t>
      </w:r>
      <w:r w:rsidR="003144E3">
        <w:rPr>
          <w:bCs/>
          <w:snapToGrid w:val="0"/>
          <w:sz w:val="24"/>
        </w:rPr>
        <w:t xml:space="preserve">Práci uzavírá věcný shrnující a hodnotící závěr, obsáhlý seznam </w:t>
      </w:r>
      <w:proofErr w:type="gramStart"/>
      <w:r w:rsidR="003144E3">
        <w:rPr>
          <w:bCs/>
          <w:snapToGrid w:val="0"/>
          <w:sz w:val="24"/>
        </w:rPr>
        <w:t xml:space="preserve">zdrojů </w:t>
      </w:r>
      <w:r w:rsidR="00964137">
        <w:rPr>
          <w:bCs/>
          <w:snapToGrid w:val="0"/>
          <w:sz w:val="24"/>
        </w:rPr>
        <w:t xml:space="preserve"> </w:t>
      </w:r>
      <w:r w:rsidR="003144E3">
        <w:rPr>
          <w:bCs/>
          <w:snapToGrid w:val="0"/>
          <w:sz w:val="24"/>
        </w:rPr>
        <w:t>a</w:t>
      </w:r>
      <w:proofErr w:type="gramEnd"/>
      <w:r w:rsidR="003144E3">
        <w:rPr>
          <w:bCs/>
          <w:snapToGrid w:val="0"/>
          <w:sz w:val="24"/>
        </w:rPr>
        <w:t xml:space="preserve"> zajímavá obrazová příloha. </w:t>
      </w:r>
    </w:p>
    <w:p w14:paraId="4663B722" w14:textId="5C408079" w:rsidR="003144E3" w:rsidRDefault="003144E3" w:rsidP="00964137">
      <w:pPr>
        <w:jc w:val="both"/>
        <w:rPr>
          <w:bCs/>
          <w:snapToGrid w:val="0"/>
          <w:sz w:val="24"/>
        </w:rPr>
      </w:pPr>
      <w:r>
        <w:rPr>
          <w:bCs/>
          <w:snapToGrid w:val="0"/>
          <w:sz w:val="24"/>
        </w:rPr>
        <w:tab/>
        <w:t xml:space="preserve">Práce je logicky uspořádaná, přehledná, autorka dokázala dobře pracovat s archivními prameny. Podařilo se jí představit řadu nových zajímavých poznatků. </w:t>
      </w:r>
    </w:p>
    <w:p w14:paraId="4170216F" w14:textId="7FB4878C" w:rsidR="00200DA8" w:rsidRDefault="0080782A" w:rsidP="00964137">
      <w:pPr>
        <w:ind w:firstLine="720"/>
        <w:jc w:val="both"/>
        <w:rPr>
          <w:bCs/>
          <w:snapToGrid w:val="0"/>
          <w:sz w:val="24"/>
        </w:rPr>
      </w:pPr>
      <w:r w:rsidRPr="00964137">
        <w:rPr>
          <w:bCs/>
          <w:snapToGrid w:val="0"/>
          <w:sz w:val="24"/>
        </w:rPr>
        <w:t>Formální náležitosti práce</w:t>
      </w:r>
      <w:r w:rsidR="003144E3" w:rsidRPr="00964137">
        <w:rPr>
          <w:bCs/>
          <w:snapToGrid w:val="0"/>
          <w:sz w:val="24"/>
        </w:rPr>
        <w:t xml:space="preserve"> jsou v pořádku, j</w:t>
      </w:r>
      <w:r w:rsidR="00200DA8" w:rsidRPr="00964137">
        <w:rPr>
          <w:bCs/>
          <w:snapToGrid w:val="0"/>
          <w:sz w:val="24"/>
        </w:rPr>
        <w:t xml:space="preserve">azykový projev autorky je na velmi </w:t>
      </w:r>
      <w:r w:rsidR="00200DA8" w:rsidRPr="00200DA8">
        <w:rPr>
          <w:bCs/>
          <w:snapToGrid w:val="0"/>
          <w:sz w:val="24"/>
        </w:rPr>
        <w:t>dobré úrovni</w:t>
      </w:r>
      <w:r w:rsidR="008308D5">
        <w:rPr>
          <w:bCs/>
          <w:snapToGrid w:val="0"/>
          <w:sz w:val="24"/>
        </w:rPr>
        <w:t>, téměř bez chyb, vyskytují se jen drobnosti (např. pojem syfilis nesprávně v mužském rodu – s. 17</w:t>
      </w:r>
      <w:r w:rsidR="000D384B">
        <w:rPr>
          <w:bCs/>
          <w:snapToGrid w:val="0"/>
          <w:sz w:val="24"/>
        </w:rPr>
        <w:t>, hrubka – s. 27 – možná převzata z</w:t>
      </w:r>
      <w:r w:rsidR="003144E3">
        <w:rPr>
          <w:bCs/>
          <w:snapToGrid w:val="0"/>
          <w:sz w:val="24"/>
        </w:rPr>
        <w:t> </w:t>
      </w:r>
      <w:r w:rsidR="000D384B">
        <w:rPr>
          <w:bCs/>
          <w:snapToGrid w:val="0"/>
          <w:sz w:val="24"/>
        </w:rPr>
        <w:t>pramene</w:t>
      </w:r>
      <w:r w:rsidR="003144E3">
        <w:rPr>
          <w:bCs/>
          <w:snapToGrid w:val="0"/>
          <w:sz w:val="24"/>
        </w:rPr>
        <w:t>, častější jsou chyby jen v inter</w:t>
      </w:r>
      <w:r w:rsidR="00964137">
        <w:rPr>
          <w:bCs/>
          <w:snapToGrid w:val="0"/>
          <w:sz w:val="24"/>
        </w:rPr>
        <w:softHyphen/>
      </w:r>
      <w:r w:rsidR="003144E3">
        <w:rPr>
          <w:bCs/>
          <w:snapToGrid w:val="0"/>
          <w:sz w:val="24"/>
        </w:rPr>
        <w:t>punkci</w:t>
      </w:r>
      <w:r w:rsidR="008308D5">
        <w:rPr>
          <w:bCs/>
          <w:snapToGrid w:val="0"/>
          <w:sz w:val="24"/>
        </w:rPr>
        <w:t>)</w:t>
      </w:r>
      <w:r w:rsidR="003144E3">
        <w:rPr>
          <w:bCs/>
          <w:snapToGrid w:val="0"/>
          <w:sz w:val="24"/>
        </w:rPr>
        <w:t>.</w:t>
      </w:r>
    </w:p>
    <w:p w14:paraId="4A8DEB1F" w14:textId="77777777" w:rsidR="00964137" w:rsidRDefault="00964137" w:rsidP="00964137">
      <w:pPr>
        <w:ind w:firstLine="720"/>
        <w:jc w:val="both"/>
        <w:rPr>
          <w:bCs/>
          <w:snapToGrid w:val="0"/>
          <w:sz w:val="24"/>
        </w:rPr>
      </w:pPr>
    </w:p>
    <w:p w14:paraId="672D1F0B" w14:textId="6B8F8F5D" w:rsidR="001A7C8F" w:rsidRDefault="003144E3" w:rsidP="00964137">
      <w:pPr>
        <w:ind w:firstLine="720"/>
        <w:jc w:val="both"/>
        <w:rPr>
          <w:b/>
          <w:snapToGrid w:val="0"/>
          <w:sz w:val="24"/>
        </w:rPr>
      </w:pPr>
      <w:r>
        <w:rPr>
          <w:bCs/>
          <w:snapToGrid w:val="0"/>
          <w:sz w:val="24"/>
        </w:rPr>
        <w:t xml:space="preserve">Práci Michaely Matouškové hodnotím jako velmi dobrou, doporučuji ji k obhajobě </w:t>
      </w:r>
      <w:r w:rsidR="00964137">
        <w:rPr>
          <w:bCs/>
          <w:snapToGrid w:val="0"/>
          <w:sz w:val="24"/>
        </w:rPr>
        <w:t xml:space="preserve">        </w:t>
      </w:r>
      <w:r>
        <w:rPr>
          <w:bCs/>
          <w:snapToGrid w:val="0"/>
          <w:sz w:val="24"/>
        </w:rPr>
        <w:t xml:space="preserve">a navrhuji hodnocení </w:t>
      </w:r>
      <w:r w:rsidRPr="003144E3">
        <w:rPr>
          <w:b/>
          <w:snapToGrid w:val="0"/>
          <w:sz w:val="24"/>
        </w:rPr>
        <w:t>výborně – A</w:t>
      </w:r>
      <w:r>
        <w:rPr>
          <w:bCs/>
          <w:snapToGrid w:val="0"/>
          <w:sz w:val="24"/>
        </w:rPr>
        <w:t>.</w:t>
      </w:r>
    </w:p>
    <w:p w14:paraId="490CC874" w14:textId="77777777" w:rsidR="00780D95" w:rsidRDefault="00780D95" w:rsidP="003144E3">
      <w:pPr>
        <w:rPr>
          <w:b/>
          <w:snapToGrid w:val="0"/>
          <w:sz w:val="24"/>
        </w:rPr>
      </w:pPr>
    </w:p>
    <w:p w14:paraId="31CAD9A1" w14:textId="4C9050CA" w:rsidR="003144E3" w:rsidRDefault="003144E3" w:rsidP="00964137">
      <w:pPr>
        <w:rPr>
          <w:bCs/>
          <w:snapToGrid w:val="0"/>
          <w:sz w:val="24"/>
        </w:rPr>
      </w:pPr>
      <w:r w:rsidRPr="003144E3">
        <w:rPr>
          <w:bCs/>
          <w:snapToGrid w:val="0"/>
          <w:sz w:val="24"/>
        </w:rPr>
        <w:t>Pardubice 10. května 2024</w:t>
      </w:r>
    </w:p>
    <w:p w14:paraId="13640562" w14:textId="77777777" w:rsidR="00964137" w:rsidRDefault="00964137" w:rsidP="00964137">
      <w:pPr>
        <w:rPr>
          <w:bCs/>
          <w:snapToGrid w:val="0"/>
          <w:sz w:val="24"/>
        </w:rPr>
      </w:pPr>
    </w:p>
    <w:p w14:paraId="700EF3F0" w14:textId="5FC8B4BE" w:rsidR="003144E3" w:rsidRPr="003144E3" w:rsidRDefault="003144E3" w:rsidP="003144E3">
      <w:pPr>
        <w:ind w:left="3600" w:firstLine="720"/>
        <w:rPr>
          <w:bCs/>
          <w:snapToGrid w:val="0"/>
          <w:sz w:val="24"/>
        </w:rPr>
      </w:pPr>
      <w:r>
        <w:rPr>
          <w:bCs/>
          <w:snapToGrid w:val="0"/>
          <w:sz w:val="24"/>
        </w:rPr>
        <w:t>doc. PhDr. Tomáš Jiránek, Ph.D.</w:t>
      </w:r>
    </w:p>
    <w:sectPr w:rsidR="003144E3" w:rsidRPr="003144E3" w:rsidSect="003144E3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E35"/>
    <w:rsid w:val="00001B34"/>
    <w:rsid w:val="000D384B"/>
    <w:rsid w:val="000D77E8"/>
    <w:rsid w:val="0010506D"/>
    <w:rsid w:val="001A7C8F"/>
    <w:rsid w:val="00200DA8"/>
    <w:rsid w:val="00220F5D"/>
    <w:rsid w:val="00256298"/>
    <w:rsid w:val="003144E3"/>
    <w:rsid w:val="00363002"/>
    <w:rsid w:val="0038725B"/>
    <w:rsid w:val="003F36EE"/>
    <w:rsid w:val="00430ADF"/>
    <w:rsid w:val="00464E35"/>
    <w:rsid w:val="00497112"/>
    <w:rsid w:val="004C3651"/>
    <w:rsid w:val="00574C39"/>
    <w:rsid w:val="00576DFC"/>
    <w:rsid w:val="00616F9F"/>
    <w:rsid w:val="00631B73"/>
    <w:rsid w:val="00680AB6"/>
    <w:rsid w:val="006A2622"/>
    <w:rsid w:val="006A336F"/>
    <w:rsid w:val="006B033C"/>
    <w:rsid w:val="00780D95"/>
    <w:rsid w:val="007D6E5A"/>
    <w:rsid w:val="0080782A"/>
    <w:rsid w:val="008308D5"/>
    <w:rsid w:val="00952771"/>
    <w:rsid w:val="00964137"/>
    <w:rsid w:val="009B41C0"/>
    <w:rsid w:val="00A0312D"/>
    <w:rsid w:val="00A24A0B"/>
    <w:rsid w:val="00A32419"/>
    <w:rsid w:val="00A36E8F"/>
    <w:rsid w:val="00AB5FA4"/>
    <w:rsid w:val="00AF4456"/>
    <w:rsid w:val="00B248A3"/>
    <w:rsid w:val="00B35C84"/>
    <w:rsid w:val="00BA61E6"/>
    <w:rsid w:val="00BB03AC"/>
    <w:rsid w:val="00BD6868"/>
    <w:rsid w:val="00BF5AD1"/>
    <w:rsid w:val="00C14768"/>
    <w:rsid w:val="00C560F2"/>
    <w:rsid w:val="00CF2ACE"/>
    <w:rsid w:val="00D16A1D"/>
    <w:rsid w:val="00D17819"/>
    <w:rsid w:val="00E51A5F"/>
    <w:rsid w:val="00E631DD"/>
    <w:rsid w:val="00EF5293"/>
    <w:rsid w:val="00F54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61B8FD"/>
  <w15:chartTrackingRefBased/>
  <w15:docId w15:val="{EFFBB3DD-C659-4A10-8815-351542CCB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495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Bajerova Michaela</cp:lastModifiedBy>
  <cp:revision>2</cp:revision>
  <cp:lastPrinted>2009-12-15T08:26:00Z</cp:lastPrinted>
  <dcterms:created xsi:type="dcterms:W3CDTF">2024-05-10T10:47:00Z</dcterms:created>
  <dcterms:modified xsi:type="dcterms:W3CDTF">2024-05-10T10:47:00Z</dcterms:modified>
</cp:coreProperties>
</file>