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3EF598" w14:textId="7A846EAD" w:rsidR="00E2311C" w:rsidRDefault="00E2311C" w:rsidP="00E2311C">
      <w:pPr>
        <w:spacing w:line="360" w:lineRule="auto"/>
      </w:pPr>
      <w:r>
        <w:t>MAUEROVÁ Ivana: Dějiny Musejního spolku v Pardubicích v letech 1892–1910.</w:t>
      </w:r>
    </w:p>
    <w:p w14:paraId="7360CCEA" w14:textId="2336E597" w:rsidR="00E2311C" w:rsidRDefault="00E2311C" w:rsidP="00E2311C">
      <w:pPr>
        <w:spacing w:line="360" w:lineRule="auto"/>
      </w:pPr>
      <w:r>
        <w:t>79 stran rukopisu, 22 stran příloh</w:t>
      </w:r>
    </w:p>
    <w:p w14:paraId="63A22138" w14:textId="77777777" w:rsidR="00E2311C" w:rsidRDefault="00E2311C" w:rsidP="00E2311C">
      <w:pPr>
        <w:spacing w:line="360" w:lineRule="auto"/>
      </w:pPr>
      <w:r>
        <w:t>bakalářská práce, Pardubice 2019</w:t>
      </w:r>
    </w:p>
    <w:p w14:paraId="5DE1570E" w14:textId="77777777" w:rsidR="00E2311C" w:rsidRDefault="00E2311C" w:rsidP="00E2311C">
      <w:pPr>
        <w:spacing w:line="360" w:lineRule="auto"/>
        <w:jc w:val="both"/>
      </w:pPr>
      <w:r>
        <w:t>Univerzita Pardubice, Fakulta filozofická, Ústav historických věd</w:t>
      </w:r>
    </w:p>
    <w:p w14:paraId="28D59BA3" w14:textId="177F1641" w:rsidR="00E2311C" w:rsidRDefault="00E2311C" w:rsidP="00E2311C">
      <w:pPr>
        <w:pBdr>
          <w:bottom w:val="single" w:sz="12" w:space="1" w:color="auto"/>
        </w:pBdr>
        <w:spacing w:line="360" w:lineRule="auto"/>
        <w:jc w:val="both"/>
      </w:pPr>
      <w:r>
        <w:t xml:space="preserve">studijní program: B7105 Historické vědy, studijní obor: </w:t>
      </w:r>
      <w:r w:rsidR="00270E9E">
        <w:t>Kulturní dějiny</w:t>
      </w:r>
    </w:p>
    <w:p w14:paraId="25C0971B" w14:textId="4596CED2" w:rsidR="00E2311C" w:rsidRDefault="00E2311C" w:rsidP="00E2311C">
      <w:pPr>
        <w:spacing w:line="360" w:lineRule="auto"/>
      </w:pPr>
    </w:p>
    <w:p w14:paraId="668F6FD9" w14:textId="293215DB" w:rsidR="005101E8" w:rsidRDefault="00846B9C" w:rsidP="00E2311C">
      <w:pPr>
        <w:spacing w:line="360" w:lineRule="auto"/>
      </w:pPr>
      <w:r>
        <w:t xml:space="preserve">Ivana Mauerová měla ve své práci za úkol zpracovat období </w:t>
      </w:r>
      <w:r w:rsidR="00FF6E7D">
        <w:t xml:space="preserve">zhruba </w:t>
      </w:r>
      <w:r>
        <w:t>dvaceti let dějin Musejního spolku v Pardubicích, ohraničené lety 1892 a 1910</w:t>
      </w:r>
      <w:r w:rsidR="005101E8">
        <w:t>, kdy muzeum muselo opustit prvotní sídlo na staré radnici</w:t>
      </w:r>
      <w:r w:rsidR="00FF6E7D">
        <w:t xml:space="preserve"> na náměstí</w:t>
      </w:r>
      <w:r w:rsidR="005101E8">
        <w:t xml:space="preserve">, přestěhovat se do provizoria na zámku, a zároveň </w:t>
      </w:r>
      <w:r w:rsidR="00FF6E7D">
        <w:t xml:space="preserve">spolek </w:t>
      </w:r>
      <w:r w:rsidR="005101E8">
        <w:t>usiloval o stavbu vlastní budovy.</w:t>
      </w:r>
      <w:r w:rsidR="00D93155">
        <w:t xml:space="preserve"> </w:t>
      </w:r>
      <w:r>
        <w:t xml:space="preserve">V úvodu </w:t>
      </w:r>
      <w:r w:rsidR="005101E8">
        <w:t xml:space="preserve">práce autorka </w:t>
      </w:r>
      <w:r>
        <w:t xml:space="preserve">vymezuje literaturu a prameny, s nimiž pracovala. Tu bych </w:t>
      </w:r>
      <w:r w:rsidR="005101E8">
        <w:t xml:space="preserve">jí </w:t>
      </w:r>
      <w:r>
        <w:t xml:space="preserve">vytkl, že </w:t>
      </w:r>
      <w:r w:rsidR="00D93155">
        <w:t xml:space="preserve">při </w:t>
      </w:r>
      <w:r>
        <w:t>zm</w:t>
      </w:r>
      <w:r w:rsidR="00D93155">
        <w:t>ínce</w:t>
      </w:r>
      <w:r>
        <w:t xml:space="preserve"> o rukopisných knihách muzejního spolku, uložených ve Východočeském muzeu</w:t>
      </w:r>
      <w:r w:rsidR="00D93155">
        <w:t>, které byly důležitým zdrojem jejích informací, se nic nedočteme o jejich původu, případně autorovi</w:t>
      </w:r>
      <w:r w:rsidR="005101E8">
        <w:t xml:space="preserve"> tohoto rukopisu</w:t>
      </w:r>
      <w:r w:rsidR="00D93155">
        <w:t>.</w:t>
      </w:r>
    </w:p>
    <w:p w14:paraId="31105CF2" w14:textId="77777777" w:rsidR="005101E8" w:rsidRDefault="005101E8" w:rsidP="00E2311C">
      <w:pPr>
        <w:spacing w:line="360" w:lineRule="auto"/>
      </w:pPr>
    </w:p>
    <w:p w14:paraId="6B409599" w14:textId="05A38A59" w:rsidR="0004173D" w:rsidRDefault="005101E8" w:rsidP="00E2311C">
      <w:pPr>
        <w:spacing w:line="360" w:lineRule="auto"/>
      </w:pPr>
      <w:r>
        <w:t xml:space="preserve">Prvních 15 stran práce </w:t>
      </w:r>
      <w:r w:rsidR="008562DC">
        <w:t xml:space="preserve">(oddíl I.) je věnováno počátkům muzeí obecně a prvnímu vývoji pardubického muzejního spolku od jeho založení </w:t>
      </w:r>
      <w:r w:rsidR="00FF6E7D">
        <w:t>(</w:t>
      </w:r>
      <w:r w:rsidR="008562DC">
        <w:t>1880</w:t>
      </w:r>
      <w:r w:rsidR="00FF6E7D">
        <w:t>)</w:t>
      </w:r>
      <w:r w:rsidR="008562DC">
        <w:t xml:space="preserve"> do roku 1892, respektive 1890. Tato část práce je komp</w:t>
      </w:r>
      <w:r w:rsidR="00233090">
        <w:t>i</w:t>
      </w:r>
      <w:r w:rsidR="008562DC">
        <w:t xml:space="preserve">lací založenou na dostupné literatuře s tím, že podrobněji se </w:t>
      </w:r>
      <w:r w:rsidR="00FF6E7D">
        <w:t xml:space="preserve">tu </w:t>
      </w:r>
      <w:r w:rsidR="008562DC">
        <w:t xml:space="preserve">Mauerová rozepsala o stanovách spolku a srovnala je se stanovami starších </w:t>
      </w:r>
      <w:r w:rsidR="00FF6E7D">
        <w:t xml:space="preserve">muzejních </w:t>
      </w:r>
      <w:r w:rsidR="008562DC">
        <w:t xml:space="preserve">spolků </w:t>
      </w:r>
      <w:r w:rsidR="00FF6E7D">
        <w:t xml:space="preserve">ve </w:t>
      </w:r>
      <w:r w:rsidR="008562DC">
        <w:t>měst</w:t>
      </w:r>
      <w:r w:rsidR="00FF6E7D">
        <w:t>ech</w:t>
      </w:r>
      <w:r w:rsidR="008562DC">
        <w:t xml:space="preserve"> </w:t>
      </w:r>
      <w:r w:rsidR="00FF6E7D">
        <w:t>v širším</w:t>
      </w:r>
      <w:r w:rsidR="00233090">
        <w:t> </w:t>
      </w:r>
      <w:r w:rsidR="008562DC">
        <w:t>okolí</w:t>
      </w:r>
      <w:r w:rsidR="00233090">
        <w:t>:</w:t>
      </w:r>
      <w:r w:rsidR="008562DC">
        <w:t xml:space="preserve"> Čáslav, Kutná Hora</w:t>
      </w:r>
      <w:r w:rsidR="00233090">
        <w:t xml:space="preserve"> (s. 12–14). Mrzí mě, že se při této příležitosti nezmínila o bakalářské práci Martina Zeleného (2018), kter</w:t>
      </w:r>
      <w:r w:rsidR="00FF6E7D">
        <w:t>ý</w:t>
      </w:r>
      <w:r w:rsidR="00233090">
        <w:t xml:space="preserve"> srovnával rovněž stanovy těchto muzejních spolků, a zda dospěla ke stejným nebo v něčem odlišným </w:t>
      </w:r>
      <w:r w:rsidR="00D45D8D">
        <w:t>p</w:t>
      </w:r>
      <w:r w:rsidR="003B4A40">
        <w:t>o</w:t>
      </w:r>
      <w:r w:rsidR="00D45D8D">
        <w:t>střehů</w:t>
      </w:r>
      <w:r w:rsidR="003B4A40">
        <w:t>m</w:t>
      </w:r>
      <w:r w:rsidR="00233090">
        <w:t xml:space="preserve">. </w:t>
      </w:r>
      <w:r w:rsidR="003B4A40">
        <w:t>O</w:t>
      </w:r>
      <w:r w:rsidR="00233090">
        <w:t xml:space="preserve">becný výklad </w:t>
      </w:r>
      <w:r w:rsidR="003B4A40">
        <w:t xml:space="preserve">o </w:t>
      </w:r>
      <w:r w:rsidR="00233090">
        <w:t xml:space="preserve">vzniku muzeí a počátcích regionálních muzeí u nás (s. 3-7) je formulačně poněkud kostrbatý s řadou nepřesností. </w:t>
      </w:r>
      <w:r w:rsidR="0004173D">
        <w:t>Nepřesnosti jsou i v prvních dvou odstavcích pasáže</w:t>
      </w:r>
      <w:r w:rsidR="002A13F1">
        <w:t xml:space="preserve"> kapitoly</w:t>
      </w:r>
      <w:r w:rsidR="0004173D">
        <w:t xml:space="preserve"> o vzniku muzea v Pardubicích (s. 8), kd</w:t>
      </w:r>
      <w:r w:rsidR="002A13F1">
        <w:t>e</w:t>
      </w:r>
      <w:r w:rsidR="0004173D">
        <w:t xml:space="preserve"> se Ivana Mauerová pokusila lapidárně shrnout základní data </w:t>
      </w:r>
      <w:r w:rsidR="00D7446D">
        <w:t>o</w:t>
      </w:r>
      <w:r w:rsidR="0004173D">
        <w:t> histori</w:t>
      </w:r>
      <w:r w:rsidR="00D7446D">
        <w:t>i</w:t>
      </w:r>
      <w:r w:rsidR="0004173D">
        <w:t xml:space="preserve"> města</w:t>
      </w:r>
      <w:r w:rsidR="00D7446D">
        <w:t xml:space="preserve"> </w:t>
      </w:r>
      <w:r w:rsidR="003B4A40">
        <w:t xml:space="preserve">do </w:t>
      </w:r>
      <w:r w:rsidR="00D7446D">
        <w:t>druhé pol. 19. stol</w:t>
      </w:r>
      <w:r w:rsidR="0004173D">
        <w:t>. Např. přecen</w:t>
      </w:r>
      <w:r w:rsidR="002A13F1">
        <w:t>ila</w:t>
      </w:r>
      <w:r w:rsidR="0004173D">
        <w:t xml:space="preserve"> vliv manufaktur </w:t>
      </w:r>
      <w:r w:rsidR="00D7446D">
        <w:t xml:space="preserve">v 18. stol. </w:t>
      </w:r>
      <w:r w:rsidR="0004173D">
        <w:t xml:space="preserve">na vývoj města, </w:t>
      </w:r>
      <w:r w:rsidR="00D7446D">
        <w:t>na druhé straně</w:t>
      </w:r>
      <w:r w:rsidR="0004173D">
        <w:t xml:space="preserve"> </w:t>
      </w:r>
      <w:r w:rsidR="00D7446D">
        <w:t>nezmínila</w:t>
      </w:r>
      <w:r w:rsidR="0004173D">
        <w:t xml:space="preserve"> zprovoznění železnice</w:t>
      </w:r>
      <w:r w:rsidR="003B4A40">
        <w:t xml:space="preserve"> roku</w:t>
      </w:r>
      <w:r w:rsidR="0004173D">
        <w:t xml:space="preserve"> 1845</w:t>
      </w:r>
      <w:r w:rsidR="00D7446D">
        <w:t>;</w:t>
      </w:r>
      <w:r w:rsidR="0004173D">
        <w:t xml:space="preserve"> lékař Josef Pich </w:t>
      </w:r>
      <w:r w:rsidR="00D7446D">
        <w:t>b</w:t>
      </w:r>
      <w:r w:rsidR="0004173D">
        <w:t>yl ve skutečnosti Josef Bojislav Pichl a</w:t>
      </w:r>
      <w:r w:rsidR="00FF6E7D">
        <w:t>j</w:t>
      </w:r>
      <w:r w:rsidR="0004173D">
        <w:t>.</w:t>
      </w:r>
    </w:p>
    <w:p w14:paraId="574AB2BC" w14:textId="77777777" w:rsidR="0004173D" w:rsidRDefault="0004173D" w:rsidP="00E2311C">
      <w:pPr>
        <w:spacing w:line="360" w:lineRule="auto"/>
      </w:pPr>
    </w:p>
    <w:p w14:paraId="599DF06B" w14:textId="1F6AFAEC" w:rsidR="00211FE3" w:rsidRDefault="00D8420A" w:rsidP="00E2311C">
      <w:pPr>
        <w:spacing w:line="360" w:lineRule="auto"/>
      </w:pPr>
      <w:r>
        <w:t>V</w:t>
      </w:r>
      <w:r w:rsidR="002A13F1">
        <w:t> oddíle II.</w:t>
      </w:r>
      <w:r w:rsidR="00D7446D">
        <w:t xml:space="preserve"> (s. 16-32) a III. (s. 33-41), které jsou věnovány vlastnímu tématu, </w:t>
      </w:r>
      <w:r w:rsidR="00FF6E7D">
        <w:t xml:space="preserve">tj. </w:t>
      </w:r>
      <w:r w:rsidR="00D7446D">
        <w:t xml:space="preserve">vývoji Musejního spolku v letech 1892–1910, </w:t>
      </w:r>
      <w:r w:rsidR="00FF6E7D">
        <w:t>vytěžila</w:t>
      </w:r>
      <w:r w:rsidR="00D7446D">
        <w:t xml:space="preserve"> Mauerová </w:t>
      </w:r>
      <w:r w:rsidR="00FF6E7D">
        <w:t xml:space="preserve">z archivních dokumentů </w:t>
      </w:r>
      <w:r w:rsidR="00AE2994">
        <w:t xml:space="preserve">řadu zajímavých a někde i důležitých poznatků. Předně je to v pasážích o prostorových podmínkách muzea: přežívání </w:t>
      </w:r>
      <w:r w:rsidR="00C06751">
        <w:t xml:space="preserve">v provizoriu </w:t>
      </w:r>
      <w:r w:rsidR="00AE2994">
        <w:t>na zámku a usilovnou snahu</w:t>
      </w:r>
      <w:r w:rsidR="00C06751">
        <w:t xml:space="preserve"> spolku</w:t>
      </w:r>
      <w:r w:rsidR="00AE2994">
        <w:t xml:space="preserve"> o postavení vlastní budovy</w:t>
      </w:r>
      <w:r w:rsidR="003B4A40">
        <w:t>. A</w:t>
      </w:r>
      <w:r w:rsidR="00DA5A32">
        <w:t xml:space="preserve">utorka </w:t>
      </w:r>
      <w:r w:rsidR="00AE2994">
        <w:t xml:space="preserve">podstatně rozšířila faktografii obsaženou ve starším krátkém článku </w:t>
      </w:r>
      <w:r w:rsidR="00C06751">
        <w:t xml:space="preserve">na dané téma od </w:t>
      </w:r>
      <w:r w:rsidR="00AE2994">
        <w:t>Vlastimila Zikmund</w:t>
      </w:r>
      <w:r w:rsidR="00C06751">
        <w:t>y</w:t>
      </w:r>
      <w:r w:rsidR="00AE2994">
        <w:t xml:space="preserve">. Myslím ale, že </w:t>
      </w:r>
      <w:r w:rsidR="00C06751">
        <w:t>možná s</w:t>
      </w:r>
      <w:r w:rsidR="00AE2994">
        <w:t>tálo zato</w:t>
      </w:r>
      <w:r w:rsidR="00DA5A32">
        <w:t>, pokusit</w:t>
      </w:r>
      <w:r w:rsidR="00AE2994">
        <w:t xml:space="preserve"> se sledovat </w:t>
      </w:r>
      <w:r w:rsidR="00AE2994">
        <w:lastRenderedPageBreak/>
        <w:t>ohlas návrhů a požadavků Musejního spolku adresovaný</w:t>
      </w:r>
      <w:r w:rsidR="00DA5A32">
        <w:t>ch</w:t>
      </w:r>
      <w:r w:rsidR="00AE2994">
        <w:t xml:space="preserve"> vedení města u městské rady nebo zastupitelstva (konkrétně </w:t>
      </w:r>
      <w:r w:rsidR="00C06751">
        <w:t xml:space="preserve">mám na mysli </w:t>
      </w:r>
      <w:r w:rsidR="00AE2994">
        <w:t>zápisy z jednání městské rady</w:t>
      </w:r>
      <w:r w:rsidR="00DA5A32">
        <w:t xml:space="preserve"> a </w:t>
      </w:r>
      <w:r w:rsidR="00AE2994">
        <w:t>obecního zastupitelstva), byť jsem si vědom mnoha obtíží s tím pro začínajícího badatele spojených.</w:t>
      </w:r>
      <w:r w:rsidR="00DA5A32">
        <w:t xml:space="preserve"> Ne zcela se autorce </w:t>
      </w:r>
      <w:r w:rsidR="00C06751">
        <w:t xml:space="preserve">téma rozdělené do 8 kapitol </w:t>
      </w:r>
      <w:r w:rsidR="00FF6E7D">
        <w:t xml:space="preserve">podařilo </w:t>
      </w:r>
      <w:r w:rsidR="00C06751">
        <w:t>uspořádat</w:t>
      </w:r>
      <w:r w:rsidR="00DA5A32">
        <w:t xml:space="preserve"> </w:t>
      </w:r>
      <w:r w:rsidR="008E2EC6">
        <w:t xml:space="preserve">do logicky na sebe navazujícího celku. Např. kapitoly o Národopisné výstavě českoslovanské, o snahách záchrany Kunětické hory aj. </w:t>
      </w:r>
      <w:r w:rsidR="00FF6E7D">
        <w:t xml:space="preserve">působí </w:t>
      </w:r>
      <w:r w:rsidR="008E2EC6">
        <w:t xml:space="preserve">v textu po mém soudu poněkud neorganicky; pasáže o </w:t>
      </w:r>
      <w:r w:rsidR="00D45D8D">
        <w:t>zpřístupnění</w:t>
      </w:r>
      <w:r w:rsidR="008E2EC6">
        <w:t xml:space="preserve"> sbírek veřejnosti a o návštěvnosti </w:t>
      </w:r>
      <w:r w:rsidR="00623D17">
        <w:t xml:space="preserve">muzea jsou </w:t>
      </w:r>
      <w:r w:rsidR="008E2EC6">
        <w:t>naopak zbytečně roztříštěné. Na okraj ještě k tomu dodám, že průběh příprav na NVČ na Pardubicku volá po důkladnějším zpracování v širších souvislostech dění v regionu. To ne</w:t>
      </w:r>
      <w:r w:rsidR="00D45D8D">
        <w:t>budiž</w:t>
      </w:r>
      <w:r w:rsidR="008E2EC6">
        <w:t xml:space="preserve"> vý</w:t>
      </w:r>
      <w:r w:rsidR="00FA462C">
        <w:t>hrada vůči</w:t>
      </w:r>
      <w:bookmarkStart w:id="0" w:name="_GoBack"/>
      <w:bookmarkEnd w:id="0"/>
      <w:r w:rsidR="008E2EC6">
        <w:t xml:space="preserve"> autorce, která se tu striktně držela svého tématu a zadání. Dovolím si tedy jen připomínku k drobným nepřesnostem</w:t>
      </w:r>
      <w:r w:rsidR="009419DF">
        <w:t xml:space="preserve"> u této pasáže</w:t>
      </w:r>
      <w:r w:rsidR="008E2EC6">
        <w:t>. Např.na s. 25 mezi ak</w:t>
      </w:r>
      <w:r w:rsidR="007A2769">
        <w:t xml:space="preserve">téry příprav krajinské výstavy uváděný </w:t>
      </w:r>
      <w:r w:rsidR="00631719">
        <w:t>„</w:t>
      </w:r>
      <w:r w:rsidR="007A2769">
        <w:t>duchovní</w:t>
      </w:r>
      <w:r w:rsidR="00631719">
        <w:t>“</w:t>
      </w:r>
      <w:r w:rsidR="007A2769">
        <w:t xml:space="preserve"> Velínský má být správně důchodní (městský důchodní</w:t>
      </w:r>
      <w:r w:rsidR="009419DF">
        <w:t>, rozum</w:t>
      </w:r>
      <w:r w:rsidR="007A2769">
        <w:t>ěj: vrchní účetní městského úřadu); a</w:t>
      </w:r>
      <w:r w:rsidR="00631719">
        <w:t xml:space="preserve"> ještě</w:t>
      </w:r>
      <w:r w:rsidR="007A2769">
        <w:t xml:space="preserve"> pro upřesnění: zmiňovaný akademik Švácha byl student (člen Akademického spolku)</w:t>
      </w:r>
      <w:r w:rsidR="00631719">
        <w:t>.</w:t>
      </w:r>
      <w:r w:rsidR="007A2769">
        <w:t xml:space="preserve"> </w:t>
      </w:r>
      <w:r w:rsidR="00631719">
        <w:t xml:space="preserve">Do textu vložené tabulky č. 1–3 jsou </w:t>
      </w:r>
      <w:r w:rsidR="003B4A40">
        <w:t>velice</w:t>
      </w:r>
      <w:r w:rsidR="00631719">
        <w:t xml:space="preserve"> užitečné, nevím ale, proč u tabulek s návštěvností </w:t>
      </w:r>
      <w:r w:rsidR="00D45D8D">
        <w:t xml:space="preserve">muzea </w:t>
      </w:r>
      <w:r w:rsidR="00631719">
        <w:t>chybí ve sloupci „celkem“ některé součty</w:t>
      </w:r>
      <w:r w:rsidR="009419DF">
        <w:t xml:space="preserve"> v tabulce uv</w:t>
      </w:r>
      <w:r w:rsidR="00D45D8D">
        <w:t>á</w:t>
      </w:r>
      <w:r w:rsidR="009419DF">
        <w:t>d</w:t>
      </w:r>
      <w:r w:rsidR="00D45D8D">
        <w:t>ě</w:t>
      </w:r>
      <w:r w:rsidR="009419DF">
        <w:t>ných čísel</w:t>
      </w:r>
      <w:r w:rsidR="00631719">
        <w:t>.</w:t>
      </w:r>
      <w:r w:rsidR="00211FE3">
        <w:t xml:space="preserve"> </w:t>
      </w:r>
    </w:p>
    <w:p w14:paraId="6B03F4A0" w14:textId="77777777" w:rsidR="004A4044" w:rsidRDefault="004A4044" w:rsidP="00E2311C">
      <w:pPr>
        <w:spacing w:line="360" w:lineRule="auto"/>
      </w:pPr>
    </w:p>
    <w:p w14:paraId="6D1CF555" w14:textId="303931B6" w:rsidR="00631719" w:rsidRDefault="00211FE3" w:rsidP="00E2311C">
      <w:pPr>
        <w:spacing w:line="360" w:lineRule="auto"/>
      </w:pPr>
      <w:r>
        <w:t>Zajímavá kapito</w:t>
      </w:r>
      <w:r w:rsidR="004A4044">
        <w:t xml:space="preserve">la je věnována vrcholu krize muzea na přelomu století (s. 33-35). Oceňuji, že se autorka pustila do polemiky s Vlastimilem Zikmundou o příčinách této krize. Myslím si, že argumenty Mauerové jsou opodstatněné, ale ani její tvrzení podstatu oné krize </w:t>
      </w:r>
      <w:r w:rsidR="000C5666">
        <w:t>zcela</w:t>
      </w:r>
      <w:r w:rsidR="004A4044">
        <w:t xml:space="preserve"> nevysvětlují. Věc by si vyžádala hlubší úvahu a hledání souvislostí s celkovým stavem českého muzejnictví v té době, což by </w:t>
      </w:r>
      <w:r w:rsidR="0097475C">
        <w:t xml:space="preserve">ovšem </w:t>
      </w:r>
      <w:r w:rsidR="004A4044">
        <w:t xml:space="preserve">přesáhlo rámec bakalářské práce. </w:t>
      </w:r>
      <w:r w:rsidR="000C5666">
        <w:t xml:space="preserve">Bylo by také potřeba udělat zevrubnější pohled na proměny struktury sbírek a nesledovat jenom jejich eventuální početní růst. </w:t>
      </w:r>
    </w:p>
    <w:p w14:paraId="1CF27EEE" w14:textId="77777777" w:rsidR="00631719" w:rsidRDefault="00631719" w:rsidP="00E2311C">
      <w:pPr>
        <w:spacing w:line="360" w:lineRule="auto"/>
      </w:pPr>
    </w:p>
    <w:p w14:paraId="68BA0EFA" w14:textId="7A9A8F7A" w:rsidR="00DA5A32" w:rsidRDefault="00631719" w:rsidP="00E2311C">
      <w:pPr>
        <w:spacing w:line="360" w:lineRule="auto"/>
      </w:pPr>
      <w:r>
        <w:t>Ivana Mauerová se v</w:t>
      </w:r>
      <w:r w:rsidR="008E1E6B">
        <w:t>e IV.</w:t>
      </w:r>
      <w:r w:rsidR="00623D17">
        <w:t> </w:t>
      </w:r>
      <w:r>
        <w:t>oddíl</w:t>
      </w:r>
      <w:r w:rsidR="00623D17">
        <w:t xml:space="preserve">e </w:t>
      </w:r>
      <w:r w:rsidR="008E1E6B">
        <w:t>své práce</w:t>
      </w:r>
      <w:r w:rsidR="00623D17">
        <w:t xml:space="preserve"> (s. 42-71)</w:t>
      </w:r>
      <w:r w:rsidR="0097475C">
        <w:t xml:space="preserve"> pustila</w:t>
      </w:r>
      <w:r w:rsidR="00623D17">
        <w:t xml:space="preserve"> do rekonstrukce personálního složení vedení</w:t>
      </w:r>
      <w:r>
        <w:t xml:space="preserve"> </w:t>
      </w:r>
      <w:r w:rsidR="004A4044">
        <w:t xml:space="preserve">spolku ve vymezeném dvacetiletí, tj včetně </w:t>
      </w:r>
      <w:r w:rsidR="0097475C">
        <w:t xml:space="preserve">zmapování </w:t>
      </w:r>
      <w:r w:rsidR="004A4044">
        <w:t xml:space="preserve">členů výboru </w:t>
      </w:r>
      <w:r w:rsidR="000C5666">
        <w:t xml:space="preserve">a funkcionářů </w:t>
      </w:r>
      <w:r w:rsidR="004A4044">
        <w:t xml:space="preserve">až do úrovně kustodů sbírek. Shromáždila </w:t>
      </w:r>
      <w:r w:rsidR="0097475C">
        <w:t xml:space="preserve">poměrně </w:t>
      </w:r>
      <w:r w:rsidR="004A4044">
        <w:t xml:space="preserve">obsáhlou faktografii a </w:t>
      </w:r>
      <w:r w:rsidR="0097475C">
        <w:t>postihla t</w:t>
      </w:r>
      <w:r w:rsidR="008E1E6B">
        <w:t>ak</w:t>
      </w:r>
      <w:r w:rsidR="0097475C">
        <w:t xml:space="preserve"> úplnou škálu aktivních členů spolku. V příloze na s. 96-101 (tab. č. 4-9) dokonce zachytila prezenci členů výboru na zasedání</w:t>
      </w:r>
      <w:r w:rsidR="008E1E6B">
        <w:t>ch</w:t>
      </w:r>
      <w:r w:rsidR="0097475C">
        <w:t xml:space="preserve"> tohoto </w:t>
      </w:r>
      <w:r w:rsidR="00F35804">
        <w:t>výkonného</w:t>
      </w:r>
      <w:r w:rsidR="0097475C">
        <w:t xml:space="preserve"> orgánu </w:t>
      </w:r>
      <w:r w:rsidR="00ED464D">
        <w:t>a tím znázornila míru jejich aktivity</w:t>
      </w:r>
      <w:r w:rsidR="00F35804">
        <w:t xml:space="preserve"> (škoda, že v tabulce 4 omylem neuvedla data zasedání výboru v roce 1894)</w:t>
      </w:r>
      <w:r w:rsidR="0097475C">
        <w:t>.</w:t>
      </w:r>
      <w:r w:rsidR="00ED464D">
        <w:t xml:space="preserve"> K tomu připojila v abecedním uspořádání biogramy </w:t>
      </w:r>
      <w:r w:rsidR="008E1E6B">
        <w:t xml:space="preserve">všech </w:t>
      </w:r>
      <w:r w:rsidR="00ED464D">
        <w:t xml:space="preserve">osob ve spolku v daném období </w:t>
      </w:r>
      <w:r w:rsidR="00FA462C">
        <w:t xml:space="preserve">se </w:t>
      </w:r>
      <w:r w:rsidR="00ED464D">
        <w:t>angažujících, jak se j</w:t>
      </w:r>
      <w:r w:rsidR="00FA462C">
        <w:t>í</w:t>
      </w:r>
      <w:r w:rsidR="00ED464D">
        <w:t xml:space="preserve"> podařilo je sestavit. Bylo </w:t>
      </w:r>
      <w:r w:rsidR="00FA462C">
        <w:t xml:space="preserve">ale </w:t>
      </w:r>
      <w:r w:rsidR="00ED464D">
        <w:t xml:space="preserve">zřejmě nad její síly doplnit u výraznějších osobností </w:t>
      </w:r>
      <w:r w:rsidR="00FA462C">
        <w:t xml:space="preserve">úplnější </w:t>
      </w:r>
      <w:r w:rsidR="00ED464D">
        <w:t xml:space="preserve">bibliografii prací jim se věnujících. Z poměrně bohatého </w:t>
      </w:r>
      <w:r w:rsidR="00ED464D">
        <w:lastRenderedPageBreak/>
        <w:t>shromážděného materiálu nedokázala Ivana Mauerová vytěžit víc. Ukázat totiž</w:t>
      </w:r>
      <w:r w:rsidR="00F35804">
        <w:t xml:space="preserve"> plasticky</w:t>
      </w:r>
      <w:r w:rsidR="00ED464D">
        <w:t>, kdo byli skuteční „tahouni“ spolku v dané době, o jaké osobnosti se mohl spolek opřít</w:t>
      </w:r>
      <w:r w:rsidR="008E1E6B">
        <w:t xml:space="preserve"> především</w:t>
      </w:r>
      <w:r w:rsidR="00ED464D">
        <w:t xml:space="preserve">. Možná bychom </w:t>
      </w:r>
      <w:r w:rsidR="008E1E6B">
        <w:t xml:space="preserve">potom </w:t>
      </w:r>
      <w:r w:rsidR="00ED464D">
        <w:t xml:space="preserve">hlouběji mohli vhlédnout do podstaty oné krize a </w:t>
      </w:r>
      <w:r w:rsidR="008E1E6B">
        <w:t xml:space="preserve">třeba </w:t>
      </w:r>
      <w:r w:rsidR="00ED464D">
        <w:t>pochopit, proč se tenkrát v Pardubicích p</w:t>
      </w:r>
      <w:r w:rsidR="000C5666">
        <w:t>o</w:t>
      </w:r>
      <w:r w:rsidR="00ED464D">
        <w:t>stavilo divadlo</w:t>
      </w:r>
      <w:r w:rsidR="000C5666">
        <w:t xml:space="preserve"> (1909) a ne budova muzea</w:t>
      </w:r>
      <w:r w:rsidR="008E1E6B">
        <w:t>,</w:t>
      </w:r>
      <w:r w:rsidR="000C5666">
        <w:t xml:space="preserve"> jako </w:t>
      </w:r>
      <w:r w:rsidR="008E1E6B">
        <w:t xml:space="preserve">se tak stalo </w:t>
      </w:r>
      <w:r w:rsidR="000C5666">
        <w:t>v Čáslavi, Chrudimi</w:t>
      </w:r>
      <w:r w:rsidR="008E1E6B">
        <w:t>,</w:t>
      </w:r>
      <w:r w:rsidR="000C5666">
        <w:t xml:space="preserve"> Hradci Králové</w:t>
      </w:r>
      <w:r w:rsidR="008E1E6B">
        <w:t xml:space="preserve"> a </w:t>
      </w:r>
      <w:r w:rsidR="00F35804">
        <w:t xml:space="preserve">v </w:t>
      </w:r>
      <w:r w:rsidR="008E1E6B">
        <w:t>jiných městech</w:t>
      </w:r>
      <w:r w:rsidR="000C5666">
        <w:t xml:space="preserve">. To zřejmě čeká až na další badatele, jimž Ivana Mauerová připravila (usnadnila) cestu.  </w:t>
      </w:r>
      <w:r w:rsidR="00ED464D">
        <w:t xml:space="preserve">   </w:t>
      </w:r>
      <w:r w:rsidR="0097475C">
        <w:t xml:space="preserve">  </w:t>
      </w:r>
      <w:r w:rsidR="004A4044">
        <w:t xml:space="preserve"> </w:t>
      </w:r>
    </w:p>
    <w:p w14:paraId="2C772774" w14:textId="77777777" w:rsidR="004A4044" w:rsidRDefault="00AE2994" w:rsidP="00E2311C">
      <w:pPr>
        <w:spacing w:line="360" w:lineRule="auto"/>
      </w:pPr>
      <w:r>
        <w:t xml:space="preserve"> </w:t>
      </w:r>
      <w:r w:rsidR="00D7446D">
        <w:t xml:space="preserve">  </w:t>
      </w:r>
      <w:r w:rsidR="00D8420A">
        <w:t xml:space="preserve"> </w:t>
      </w:r>
      <w:r w:rsidR="0004173D">
        <w:t xml:space="preserve"> </w:t>
      </w:r>
    </w:p>
    <w:p w14:paraId="50E7FF5E" w14:textId="27AE715D" w:rsidR="00340A03" w:rsidRDefault="004A4044" w:rsidP="00E2311C">
      <w:pPr>
        <w:spacing w:line="360" w:lineRule="auto"/>
      </w:pPr>
      <w:r>
        <w:t>K formální stránce práce</w:t>
      </w:r>
      <w:r w:rsidR="00340A03">
        <w:t xml:space="preserve"> poznamená</w:t>
      </w:r>
      <w:r w:rsidR="000C5666">
        <w:t>vá</w:t>
      </w:r>
      <w:r w:rsidR="00340A03">
        <w:t xml:space="preserve">m, že se </w:t>
      </w:r>
      <w:r w:rsidR="008E1E6B">
        <w:t xml:space="preserve">autorka </w:t>
      </w:r>
      <w:r w:rsidR="00340A03">
        <w:t>nevyhnula občasným překlepům (nepřekračují ale únosnou míru)</w:t>
      </w:r>
      <w:r w:rsidR="000C5666">
        <w:t>;</w:t>
      </w:r>
      <w:r w:rsidR="00340A03">
        <w:t xml:space="preserve"> nepřesně je označen</w:t>
      </w:r>
      <w:r w:rsidR="008E1E6B">
        <w:t>a</w:t>
      </w:r>
      <w:r w:rsidR="00340A03">
        <w:t xml:space="preserve"> nadpisem pasáž „Použitá literatura“ – mělo být „… prameny a literatura“. Tabulky v textu a zejména </w:t>
      </w:r>
      <w:r w:rsidR="00F35804">
        <w:t xml:space="preserve">tabulky </w:t>
      </w:r>
      <w:r w:rsidR="00340A03">
        <w:t>v přílohách by si vyžádaly podrobnější vysvětlivky</w:t>
      </w:r>
      <w:r w:rsidR="008562DC">
        <w:t xml:space="preserve"> </w:t>
      </w:r>
      <w:r w:rsidR="00F35804">
        <w:t>u</w:t>
      </w:r>
      <w:r w:rsidR="00340A03">
        <w:t> názvů některých sloupců nebo i řádků</w:t>
      </w:r>
      <w:r w:rsidR="008E1E6B">
        <w:t xml:space="preserve"> – některé mohou být pro nezasvěcené</w:t>
      </w:r>
      <w:r w:rsidR="00FA462C">
        <w:t>ho</w:t>
      </w:r>
      <w:r w:rsidR="008E1E6B">
        <w:t xml:space="preserve"> až nes</w:t>
      </w:r>
      <w:r w:rsidR="00D45D8D">
        <w:t>rozumitelné</w:t>
      </w:r>
      <w:r w:rsidR="00340A03">
        <w:t>.</w:t>
      </w:r>
    </w:p>
    <w:p w14:paraId="02C2DB5F" w14:textId="77777777" w:rsidR="00340A03" w:rsidRDefault="00340A03" w:rsidP="00E2311C">
      <w:pPr>
        <w:spacing w:line="360" w:lineRule="auto"/>
      </w:pPr>
    </w:p>
    <w:p w14:paraId="2BBA0E8E" w14:textId="27A75475" w:rsidR="00340A03" w:rsidRDefault="00340A03" w:rsidP="00E2311C">
      <w:pPr>
        <w:spacing w:line="360" w:lineRule="auto"/>
      </w:pPr>
      <w:r>
        <w:t>Zvažuji-li klady a zápory posuzované bakalářské práce Ivany Maurové, dospívám k závěru, že splnila zadání i nároky kladené na tento typ kvalifikační práce</w:t>
      </w:r>
      <w:r w:rsidR="00D45D8D">
        <w:t>,</w:t>
      </w:r>
      <w:r>
        <w:t xml:space="preserve"> a proto ji doporučuji připustit k obhajobě u státní závěrečné zkoušky. Navrhuji ji klasifikovat stupněm D (velmi dobře minus).</w:t>
      </w:r>
    </w:p>
    <w:p w14:paraId="28811D0B" w14:textId="77777777" w:rsidR="00340A03" w:rsidRDefault="00340A03" w:rsidP="00E2311C">
      <w:pPr>
        <w:spacing w:line="360" w:lineRule="auto"/>
      </w:pPr>
    </w:p>
    <w:p w14:paraId="57E0324D" w14:textId="77777777" w:rsidR="00340A03" w:rsidRDefault="00340A03" w:rsidP="00E2311C">
      <w:pPr>
        <w:spacing w:line="360" w:lineRule="auto"/>
      </w:pPr>
      <w:r>
        <w:t>V Pardubicích 26. 1. 2020</w:t>
      </w:r>
    </w:p>
    <w:p w14:paraId="6496EBA1" w14:textId="77777777" w:rsidR="00340A03" w:rsidRDefault="00340A03" w:rsidP="00E2311C">
      <w:pPr>
        <w:spacing w:line="360" w:lineRule="auto"/>
      </w:pPr>
    </w:p>
    <w:p w14:paraId="7703B8AA" w14:textId="6C3A8AC7" w:rsidR="005101E8" w:rsidRDefault="00340A03" w:rsidP="00E2311C">
      <w:pPr>
        <w:spacing w:line="360" w:lineRule="auto"/>
      </w:pPr>
      <w:r>
        <w:t xml:space="preserve">                                                          PhDr. František Šebek</w:t>
      </w:r>
      <w:r w:rsidR="005101E8">
        <w:t xml:space="preserve"> </w:t>
      </w:r>
    </w:p>
    <w:p w14:paraId="458929ED" w14:textId="27C2CB73" w:rsidR="00270E9E" w:rsidRDefault="00D93155" w:rsidP="00E2311C">
      <w:pPr>
        <w:spacing w:line="360" w:lineRule="auto"/>
      </w:pPr>
      <w:r>
        <w:t xml:space="preserve"> </w:t>
      </w:r>
    </w:p>
    <w:p w14:paraId="1E488A51" w14:textId="77777777" w:rsidR="00F6660A" w:rsidRDefault="00F6660A"/>
    <w:sectPr w:rsidR="00F66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11C"/>
    <w:rsid w:val="0004173D"/>
    <w:rsid w:val="000C5666"/>
    <w:rsid w:val="00211FE3"/>
    <w:rsid w:val="00233090"/>
    <w:rsid w:val="00270E9E"/>
    <w:rsid w:val="002A13F1"/>
    <w:rsid w:val="00340A03"/>
    <w:rsid w:val="003B4A40"/>
    <w:rsid w:val="003D4D62"/>
    <w:rsid w:val="004A4044"/>
    <w:rsid w:val="005101E8"/>
    <w:rsid w:val="00623D17"/>
    <w:rsid w:val="00631719"/>
    <w:rsid w:val="007A2769"/>
    <w:rsid w:val="00846B9C"/>
    <w:rsid w:val="008562DC"/>
    <w:rsid w:val="008E1E6B"/>
    <w:rsid w:val="008E2EC6"/>
    <w:rsid w:val="008E6026"/>
    <w:rsid w:val="009419DF"/>
    <w:rsid w:val="0097475C"/>
    <w:rsid w:val="00AE2994"/>
    <w:rsid w:val="00C06751"/>
    <w:rsid w:val="00D45D8D"/>
    <w:rsid w:val="00D7446D"/>
    <w:rsid w:val="00D8420A"/>
    <w:rsid w:val="00D93155"/>
    <w:rsid w:val="00DA5A32"/>
    <w:rsid w:val="00E2311C"/>
    <w:rsid w:val="00ED464D"/>
    <w:rsid w:val="00F35804"/>
    <w:rsid w:val="00F6660A"/>
    <w:rsid w:val="00FA462C"/>
    <w:rsid w:val="00FF6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0B6257"/>
  <w15:chartTrackingRefBased/>
  <w15:docId w15:val="{546830C6-7DB7-40DA-92DF-C1DA0234D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2311C"/>
    <w:pPr>
      <w:spacing w:line="240" w:lineRule="auto"/>
    </w:pPr>
    <w:rPr>
      <w:rFonts w:eastAsia="Calibri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957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745</TotalTime>
  <Pages>3</Pages>
  <Words>943</Words>
  <Characters>5565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František Šebek</dc:creator>
  <cp:keywords/>
  <dc:description/>
  <cp:lastModifiedBy>František Šebek</cp:lastModifiedBy>
  <cp:revision>4</cp:revision>
  <dcterms:created xsi:type="dcterms:W3CDTF">2020-01-26T07:59:00Z</dcterms:created>
  <dcterms:modified xsi:type="dcterms:W3CDTF">2020-01-27T03:52:00Z</dcterms:modified>
</cp:coreProperties>
</file>