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D3E" w:rsidRPr="002A5DCC" w:rsidRDefault="00CD574F" w:rsidP="00A86A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 xml:space="preserve">Posudek na diplomovou práci </w:t>
      </w:r>
      <w:r w:rsidR="00DB54D4">
        <w:rPr>
          <w:rFonts w:ascii="Times New Roman" w:hAnsi="Times New Roman" w:cs="Times New Roman"/>
          <w:b/>
          <w:sz w:val="24"/>
          <w:szCs w:val="24"/>
          <w:u w:val="single"/>
        </w:rPr>
        <w:t>Veroniky Havlové</w:t>
      </w:r>
      <w:r w:rsidR="002E3065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DB54D4">
        <w:rPr>
          <w:rFonts w:ascii="Times New Roman" w:hAnsi="Times New Roman" w:cs="Times New Roman"/>
          <w:b/>
          <w:sz w:val="24"/>
          <w:szCs w:val="24"/>
          <w:u w:val="single"/>
        </w:rPr>
        <w:t>Hokej jako nedosažitelná instituce? Problematika úspěchu z pohledu instituce a hráče</w:t>
      </w: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>, UPCE 2015</w:t>
      </w:r>
    </w:p>
    <w:p w:rsidR="00D70324" w:rsidRDefault="00D70324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B6AD4" w:rsidRDefault="005B6AD4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B6335" w:rsidRPr="002A5DCC" w:rsidRDefault="008B6335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37A26" w:rsidRDefault="00737A26" w:rsidP="00737A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7A26">
        <w:rPr>
          <w:rFonts w:ascii="Times New Roman" w:hAnsi="Times New Roman" w:cs="Times New Roman"/>
          <w:sz w:val="24"/>
          <w:szCs w:val="24"/>
        </w:rPr>
        <w:t>Cílem diplomové práce</w:t>
      </w:r>
      <w:r w:rsidR="008B6335">
        <w:rPr>
          <w:rFonts w:ascii="Times New Roman" w:hAnsi="Times New Roman" w:cs="Times New Roman"/>
          <w:sz w:val="24"/>
          <w:szCs w:val="24"/>
        </w:rPr>
        <w:t xml:space="preserve"> V. Havlové je</w:t>
      </w:r>
      <w:r w:rsidRPr="00737A26">
        <w:rPr>
          <w:rFonts w:ascii="Times New Roman" w:hAnsi="Times New Roman" w:cs="Times New Roman"/>
          <w:sz w:val="24"/>
          <w:szCs w:val="24"/>
        </w:rPr>
        <w:t xml:space="preserve"> popsat úskalí</w:t>
      </w:r>
      <w:r w:rsidR="008B6335">
        <w:rPr>
          <w:rFonts w:ascii="Times New Roman" w:hAnsi="Times New Roman" w:cs="Times New Roman"/>
          <w:sz w:val="24"/>
          <w:szCs w:val="24"/>
        </w:rPr>
        <w:t xml:space="preserve"> cesty k úspěchu v profesionálním sportu i z pohledu rodin a zjistit, jak úspěch a perspektivu profesionálního hráčství ovlivňuje samotná instituce hokejového klubu</w:t>
      </w:r>
      <w:r w:rsidRPr="00737A26">
        <w:rPr>
          <w:rFonts w:ascii="Times New Roman" w:hAnsi="Times New Roman" w:cs="Times New Roman"/>
          <w:sz w:val="24"/>
          <w:szCs w:val="24"/>
        </w:rPr>
        <w:t>.</w:t>
      </w:r>
      <w:r w:rsidR="008B6335">
        <w:rPr>
          <w:rFonts w:ascii="Times New Roman" w:hAnsi="Times New Roman" w:cs="Times New Roman"/>
          <w:sz w:val="24"/>
          <w:szCs w:val="24"/>
        </w:rPr>
        <w:t xml:space="preserve"> V práci autorka </w:t>
      </w:r>
      <w:r w:rsidR="00AF51AA">
        <w:rPr>
          <w:rFonts w:ascii="Times New Roman" w:hAnsi="Times New Roman" w:cs="Times New Roman"/>
          <w:sz w:val="24"/>
          <w:szCs w:val="24"/>
        </w:rPr>
        <w:t>využívá</w:t>
      </w:r>
      <w:r w:rsidR="008B6335">
        <w:rPr>
          <w:rFonts w:ascii="Times New Roman" w:hAnsi="Times New Roman" w:cs="Times New Roman"/>
          <w:sz w:val="24"/>
          <w:szCs w:val="24"/>
        </w:rPr>
        <w:t xml:space="preserve"> antropologick</w:t>
      </w:r>
      <w:r w:rsidR="00705A2E">
        <w:rPr>
          <w:rFonts w:ascii="Times New Roman" w:hAnsi="Times New Roman" w:cs="Times New Roman"/>
          <w:sz w:val="24"/>
          <w:szCs w:val="24"/>
        </w:rPr>
        <w:t>é</w:t>
      </w:r>
      <w:r w:rsidR="008B6335">
        <w:rPr>
          <w:rFonts w:ascii="Times New Roman" w:hAnsi="Times New Roman" w:cs="Times New Roman"/>
          <w:sz w:val="24"/>
          <w:szCs w:val="24"/>
        </w:rPr>
        <w:t xml:space="preserve"> a s</w:t>
      </w:r>
      <w:r w:rsidR="00705A2E">
        <w:rPr>
          <w:rFonts w:ascii="Times New Roman" w:hAnsi="Times New Roman" w:cs="Times New Roman"/>
          <w:sz w:val="24"/>
          <w:szCs w:val="24"/>
        </w:rPr>
        <w:t>ociologické studie</w:t>
      </w:r>
      <w:r w:rsidR="008B6335">
        <w:rPr>
          <w:rFonts w:ascii="Times New Roman" w:hAnsi="Times New Roman" w:cs="Times New Roman"/>
          <w:sz w:val="24"/>
          <w:szCs w:val="24"/>
        </w:rPr>
        <w:t xml:space="preserve"> sportu</w:t>
      </w:r>
      <w:r w:rsidR="00AF51AA">
        <w:rPr>
          <w:rFonts w:ascii="Times New Roman" w:hAnsi="Times New Roman" w:cs="Times New Roman"/>
          <w:sz w:val="24"/>
          <w:szCs w:val="24"/>
        </w:rPr>
        <w:t xml:space="preserve"> (v tématu socializace a profesionality)</w:t>
      </w:r>
      <w:r w:rsidR="00705A2E">
        <w:rPr>
          <w:rFonts w:ascii="Times New Roman" w:hAnsi="Times New Roman" w:cs="Times New Roman"/>
          <w:sz w:val="24"/>
          <w:szCs w:val="24"/>
        </w:rPr>
        <w:t xml:space="preserve">, </w:t>
      </w:r>
      <w:r w:rsidR="00AF51AA">
        <w:rPr>
          <w:rFonts w:ascii="Times New Roman" w:hAnsi="Times New Roman" w:cs="Times New Roman"/>
          <w:sz w:val="24"/>
          <w:szCs w:val="24"/>
        </w:rPr>
        <w:t>i</w:t>
      </w:r>
      <w:r w:rsidR="00705A2E">
        <w:rPr>
          <w:rFonts w:ascii="Times New Roman" w:hAnsi="Times New Roman" w:cs="Times New Roman"/>
          <w:sz w:val="24"/>
          <w:szCs w:val="24"/>
        </w:rPr>
        <w:t xml:space="preserve"> teorii kapitálů, které se </w:t>
      </w:r>
      <w:r w:rsidR="008240F3">
        <w:rPr>
          <w:rFonts w:ascii="Times New Roman" w:hAnsi="Times New Roman" w:cs="Times New Roman"/>
          <w:sz w:val="24"/>
          <w:szCs w:val="24"/>
        </w:rPr>
        <w:t xml:space="preserve">krom talentu </w:t>
      </w:r>
      <w:r w:rsidR="00705A2E">
        <w:rPr>
          <w:rFonts w:ascii="Times New Roman" w:hAnsi="Times New Roman" w:cs="Times New Roman"/>
          <w:sz w:val="24"/>
          <w:szCs w:val="24"/>
        </w:rPr>
        <w:t xml:space="preserve">významně </w:t>
      </w:r>
      <w:r w:rsidR="008240F3">
        <w:rPr>
          <w:rFonts w:ascii="Times New Roman" w:hAnsi="Times New Roman" w:cs="Times New Roman"/>
          <w:sz w:val="24"/>
          <w:szCs w:val="24"/>
        </w:rPr>
        <w:t>podílejí na úspěšné kariéře hráče.</w:t>
      </w:r>
      <w:r w:rsidR="001F3F56">
        <w:rPr>
          <w:rFonts w:ascii="Times New Roman" w:hAnsi="Times New Roman" w:cs="Times New Roman"/>
          <w:sz w:val="24"/>
          <w:szCs w:val="24"/>
        </w:rPr>
        <w:t xml:space="preserve"> Věnuje se rovněž přísné hierarchii, která panuje v klubu </w:t>
      </w:r>
      <w:r w:rsidR="00320365">
        <w:rPr>
          <w:rFonts w:ascii="Times New Roman" w:hAnsi="Times New Roman" w:cs="Times New Roman"/>
          <w:sz w:val="24"/>
          <w:szCs w:val="24"/>
        </w:rPr>
        <w:t>a symbolickému</w:t>
      </w:r>
      <w:r w:rsidR="001F3F56">
        <w:rPr>
          <w:rFonts w:ascii="Times New Roman" w:hAnsi="Times New Roman" w:cs="Times New Roman"/>
          <w:sz w:val="24"/>
          <w:szCs w:val="24"/>
        </w:rPr>
        <w:t xml:space="preserve"> násilí, kterého se klub na mladých adeptech profesionálního hokeje dopouští. Klub popisuje i z pohledu „firmy“, která chápe hráče jako komoditu, kterou si zajišťuje prostřednictvím pro hráče nevýhodných smluv již v dětském věku.</w:t>
      </w:r>
      <w:r w:rsidR="00320365">
        <w:rPr>
          <w:rFonts w:ascii="Times New Roman" w:hAnsi="Times New Roman" w:cs="Times New Roman"/>
          <w:sz w:val="24"/>
          <w:szCs w:val="24"/>
        </w:rPr>
        <w:t xml:space="preserve"> Teorie je vhodně propojena s postřehy z terénu.</w:t>
      </w:r>
    </w:p>
    <w:p w:rsidR="008240F3" w:rsidRDefault="008240F3" w:rsidP="00737A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40F3" w:rsidRPr="00737A26" w:rsidRDefault="008240F3" w:rsidP="00737A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Výzkum probíhal pomocí různých forem pozorování a opakovaných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polostrukturovaných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rozhovorů s devatenácti informátory – jak s mladými hokejisty, tak s rodiči a trenéry.</w:t>
      </w:r>
      <w:r w:rsidR="006408B6">
        <w:rPr>
          <w:rFonts w:ascii="Times New Roman" w:hAnsi="Times New Roman" w:cs="Times New Roman"/>
          <w:sz w:val="24"/>
          <w:szCs w:val="24"/>
        </w:rPr>
        <w:t xml:space="preserve"> Autorka má dlouhodobý kontakt s hokejovým prostředím i skrze vlastní rodinu a její vhled do terénu je velmi zasvěcený.</w:t>
      </w:r>
      <w:r w:rsidR="00005355">
        <w:rPr>
          <w:rFonts w:ascii="Times New Roman" w:hAnsi="Times New Roman" w:cs="Times New Roman"/>
          <w:sz w:val="24"/>
          <w:szCs w:val="24"/>
        </w:rPr>
        <w:t xml:space="preserve"> Identifikuje zde</w:t>
      </w:r>
      <w:r w:rsidR="00AF51AA">
        <w:rPr>
          <w:rFonts w:ascii="Times New Roman" w:hAnsi="Times New Roman" w:cs="Times New Roman"/>
          <w:sz w:val="24"/>
          <w:szCs w:val="24"/>
        </w:rPr>
        <w:t xml:space="preserve"> významnou roli ambiciózního otce, který syna ke sportu přivádí, význam </w:t>
      </w:r>
      <w:r w:rsidR="00925A0C">
        <w:rPr>
          <w:rFonts w:ascii="Times New Roman" w:hAnsi="Times New Roman" w:cs="Times New Roman"/>
          <w:sz w:val="24"/>
          <w:szCs w:val="24"/>
        </w:rPr>
        <w:t>podpory rodiny a</w:t>
      </w:r>
      <w:r w:rsidR="00AF51AA">
        <w:rPr>
          <w:rFonts w:ascii="Times New Roman" w:hAnsi="Times New Roman" w:cs="Times New Roman"/>
          <w:sz w:val="24"/>
          <w:szCs w:val="24"/>
        </w:rPr>
        <w:t xml:space="preserve"> roli sportu jako nástroje socializace</w:t>
      </w:r>
      <w:r w:rsidR="00925A0C">
        <w:rPr>
          <w:rFonts w:ascii="Times New Roman" w:hAnsi="Times New Roman" w:cs="Times New Roman"/>
          <w:sz w:val="24"/>
          <w:szCs w:val="24"/>
        </w:rPr>
        <w:t xml:space="preserve"> i vyloučení z vrstevnického kolektivu. S hráči kategorie mládeže mluví v momentu jejich kariéry, kdy se rozhoduje o všem – zda se stanou součástí hlavního týmu nebo zda od mládí investovaná energie</w:t>
      </w:r>
      <w:r w:rsidR="00005355">
        <w:rPr>
          <w:rFonts w:ascii="Times New Roman" w:hAnsi="Times New Roman" w:cs="Times New Roman"/>
          <w:sz w:val="24"/>
          <w:szCs w:val="24"/>
        </w:rPr>
        <w:t xml:space="preserve">, sny, </w:t>
      </w:r>
      <w:r w:rsidR="00925A0C">
        <w:rPr>
          <w:rFonts w:ascii="Times New Roman" w:hAnsi="Times New Roman" w:cs="Times New Roman"/>
          <w:sz w:val="24"/>
          <w:szCs w:val="24"/>
        </w:rPr>
        <w:t xml:space="preserve">finance </w:t>
      </w:r>
      <w:r w:rsidR="00005355">
        <w:rPr>
          <w:rFonts w:ascii="Times New Roman" w:hAnsi="Times New Roman" w:cs="Times New Roman"/>
          <w:sz w:val="24"/>
          <w:szCs w:val="24"/>
        </w:rPr>
        <w:t xml:space="preserve">a budovaná identita </w:t>
      </w:r>
      <w:r w:rsidR="00925A0C">
        <w:rPr>
          <w:rFonts w:ascii="Times New Roman" w:hAnsi="Times New Roman" w:cs="Times New Roman"/>
          <w:sz w:val="24"/>
          <w:szCs w:val="24"/>
        </w:rPr>
        <w:t>přijdou vniveč. O zařazení hráče pak nerozhoduje jen talent, ale i sociální a finanční kapitál rodiny</w:t>
      </w:r>
      <w:r w:rsidR="001F3F56">
        <w:rPr>
          <w:rFonts w:ascii="Times New Roman" w:hAnsi="Times New Roman" w:cs="Times New Roman"/>
          <w:sz w:val="24"/>
          <w:szCs w:val="24"/>
        </w:rPr>
        <w:t xml:space="preserve"> a ekonomické zájmy klubu</w:t>
      </w:r>
      <w:r w:rsidR="00925A0C">
        <w:rPr>
          <w:rFonts w:ascii="Times New Roman" w:hAnsi="Times New Roman" w:cs="Times New Roman"/>
          <w:sz w:val="24"/>
          <w:szCs w:val="24"/>
        </w:rPr>
        <w:t xml:space="preserve">. Alternativní strategii obživy ve formě dalšího vzdělávání nebudují všichni hráči. </w:t>
      </w:r>
      <w:r w:rsidR="001F3F56">
        <w:rPr>
          <w:rFonts w:ascii="Times New Roman" w:hAnsi="Times New Roman" w:cs="Times New Roman"/>
          <w:sz w:val="24"/>
          <w:szCs w:val="24"/>
        </w:rPr>
        <w:t>Paradoxním zjištěním je, že ačkoliv mají hráči od útlého věku „profesionální smlouvy“, buduje se tato profesionalita čistě jako symbolický kapitál a mladí hráči nejsou nijak placeni.</w:t>
      </w:r>
    </w:p>
    <w:p w:rsidR="000A15F3" w:rsidRPr="002A5DCC" w:rsidRDefault="000A15F3" w:rsidP="000A15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982" w:rsidRPr="002A5DCC" w:rsidRDefault="00106982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Jazyková stránka práce je </w:t>
      </w:r>
      <w:r w:rsidR="00705A2E">
        <w:rPr>
          <w:rFonts w:ascii="Times New Roman" w:hAnsi="Times New Roman" w:cs="Times New Roman"/>
          <w:sz w:val="24"/>
          <w:szCs w:val="24"/>
        </w:rPr>
        <w:t>uspokojivá (občas drobný překlep nebo stylistická neobratnost)</w:t>
      </w:r>
      <w:r w:rsidR="008B6335">
        <w:rPr>
          <w:rFonts w:ascii="Times New Roman" w:hAnsi="Times New Roman" w:cs="Times New Roman"/>
          <w:sz w:val="24"/>
          <w:szCs w:val="24"/>
        </w:rPr>
        <w:t>, citace jsou přiznané</w:t>
      </w:r>
      <w:r w:rsidRPr="002A5DCC">
        <w:rPr>
          <w:rFonts w:ascii="Times New Roman" w:hAnsi="Times New Roman" w:cs="Times New Roman"/>
          <w:sz w:val="24"/>
          <w:szCs w:val="24"/>
        </w:rPr>
        <w:t>.</w:t>
      </w:r>
      <w:r w:rsidR="00005355">
        <w:rPr>
          <w:rFonts w:ascii="Times New Roman" w:hAnsi="Times New Roman" w:cs="Times New Roman"/>
          <w:sz w:val="24"/>
          <w:szCs w:val="24"/>
        </w:rPr>
        <w:t xml:space="preserve"> Lidové noviny bych v literatuře nezařadila mezi „odborná periodika“.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Práci doporučuji k obhajobě s hodnocením výborně,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V Praze, dne 21. 8. 2015</w:t>
      </w:r>
      <w:r w:rsidR="005C37F5">
        <w:rPr>
          <w:rFonts w:ascii="Times New Roman" w:hAnsi="Times New Roman" w:cs="Times New Roman"/>
          <w:sz w:val="24"/>
          <w:szCs w:val="24"/>
        </w:rPr>
        <w:t>,</w:t>
      </w:r>
    </w:p>
    <w:p w:rsidR="005C37F5" w:rsidRPr="002A5DCC" w:rsidRDefault="005C37F5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Hana Synková</w:t>
      </w:r>
    </w:p>
    <w:sectPr w:rsidR="005C37F5" w:rsidRPr="002A5DCC" w:rsidSect="00FD19EA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proofState w:spelling="clean" w:grammar="clean"/>
  <w:defaultTabStop w:val="708"/>
  <w:hyphenationZone w:val="425"/>
  <w:characterSpacingControl w:val="doNotCompress"/>
  <w:compat/>
  <w:rsids>
    <w:rsidRoot w:val="00706CBD"/>
    <w:rsid w:val="00005355"/>
    <w:rsid w:val="000616FE"/>
    <w:rsid w:val="0009474B"/>
    <w:rsid w:val="000A15F3"/>
    <w:rsid w:val="00106982"/>
    <w:rsid w:val="00113365"/>
    <w:rsid w:val="001F3F56"/>
    <w:rsid w:val="002175DD"/>
    <w:rsid w:val="00220DAF"/>
    <w:rsid w:val="00235E33"/>
    <w:rsid w:val="00254611"/>
    <w:rsid w:val="00257BC4"/>
    <w:rsid w:val="002874E6"/>
    <w:rsid w:val="002A159C"/>
    <w:rsid w:val="002A5DCC"/>
    <w:rsid w:val="002E3065"/>
    <w:rsid w:val="00320365"/>
    <w:rsid w:val="003C177A"/>
    <w:rsid w:val="004275B5"/>
    <w:rsid w:val="00437D6B"/>
    <w:rsid w:val="00483EDB"/>
    <w:rsid w:val="004B39C0"/>
    <w:rsid w:val="00506828"/>
    <w:rsid w:val="00565B78"/>
    <w:rsid w:val="005B6AD4"/>
    <w:rsid w:val="005B7ECF"/>
    <w:rsid w:val="005C37F5"/>
    <w:rsid w:val="006408B6"/>
    <w:rsid w:val="006E4F02"/>
    <w:rsid w:val="00700114"/>
    <w:rsid w:val="00705A2E"/>
    <w:rsid w:val="00706CBD"/>
    <w:rsid w:val="00737A26"/>
    <w:rsid w:val="00786367"/>
    <w:rsid w:val="007919C9"/>
    <w:rsid w:val="008240F3"/>
    <w:rsid w:val="00890369"/>
    <w:rsid w:val="008B6335"/>
    <w:rsid w:val="0090552B"/>
    <w:rsid w:val="00925A0C"/>
    <w:rsid w:val="00973C19"/>
    <w:rsid w:val="009A1226"/>
    <w:rsid w:val="009C76EC"/>
    <w:rsid w:val="009F22B4"/>
    <w:rsid w:val="00A30E8A"/>
    <w:rsid w:val="00A86AFE"/>
    <w:rsid w:val="00AF51AA"/>
    <w:rsid w:val="00AF7A28"/>
    <w:rsid w:val="00B4100F"/>
    <w:rsid w:val="00BC612A"/>
    <w:rsid w:val="00BD7C08"/>
    <w:rsid w:val="00C73D30"/>
    <w:rsid w:val="00CD574F"/>
    <w:rsid w:val="00D357C7"/>
    <w:rsid w:val="00D70324"/>
    <w:rsid w:val="00DB54D4"/>
    <w:rsid w:val="00DF6E37"/>
    <w:rsid w:val="00E01AEC"/>
    <w:rsid w:val="00E86E9C"/>
    <w:rsid w:val="00F3045F"/>
    <w:rsid w:val="00F62818"/>
    <w:rsid w:val="00F71202"/>
    <w:rsid w:val="00F736C1"/>
    <w:rsid w:val="00FC5C02"/>
    <w:rsid w:val="00FD19EA"/>
    <w:rsid w:val="00FD2E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7D6B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323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Hana</cp:lastModifiedBy>
  <cp:revision>5</cp:revision>
  <dcterms:created xsi:type="dcterms:W3CDTF">2015-08-27T18:14:00Z</dcterms:created>
  <dcterms:modified xsi:type="dcterms:W3CDTF">2015-08-27T21:20:00Z</dcterms:modified>
</cp:coreProperties>
</file>