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3D189" w14:textId="392A7761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ind w:left="-851" w:hanging="142"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Univerzita Pardubice – Fakulta filozofická – KLK</w:t>
      </w:r>
    </w:p>
    <w:p w14:paraId="0BEA548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7B99E21" w14:textId="397A2BB4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Posudek </w:t>
      </w:r>
      <w:r w:rsidR="009140E1">
        <w:rPr>
          <w:b/>
          <w:color w:val="000000"/>
          <w:sz w:val="22"/>
          <w:szCs w:val="22"/>
        </w:rPr>
        <w:t>oponenta</w:t>
      </w:r>
      <w:r>
        <w:rPr>
          <w:b/>
          <w:color w:val="000000"/>
          <w:sz w:val="22"/>
          <w:szCs w:val="22"/>
        </w:rPr>
        <w:t xml:space="preserve"> bakalářské práce – akademický rok 202</w:t>
      </w:r>
      <w:r w:rsidR="0039335B">
        <w:rPr>
          <w:b/>
          <w:color w:val="000000"/>
          <w:sz w:val="22"/>
          <w:szCs w:val="22"/>
        </w:rPr>
        <w:t>4</w:t>
      </w:r>
      <w:r>
        <w:rPr>
          <w:b/>
          <w:color w:val="000000"/>
          <w:sz w:val="22"/>
          <w:szCs w:val="22"/>
        </w:rPr>
        <w:t>/2</w:t>
      </w:r>
      <w:r w:rsidR="0039335B">
        <w:rPr>
          <w:b/>
          <w:color w:val="000000"/>
          <w:sz w:val="22"/>
          <w:szCs w:val="22"/>
        </w:rPr>
        <w:t>5</w:t>
      </w:r>
    </w:p>
    <w:p w14:paraId="66F41EB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E4B64AA" w14:textId="79356F99" w:rsidR="000E1338" w:rsidRDefault="00000000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Autor práce: </w:t>
      </w:r>
      <w:r w:rsidR="005C002D">
        <w:rPr>
          <w:color w:val="000000"/>
          <w:sz w:val="22"/>
          <w:szCs w:val="22"/>
        </w:rPr>
        <w:t>Klára Peroutková</w:t>
      </w:r>
    </w:p>
    <w:p w14:paraId="6D61B635" w14:textId="77777777" w:rsidR="000E1338" w:rsidRDefault="00000000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Studijní obor: Historicko-literární studia</w:t>
      </w:r>
    </w:p>
    <w:p w14:paraId="090B7A64" w14:textId="5C27A419" w:rsidR="00B10823" w:rsidRDefault="00000000" w:rsidP="0015626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Tahoma" w:eastAsia="Tahoma" w:hAnsi="Tahoma" w:cs="Tahoma"/>
          <w:color w:val="000000"/>
          <w:sz w:val="17"/>
          <w:szCs w:val="17"/>
        </w:rPr>
      </w:pPr>
      <w:r>
        <w:rPr>
          <w:color w:val="000000"/>
          <w:sz w:val="22"/>
          <w:szCs w:val="22"/>
        </w:rPr>
        <w:t xml:space="preserve">Název práce: </w:t>
      </w:r>
      <w:r w:rsidR="007862EE">
        <w:rPr>
          <w:color w:val="000000"/>
          <w:sz w:val="22"/>
          <w:szCs w:val="22"/>
        </w:rPr>
        <w:t xml:space="preserve">Obrazy odsunu Němců prostřednictvím analýzy postav v současné české literární kultuře </w:t>
      </w:r>
      <w:r w:rsidR="00D50BD6">
        <w:rPr>
          <w:color w:val="000000"/>
          <w:sz w:val="22"/>
          <w:szCs w:val="22"/>
        </w:rPr>
        <w:t xml:space="preserve"> </w:t>
      </w:r>
    </w:p>
    <w:p w14:paraId="16440100" w14:textId="363B0EB2" w:rsidR="000E1338" w:rsidRDefault="00000000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Vedoucí práce: </w:t>
      </w:r>
      <w:r w:rsidR="006A1028">
        <w:rPr>
          <w:color w:val="000000"/>
          <w:sz w:val="22"/>
          <w:szCs w:val="22"/>
        </w:rPr>
        <w:t xml:space="preserve">Mgr. </w:t>
      </w:r>
      <w:r w:rsidR="00F754AF">
        <w:rPr>
          <w:color w:val="000000"/>
          <w:sz w:val="22"/>
          <w:szCs w:val="22"/>
        </w:rPr>
        <w:t>Jiří Studený</w:t>
      </w:r>
      <w:r w:rsidR="006A1028">
        <w:rPr>
          <w:color w:val="000000"/>
          <w:sz w:val="22"/>
          <w:szCs w:val="22"/>
        </w:rPr>
        <w:t>, Ph.D.</w:t>
      </w:r>
    </w:p>
    <w:p w14:paraId="49E72874" w14:textId="6FD6E4B0" w:rsidR="000E1338" w:rsidRDefault="00000000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Oponent: </w:t>
      </w:r>
      <w:r w:rsidR="009140E1">
        <w:rPr>
          <w:color w:val="000000"/>
          <w:sz w:val="22"/>
          <w:szCs w:val="22"/>
        </w:rPr>
        <w:t>PhDr. Antonín Kudláč, Ph.D.</w:t>
      </w:r>
    </w:p>
    <w:p w14:paraId="4407C09C" w14:textId="77777777" w:rsidR="000E1338" w:rsidRDefault="000E1338" w:rsidP="00156269">
      <w:pPr>
        <w:widowControl w:val="0"/>
        <w:pBdr>
          <w:top w:val="nil"/>
          <w:left w:val="nil"/>
          <w:bottom w:val="single" w:sz="12" w:space="1" w:color="000000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</w:p>
    <w:p w14:paraId="7874EBA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8821EDE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I. Formulace cílů práce, metodologie</w:t>
      </w:r>
      <w:r>
        <w:rPr>
          <w:color w:val="000000"/>
          <w:sz w:val="22"/>
          <w:szCs w:val="22"/>
        </w:rPr>
        <w:t xml:space="preserve"> </w:t>
      </w:r>
    </w:p>
    <w:p w14:paraId="72E70E60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(adekvátnost formulace cílů, vymezení tématu odpovídající rozsahu BP, adekvátnost zvolené metodologie)  </w:t>
      </w:r>
    </w:p>
    <w:p w14:paraId="5184ACCE" w14:textId="77777777" w:rsidR="00E669DB" w:rsidRDefault="00E669D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27AFB8C5" w14:textId="0664FB4C" w:rsidR="00E669DB" w:rsidRDefault="00EB2D5D" w:rsidP="004B63EC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Hodnocená bakalářská práce </w:t>
      </w:r>
      <w:r w:rsidR="00EA02B1">
        <w:rPr>
          <w:color w:val="000000"/>
          <w:sz w:val="22"/>
          <w:szCs w:val="22"/>
        </w:rPr>
        <w:t xml:space="preserve">svým tématem odpovídá kvalifikačním pracím v daném oboru. Její autorka v úvodu představila cíle svého výzkumu vcelku přesvědčivě, </w:t>
      </w:r>
      <w:r w:rsidR="0088048C">
        <w:rPr>
          <w:color w:val="000000"/>
          <w:sz w:val="22"/>
          <w:szCs w:val="22"/>
        </w:rPr>
        <w:t xml:space="preserve">o konkrétní využité metodologii se ovšem takřka nezmiňuje.  </w:t>
      </w:r>
    </w:p>
    <w:p w14:paraId="4B3427E6" w14:textId="77777777" w:rsidR="001B1428" w:rsidRDefault="001B142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086CD61" w14:textId="693EC245" w:rsidR="00E669DB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  <w:r>
        <w:rPr>
          <w:color w:val="000000"/>
          <w:sz w:val="22"/>
          <w:szCs w:val="22"/>
          <w:vertAlign w:val="superscript"/>
        </w:rPr>
        <w:footnoteReference w:id="1"/>
      </w:r>
      <w:r>
        <w:rPr>
          <w:color w:val="000000"/>
          <w:sz w:val="22"/>
          <w:szCs w:val="22"/>
        </w:rPr>
        <w:t xml:space="preserve">* </w:t>
      </w:r>
    </w:p>
    <w:tbl>
      <w:tblPr>
        <w:tblStyle w:val="a"/>
        <w:tblW w:w="114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46"/>
      </w:tblGrid>
      <w:tr w:rsidR="000E1338" w14:paraId="2F59243D" w14:textId="77777777">
        <w:trPr>
          <w:cantSplit/>
          <w:trHeight w:val="276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8148C" w14:textId="6B09596A" w:rsidR="000E1338" w:rsidRDefault="0088048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</w:p>
        </w:tc>
      </w:tr>
    </w:tbl>
    <w:p w14:paraId="09D008C9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CEDCB95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II. Naplnění stanovených cílů</w:t>
      </w:r>
      <w:r>
        <w:rPr>
          <w:color w:val="000000"/>
          <w:sz w:val="22"/>
          <w:szCs w:val="22"/>
        </w:rPr>
        <w:t xml:space="preserve"> </w:t>
      </w:r>
    </w:p>
    <w:p w14:paraId="19A7CE53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55A30CA9" w14:textId="77777777" w:rsidR="000E1338" w:rsidRPr="002330FE" w:rsidRDefault="000E1338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0B4CFAB9" w14:textId="2DB92FFC" w:rsidR="00B50EF4" w:rsidRDefault="003359D9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Cíl</w:t>
      </w:r>
      <w:r w:rsidR="00F7408D">
        <w:rPr>
          <w:color w:val="000000"/>
          <w:sz w:val="22"/>
          <w:szCs w:val="22"/>
        </w:rPr>
        <w:t>ů</w:t>
      </w:r>
      <w:r>
        <w:rPr>
          <w:color w:val="000000"/>
          <w:sz w:val="22"/>
          <w:szCs w:val="22"/>
        </w:rPr>
        <w:t xml:space="preserve">, které si Klára Peroutková předsevzala, podle mne rozhodně dosáhla. Téma odsunu / vyhnání Němců z Československa patří </w:t>
      </w:r>
      <w:r w:rsidR="00F7408D">
        <w:rPr>
          <w:color w:val="000000"/>
          <w:sz w:val="22"/>
          <w:szCs w:val="22"/>
        </w:rPr>
        <w:t xml:space="preserve">k neuralgickým bodům soudobých dějin střední Evropy a bylo mu věnováno v posledních letech mnoho pozornosti, předložená </w:t>
      </w:r>
      <w:r w:rsidR="00EE513B">
        <w:rPr>
          <w:color w:val="000000"/>
          <w:sz w:val="22"/>
          <w:szCs w:val="22"/>
        </w:rPr>
        <w:t xml:space="preserve">práce </w:t>
      </w:r>
      <w:r w:rsidR="00DC4717">
        <w:rPr>
          <w:color w:val="000000"/>
          <w:sz w:val="22"/>
          <w:szCs w:val="22"/>
        </w:rPr>
        <w:t xml:space="preserve">přidává </w:t>
      </w:r>
      <w:r w:rsidR="008E2F92">
        <w:rPr>
          <w:color w:val="000000"/>
          <w:sz w:val="22"/>
          <w:szCs w:val="22"/>
        </w:rPr>
        <w:t xml:space="preserve">k těmto návratům </w:t>
      </w:r>
      <w:r w:rsidR="0021616B">
        <w:rPr>
          <w:color w:val="000000"/>
          <w:sz w:val="22"/>
          <w:szCs w:val="22"/>
        </w:rPr>
        <w:t>jednotlivé</w:t>
      </w:r>
      <w:r w:rsidR="008A6907">
        <w:rPr>
          <w:color w:val="000000"/>
          <w:sz w:val="22"/>
          <w:szCs w:val="22"/>
        </w:rPr>
        <w:t xml:space="preserve"> </w:t>
      </w:r>
      <w:r w:rsidR="00EE513B">
        <w:rPr>
          <w:color w:val="000000"/>
          <w:sz w:val="22"/>
          <w:szCs w:val="22"/>
        </w:rPr>
        <w:t xml:space="preserve">analýzy vybraných literárních děl jakožto </w:t>
      </w:r>
      <w:r w:rsidR="004C36CF">
        <w:rPr>
          <w:color w:val="000000"/>
          <w:sz w:val="22"/>
          <w:szCs w:val="22"/>
        </w:rPr>
        <w:t xml:space="preserve">svébytných </w:t>
      </w:r>
      <w:r w:rsidR="00EE513B">
        <w:rPr>
          <w:color w:val="000000"/>
          <w:sz w:val="22"/>
          <w:szCs w:val="22"/>
        </w:rPr>
        <w:t xml:space="preserve">paměťových sond. </w:t>
      </w:r>
      <w:r w:rsidR="000C455E">
        <w:rPr>
          <w:color w:val="000000"/>
          <w:sz w:val="22"/>
          <w:szCs w:val="22"/>
        </w:rPr>
        <w:t>Z tohoto pohledu je práce kolegyně Peroutkové jistě přínosem.</w:t>
      </w:r>
      <w:r w:rsidR="00EE513B">
        <w:rPr>
          <w:color w:val="000000"/>
          <w:sz w:val="22"/>
          <w:szCs w:val="22"/>
        </w:rPr>
        <w:t xml:space="preserve"> </w:t>
      </w:r>
    </w:p>
    <w:p w14:paraId="7A0DE99B" w14:textId="77777777" w:rsidR="00F7408D" w:rsidRPr="00D4672C" w:rsidRDefault="00F7408D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4D0A71BC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0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12183068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A172F" w14:textId="61B0492A" w:rsidR="000E1338" w:rsidRDefault="0048428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4505C07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8B4DE3D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III. Obsahové zpracování, přístup k řešení, řešení dílčích problémů</w:t>
      </w:r>
      <w:r>
        <w:rPr>
          <w:color w:val="000000"/>
          <w:sz w:val="22"/>
          <w:szCs w:val="22"/>
        </w:rPr>
        <w:t xml:space="preserve"> </w:t>
      </w:r>
    </w:p>
    <w:p w14:paraId="1DBE7133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2E097D5B" w14:textId="77777777" w:rsidR="000E1338" w:rsidRDefault="000E1338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5D22DBC8" w14:textId="74543B0F" w:rsidR="009F2042" w:rsidRPr="009F2042" w:rsidRDefault="00AC0517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Autorka práce prokázala nespornou erudici při vyhledávání a vyhodnocování relevantního materiálu, v ústřední části svého díla, tedy ve 4. kapitole, </w:t>
      </w:r>
      <w:r w:rsidR="00A10ADA">
        <w:rPr>
          <w:color w:val="000000"/>
          <w:sz w:val="22"/>
          <w:szCs w:val="22"/>
        </w:rPr>
        <w:t xml:space="preserve">provedla podrobný rozbor prozaických textů, založený na hlubším promýšlení </w:t>
      </w:r>
      <w:r w:rsidR="00C516BD">
        <w:rPr>
          <w:color w:val="000000"/>
          <w:sz w:val="22"/>
          <w:szCs w:val="22"/>
        </w:rPr>
        <w:t xml:space="preserve">otázek spjatých se zvolenou tematikou. Zvláště oceňuji badatelčinu schopnost </w:t>
      </w:r>
      <w:r w:rsidR="00FE30DB">
        <w:rPr>
          <w:color w:val="000000"/>
          <w:sz w:val="22"/>
          <w:szCs w:val="22"/>
        </w:rPr>
        <w:t>velmi funkčně spojovat analýzu literární fikce s dobovým sociálně a politickohistorickým kontextem</w:t>
      </w:r>
      <w:r w:rsidR="001B0D73">
        <w:rPr>
          <w:color w:val="000000"/>
          <w:sz w:val="22"/>
          <w:szCs w:val="22"/>
        </w:rPr>
        <w:t>, jak je patrno už z neobyčejně bohatého poznámkového aparátu</w:t>
      </w:r>
      <w:r w:rsidR="00FE30DB">
        <w:rPr>
          <w:color w:val="000000"/>
          <w:sz w:val="22"/>
          <w:szCs w:val="22"/>
        </w:rPr>
        <w:t xml:space="preserve">. K obsahovému zpracování proto nemám žádných připomínek a </w:t>
      </w:r>
      <w:r w:rsidR="00E44B01">
        <w:rPr>
          <w:color w:val="000000"/>
          <w:sz w:val="22"/>
          <w:szCs w:val="22"/>
        </w:rPr>
        <w:t xml:space="preserve">chválím Kláru Peroutkovou za </w:t>
      </w:r>
      <w:r w:rsidR="000C46E9">
        <w:rPr>
          <w:color w:val="000000"/>
          <w:sz w:val="22"/>
          <w:szCs w:val="22"/>
        </w:rPr>
        <w:t xml:space="preserve">kvalitní </w:t>
      </w:r>
      <w:r w:rsidR="00B232D4">
        <w:rPr>
          <w:color w:val="000000"/>
          <w:sz w:val="22"/>
          <w:szCs w:val="22"/>
        </w:rPr>
        <w:t>práci.</w:t>
      </w:r>
      <w:r w:rsidR="00FE30DB">
        <w:rPr>
          <w:color w:val="000000"/>
          <w:sz w:val="22"/>
          <w:szCs w:val="22"/>
        </w:rPr>
        <w:t xml:space="preserve">    </w:t>
      </w:r>
      <w:r w:rsidR="00C516BD">
        <w:rPr>
          <w:color w:val="000000"/>
          <w:sz w:val="22"/>
          <w:szCs w:val="22"/>
        </w:rPr>
        <w:t xml:space="preserve">  </w:t>
      </w:r>
      <w:r w:rsidR="00A10ADA">
        <w:rPr>
          <w:color w:val="000000"/>
          <w:sz w:val="22"/>
          <w:szCs w:val="22"/>
        </w:rPr>
        <w:t xml:space="preserve">  </w:t>
      </w:r>
      <w:r>
        <w:rPr>
          <w:color w:val="000000"/>
          <w:sz w:val="22"/>
          <w:szCs w:val="22"/>
        </w:rPr>
        <w:t xml:space="preserve"> </w:t>
      </w:r>
    </w:p>
    <w:p w14:paraId="3C9EE207" w14:textId="77777777" w:rsidR="00CE6680" w:rsidRDefault="00CE6680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0EF9CE86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1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33BC2386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49671" w14:textId="42F3A860" w:rsidR="000E1338" w:rsidRDefault="0048428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53ABA78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7B474D7E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lastRenderedPageBreak/>
        <w:t>IV. Formální náležitosti práce a její úprava</w:t>
      </w:r>
      <w:r>
        <w:rPr>
          <w:color w:val="000000"/>
          <w:sz w:val="22"/>
          <w:szCs w:val="22"/>
        </w:rPr>
        <w:t xml:space="preserve"> </w:t>
      </w:r>
    </w:p>
    <w:p w14:paraId="7974DE58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(jazyková a stylistická úroveň, grafická úprava, dodržení příslušných citačních norem) </w:t>
      </w:r>
    </w:p>
    <w:p w14:paraId="1D25AA52" w14:textId="4FC8B314" w:rsidR="000E1338" w:rsidRPr="00815B51" w:rsidRDefault="0081109E" w:rsidP="00283AC1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Jazyk </w:t>
      </w:r>
      <w:r w:rsidR="006C6ABC">
        <w:rPr>
          <w:color w:val="000000"/>
          <w:sz w:val="22"/>
          <w:szCs w:val="22"/>
        </w:rPr>
        <w:t xml:space="preserve">bakalářské </w:t>
      </w:r>
      <w:r w:rsidR="00E6403E">
        <w:rPr>
          <w:color w:val="000000"/>
          <w:sz w:val="22"/>
          <w:szCs w:val="22"/>
        </w:rPr>
        <w:t xml:space="preserve">práce se dle možností blíží odbornému stylu. Požadovanou normu bibliografických citací kolegyně </w:t>
      </w:r>
      <w:r w:rsidR="00B04994">
        <w:rPr>
          <w:color w:val="000000"/>
          <w:sz w:val="22"/>
          <w:szCs w:val="22"/>
        </w:rPr>
        <w:t xml:space="preserve">Peroutková dodržela jak v citačním aparátu, tak v závěrečné bibliografii. </w:t>
      </w:r>
      <w:r w:rsidR="00F36AB5">
        <w:rPr>
          <w:color w:val="000000"/>
          <w:sz w:val="22"/>
          <w:szCs w:val="22"/>
        </w:rPr>
        <w:t>Jistou ú</w:t>
      </w:r>
      <w:r w:rsidR="009D6E2B">
        <w:rPr>
          <w:color w:val="000000"/>
          <w:sz w:val="22"/>
          <w:szCs w:val="22"/>
        </w:rPr>
        <w:t>pravu by ovšem vyžadoval právě soupis využitých zdrojů: primární literatur</w:t>
      </w:r>
      <w:r w:rsidR="00DB7499">
        <w:rPr>
          <w:color w:val="000000"/>
          <w:sz w:val="22"/>
          <w:szCs w:val="22"/>
        </w:rPr>
        <w:t>a</w:t>
      </w:r>
      <w:r w:rsidR="009D6E2B">
        <w:rPr>
          <w:color w:val="000000"/>
          <w:sz w:val="22"/>
          <w:szCs w:val="22"/>
        </w:rPr>
        <w:t xml:space="preserve"> by spíše </w:t>
      </w:r>
      <w:r w:rsidR="00DB7499">
        <w:rPr>
          <w:color w:val="000000"/>
          <w:sz w:val="22"/>
          <w:szCs w:val="22"/>
        </w:rPr>
        <w:t xml:space="preserve">odpovídala </w:t>
      </w:r>
      <w:r w:rsidR="009D6E2B">
        <w:rPr>
          <w:color w:val="000000"/>
          <w:sz w:val="22"/>
          <w:szCs w:val="22"/>
        </w:rPr>
        <w:t>pramen</w:t>
      </w:r>
      <w:r w:rsidR="00DB7499">
        <w:rPr>
          <w:color w:val="000000"/>
          <w:sz w:val="22"/>
          <w:szCs w:val="22"/>
        </w:rPr>
        <w:t>ům</w:t>
      </w:r>
      <w:r w:rsidR="009D6E2B">
        <w:rPr>
          <w:color w:val="000000"/>
          <w:sz w:val="22"/>
          <w:szCs w:val="22"/>
        </w:rPr>
        <w:t>,</w:t>
      </w:r>
      <w:r w:rsidR="00DB7499">
        <w:rPr>
          <w:color w:val="000000"/>
          <w:sz w:val="22"/>
          <w:szCs w:val="22"/>
        </w:rPr>
        <w:t xml:space="preserve"> do sekundární literatury pronikla beletristická díla (např. V. Körner, V. Řezáč, A. Sedlmayerová), která by jednoznačně měla patřit k primární literatuře nebo </w:t>
      </w:r>
      <w:r w:rsidR="008E2F92">
        <w:rPr>
          <w:color w:val="000000"/>
          <w:sz w:val="22"/>
          <w:szCs w:val="22"/>
        </w:rPr>
        <w:t xml:space="preserve">k </w:t>
      </w:r>
      <w:r w:rsidR="00DB7499">
        <w:rPr>
          <w:color w:val="000000"/>
          <w:sz w:val="22"/>
          <w:szCs w:val="22"/>
        </w:rPr>
        <w:t xml:space="preserve">pramenům.   </w:t>
      </w:r>
      <w:r w:rsidR="009D6E2B">
        <w:rPr>
          <w:color w:val="000000"/>
          <w:sz w:val="22"/>
          <w:szCs w:val="22"/>
        </w:rPr>
        <w:t xml:space="preserve">   </w:t>
      </w:r>
      <w:r w:rsidR="00E6403E">
        <w:rPr>
          <w:color w:val="000000"/>
          <w:sz w:val="22"/>
          <w:szCs w:val="22"/>
        </w:rPr>
        <w:t xml:space="preserve"> </w:t>
      </w:r>
    </w:p>
    <w:p w14:paraId="4903CB7A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2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2C8C5972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1F04C" w14:textId="6BF36090" w:rsidR="000E1338" w:rsidRDefault="00B0499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</w:p>
        </w:tc>
      </w:tr>
    </w:tbl>
    <w:p w14:paraId="1F5028FB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6140F25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139E90B6" w14:textId="77777777" w:rsidR="000E1338" w:rsidRDefault="00000000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V. Otázky doporučené k rozpravě při obhajobě</w:t>
      </w:r>
      <w:r>
        <w:rPr>
          <w:color w:val="000000"/>
          <w:sz w:val="22"/>
          <w:szCs w:val="22"/>
        </w:rPr>
        <w:t xml:space="preserve"> </w:t>
      </w:r>
    </w:p>
    <w:p w14:paraId="6467A874" w14:textId="77777777" w:rsidR="002E36A4" w:rsidRDefault="002E36A4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19CE7542" w14:textId="3025F321" w:rsidR="00932955" w:rsidRPr="00932955" w:rsidRDefault="00D55763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Podle jakých kritérií jste vybrala pro rozbor těchto osm knih? V úvodu píšete, že jste upřednostňovala širší chronologický rámec, takových děl je ovšem více, jaká další měřítka pro výběr jste použila?   </w:t>
      </w:r>
    </w:p>
    <w:p w14:paraId="503FF473" w14:textId="470287BE" w:rsidR="000E1338" w:rsidRDefault="000E1338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6512A693" w14:textId="77777777" w:rsidR="00DD010D" w:rsidRDefault="00DD010D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4091BF3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2624A5F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VI. Celkové hodnocení</w:t>
      </w:r>
      <w:r>
        <w:rPr>
          <w:color w:val="000000"/>
          <w:sz w:val="22"/>
          <w:szCs w:val="22"/>
        </w:rPr>
        <w:t xml:space="preserve"> (doporučení/nedoporučení k obhajobě)</w:t>
      </w:r>
    </w:p>
    <w:p w14:paraId="7FCBF5B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4E9ECAE5" w14:textId="7D66B455" w:rsidR="000E1338" w:rsidRDefault="002E36A4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Bakalářskou práci doporučuji k obhajobě.</w:t>
      </w:r>
    </w:p>
    <w:p w14:paraId="3CDA8371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25F14E2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54F3E27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VII. Návrh klasifikace</w:t>
      </w:r>
      <w:r>
        <w:rPr>
          <w:color w:val="000000"/>
          <w:sz w:val="22"/>
          <w:szCs w:val="22"/>
        </w:rPr>
        <w:t xml:space="preserve"> (podle bodového ohodnocení)</w:t>
      </w:r>
    </w:p>
    <w:p w14:paraId="3C1022CE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213FAFF" w14:textId="4CA4DF60" w:rsidR="000E1338" w:rsidRDefault="00000000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Navrhuji bakalářskou práci </w:t>
      </w:r>
      <w:r w:rsidR="002E36A4">
        <w:rPr>
          <w:color w:val="000000"/>
          <w:sz w:val="22"/>
          <w:szCs w:val="22"/>
        </w:rPr>
        <w:t xml:space="preserve">klasifikovat </w:t>
      </w:r>
      <w:r>
        <w:rPr>
          <w:color w:val="000000"/>
          <w:sz w:val="22"/>
          <w:szCs w:val="22"/>
        </w:rPr>
        <w:t>známkou</w:t>
      </w:r>
      <w:r w:rsidR="00FF6285">
        <w:rPr>
          <w:color w:val="000000"/>
          <w:sz w:val="22"/>
          <w:szCs w:val="22"/>
        </w:rPr>
        <w:t xml:space="preserve"> </w:t>
      </w:r>
      <w:r w:rsidR="0048428D" w:rsidRPr="0048428D">
        <w:rPr>
          <w:b/>
          <w:bCs/>
          <w:color w:val="000000"/>
          <w:sz w:val="22"/>
          <w:szCs w:val="22"/>
        </w:rPr>
        <w:t>výborně mínus – B</w:t>
      </w:r>
      <w:r w:rsidR="0048428D">
        <w:rPr>
          <w:color w:val="000000"/>
          <w:sz w:val="22"/>
          <w:szCs w:val="22"/>
        </w:rPr>
        <w:t xml:space="preserve"> (14 bodů).</w:t>
      </w:r>
      <w:r w:rsidR="004D586D">
        <w:rPr>
          <w:color w:val="000000"/>
          <w:sz w:val="22"/>
          <w:szCs w:val="22"/>
        </w:rPr>
        <w:t xml:space="preserve"> </w:t>
      </w:r>
      <w:r w:rsidR="00CE6680">
        <w:rPr>
          <w:color w:val="000000"/>
          <w:sz w:val="22"/>
          <w:szCs w:val="22"/>
        </w:rPr>
        <w:t xml:space="preserve"> </w:t>
      </w:r>
      <w:r w:rsidR="004A5C58">
        <w:rPr>
          <w:color w:val="000000"/>
          <w:sz w:val="22"/>
          <w:szCs w:val="22"/>
        </w:rPr>
        <w:t xml:space="preserve"> </w:t>
      </w:r>
      <w:r w:rsidR="00FF6285">
        <w:rPr>
          <w:color w:val="000000"/>
          <w:sz w:val="22"/>
          <w:szCs w:val="22"/>
        </w:rPr>
        <w:t xml:space="preserve"> </w:t>
      </w:r>
      <w:r w:rsidR="002E36A4">
        <w:rPr>
          <w:color w:val="000000"/>
          <w:sz w:val="22"/>
          <w:szCs w:val="22"/>
        </w:rPr>
        <w:t xml:space="preserve"> </w:t>
      </w:r>
    </w:p>
    <w:p w14:paraId="6390F16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D8CC0E9" w14:textId="7247AD43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Datum: </w:t>
      </w:r>
      <w:r w:rsidR="00502332">
        <w:rPr>
          <w:color w:val="000000"/>
          <w:sz w:val="22"/>
          <w:szCs w:val="22"/>
        </w:rPr>
        <w:t xml:space="preserve">13. 5. </w:t>
      </w:r>
      <w:r w:rsidR="002E36A4">
        <w:rPr>
          <w:color w:val="000000"/>
          <w:sz w:val="22"/>
          <w:szCs w:val="22"/>
        </w:rPr>
        <w:t>2025</w:t>
      </w:r>
    </w:p>
    <w:p w14:paraId="6BD15055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803B4BA" w14:textId="40DDECF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podpis: </w:t>
      </w:r>
      <w:r w:rsidR="002E36A4">
        <w:rPr>
          <w:color w:val="000000"/>
          <w:sz w:val="22"/>
          <w:szCs w:val="22"/>
        </w:rPr>
        <w:t>Antonín Kudláč</w:t>
      </w:r>
    </w:p>
    <w:p w14:paraId="21393A7C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__________________________________________________________________________________</w:t>
      </w:r>
    </w:p>
    <w:p w14:paraId="2B8564A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772A6E5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Tabulka bodového hodnocení </w:t>
      </w:r>
    </w:p>
    <w:p w14:paraId="4479655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3"/>
        <w:tblW w:w="638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0E1338" w14:paraId="633EEC0E" w14:textId="77777777">
        <w:trPr>
          <w:trHeight w:val="276"/>
        </w:trPr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30FB98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body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30B2E8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Klasifikace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C736E" w14:textId="77777777" w:rsidR="000E1338" w:rsidRDefault="000E13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522A4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Podmínka</w:t>
            </w:r>
          </w:p>
        </w:tc>
      </w:tr>
      <w:tr w:rsidR="000E1338" w14:paraId="3689C81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FF2C64D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FAE636C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8EBFF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24D3C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D0B8B6B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ECE2C04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67B737D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A5AAC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577A3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65449F7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EF07498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9B5B447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1BF17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CB125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098E4826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4A6C64B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D11DCD9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2541D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1A9DD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E727DD3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2728A82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F38799C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E5473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AA681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388FD372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951F520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4 a méně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8358EA3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DDE08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B9214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min. 1 nulová položka </w:t>
            </w:r>
          </w:p>
        </w:tc>
      </w:tr>
    </w:tbl>
    <w:p w14:paraId="00AF8F8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6A2158E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sectPr w:rsidR="000E1338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BF552A" w14:textId="77777777" w:rsidR="00D73435" w:rsidRDefault="00D73435">
      <w:r>
        <w:separator/>
      </w:r>
    </w:p>
  </w:endnote>
  <w:endnote w:type="continuationSeparator" w:id="0">
    <w:p w14:paraId="48B99982" w14:textId="77777777" w:rsidR="00D73435" w:rsidRDefault="00D734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1" w:fontKey="{AC0D4D66-FBA9-4D05-B774-98E31ECE14D6}"/>
    <w:embedItalic r:id="rId2" w:fontKey="{425E5FD9-92CC-4C76-9B0D-A6DEF47C007C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3" w:fontKey="{3B2F5AD1-2B60-4BE9-AAE8-F9E4E515F21D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4" w:fontKey="{7C8866AA-938B-44B2-BEB0-93C349FF4221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5" w:fontKey="{B2DFDDC1-35EF-408E-B25D-639FE7BF1EFE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5C7449" w14:textId="77777777" w:rsidR="00D73435" w:rsidRDefault="00D73435">
      <w:r>
        <w:separator/>
      </w:r>
    </w:p>
  </w:footnote>
  <w:footnote w:type="continuationSeparator" w:id="0">
    <w:p w14:paraId="6566AE94" w14:textId="77777777" w:rsidR="00D73435" w:rsidRDefault="00D73435">
      <w:r>
        <w:continuationSeparator/>
      </w:r>
    </w:p>
  </w:footnote>
  <w:footnote w:id="1">
    <w:p w14:paraId="3D692FD2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ind w:left="283" w:hanging="283"/>
        <w:rPr>
          <w:color w:val="000000"/>
        </w:rPr>
      </w:pPr>
      <w:r>
        <w:rPr>
          <w:vertAlign w:val="superscript"/>
        </w:rPr>
        <w:footnoteRef/>
      </w:r>
      <w:r>
        <w:rPr>
          <w:color w:val="000000"/>
        </w:rPr>
        <w:t>*</w:t>
      </w:r>
      <w:r>
        <w:rPr>
          <w:color w:val="000000"/>
        </w:rP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1338"/>
    <w:rsid w:val="000203A2"/>
    <w:rsid w:val="00024AE5"/>
    <w:rsid w:val="0004521E"/>
    <w:rsid w:val="00077104"/>
    <w:rsid w:val="000C455E"/>
    <w:rsid w:val="000C46E9"/>
    <w:rsid w:val="000D6F2B"/>
    <w:rsid w:val="000E07E8"/>
    <w:rsid w:val="000E1338"/>
    <w:rsid w:val="000F51BF"/>
    <w:rsid w:val="000F6C0B"/>
    <w:rsid w:val="00117751"/>
    <w:rsid w:val="0012145E"/>
    <w:rsid w:val="00141031"/>
    <w:rsid w:val="00143248"/>
    <w:rsid w:val="00156269"/>
    <w:rsid w:val="001721E0"/>
    <w:rsid w:val="00180A07"/>
    <w:rsid w:val="00182515"/>
    <w:rsid w:val="00182EE2"/>
    <w:rsid w:val="001B0D73"/>
    <w:rsid w:val="001B1428"/>
    <w:rsid w:val="001B6E7D"/>
    <w:rsid w:val="002150CA"/>
    <w:rsid w:val="0021616B"/>
    <w:rsid w:val="0022261D"/>
    <w:rsid w:val="002330FE"/>
    <w:rsid w:val="002501F1"/>
    <w:rsid w:val="0027136D"/>
    <w:rsid w:val="00277C58"/>
    <w:rsid w:val="00283112"/>
    <w:rsid w:val="00283AC1"/>
    <w:rsid w:val="00283FB0"/>
    <w:rsid w:val="00285819"/>
    <w:rsid w:val="00296B7E"/>
    <w:rsid w:val="002C0707"/>
    <w:rsid w:val="002E36A4"/>
    <w:rsid w:val="002E6CAB"/>
    <w:rsid w:val="002F27FE"/>
    <w:rsid w:val="002F3EA7"/>
    <w:rsid w:val="0032295F"/>
    <w:rsid w:val="003359D9"/>
    <w:rsid w:val="0037160A"/>
    <w:rsid w:val="00381D61"/>
    <w:rsid w:val="0039335B"/>
    <w:rsid w:val="00396CFC"/>
    <w:rsid w:val="003B2BF7"/>
    <w:rsid w:val="003B2F3D"/>
    <w:rsid w:val="003D5BAF"/>
    <w:rsid w:val="003F63D9"/>
    <w:rsid w:val="00403024"/>
    <w:rsid w:val="00403F21"/>
    <w:rsid w:val="0041012F"/>
    <w:rsid w:val="00456298"/>
    <w:rsid w:val="0048428D"/>
    <w:rsid w:val="00490711"/>
    <w:rsid w:val="004A5C58"/>
    <w:rsid w:val="004B63EC"/>
    <w:rsid w:val="004C36CF"/>
    <w:rsid w:val="004D50B3"/>
    <w:rsid w:val="004D586D"/>
    <w:rsid w:val="004E31A1"/>
    <w:rsid w:val="004E77FA"/>
    <w:rsid w:val="004F6B0A"/>
    <w:rsid w:val="00502332"/>
    <w:rsid w:val="00503106"/>
    <w:rsid w:val="005057FF"/>
    <w:rsid w:val="00520783"/>
    <w:rsid w:val="005279D8"/>
    <w:rsid w:val="0053764B"/>
    <w:rsid w:val="00537828"/>
    <w:rsid w:val="005405FE"/>
    <w:rsid w:val="00555EE9"/>
    <w:rsid w:val="0059336B"/>
    <w:rsid w:val="005C002D"/>
    <w:rsid w:val="005C5D58"/>
    <w:rsid w:val="005D2FFD"/>
    <w:rsid w:val="005E623C"/>
    <w:rsid w:val="0060433A"/>
    <w:rsid w:val="0062257A"/>
    <w:rsid w:val="00631BC7"/>
    <w:rsid w:val="006439CE"/>
    <w:rsid w:val="00647D83"/>
    <w:rsid w:val="006553AE"/>
    <w:rsid w:val="006743FF"/>
    <w:rsid w:val="00682F4F"/>
    <w:rsid w:val="006A1028"/>
    <w:rsid w:val="006B7990"/>
    <w:rsid w:val="006C33B1"/>
    <w:rsid w:val="006C6ABC"/>
    <w:rsid w:val="006D4D14"/>
    <w:rsid w:val="006E42C3"/>
    <w:rsid w:val="006E4CDE"/>
    <w:rsid w:val="006F2353"/>
    <w:rsid w:val="00700C8C"/>
    <w:rsid w:val="00703EC0"/>
    <w:rsid w:val="00711466"/>
    <w:rsid w:val="007143D3"/>
    <w:rsid w:val="00715C71"/>
    <w:rsid w:val="00720B30"/>
    <w:rsid w:val="00730CB1"/>
    <w:rsid w:val="0073564E"/>
    <w:rsid w:val="00751B85"/>
    <w:rsid w:val="00780E61"/>
    <w:rsid w:val="00781B5E"/>
    <w:rsid w:val="007862EE"/>
    <w:rsid w:val="007A7432"/>
    <w:rsid w:val="007D2174"/>
    <w:rsid w:val="007F5BBE"/>
    <w:rsid w:val="008053F8"/>
    <w:rsid w:val="00805C25"/>
    <w:rsid w:val="00805D09"/>
    <w:rsid w:val="00807BD3"/>
    <w:rsid w:val="0081109E"/>
    <w:rsid w:val="00815B51"/>
    <w:rsid w:val="00823056"/>
    <w:rsid w:val="008318A7"/>
    <w:rsid w:val="00835DF5"/>
    <w:rsid w:val="0084766A"/>
    <w:rsid w:val="008521AF"/>
    <w:rsid w:val="00853536"/>
    <w:rsid w:val="00857E8E"/>
    <w:rsid w:val="00862294"/>
    <w:rsid w:val="0088048C"/>
    <w:rsid w:val="008A6907"/>
    <w:rsid w:val="008E1983"/>
    <w:rsid w:val="008E2F92"/>
    <w:rsid w:val="008E4150"/>
    <w:rsid w:val="008E5448"/>
    <w:rsid w:val="00903DDF"/>
    <w:rsid w:val="009140E1"/>
    <w:rsid w:val="00927A2D"/>
    <w:rsid w:val="00932955"/>
    <w:rsid w:val="0093341C"/>
    <w:rsid w:val="009454C3"/>
    <w:rsid w:val="00955D8C"/>
    <w:rsid w:val="00973E33"/>
    <w:rsid w:val="009827E9"/>
    <w:rsid w:val="00983A00"/>
    <w:rsid w:val="009865E6"/>
    <w:rsid w:val="00994A68"/>
    <w:rsid w:val="00997AE5"/>
    <w:rsid w:val="009A6705"/>
    <w:rsid w:val="009B4EDB"/>
    <w:rsid w:val="009D05DB"/>
    <w:rsid w:val="009D5E09"/>
    <w:rsid w:val="009D6E2B"/>
    <w:rsid w:val="009E698B"/>
    <w:rsid w:val="009E7F8E"/>
    <w:rsid w:val="009F19BF"/>
    <w:rsid w:val="009F2042"/>
    <w:rsid w:val="00A10ADA"/>
    <w:rsid w:val="00A435AC"/>
    <w:rsid w:val="00A477A4"/>
    <w:rsid w:val="00A509A4"/>
    <w:rsid w:val="00A50B1C"/>
    <w:rsid w:val="00A61F34"/>
    <w:rsid w:val="00A6581A"/>
    <w:rsid w:val="00A75D00"/>
    <w:rsid w:val="00A8169A"/>
    <w:rsid w:val="00A84DDA"/>
    <w:rsid w:val="00AA5B00"/>
    <w:rsid w:val="00AC0517"/>
    <w:rsid w:val="00AC2C6F"/>
    <w:rsid w:val="00AE005F"/>
    <w:rsid w:val="00AE16BB"/>
    <w:rsid w:val="00AF3D09"/>
    <w:rsid w:val="00B016D9"/>
    <w:rsid w:val="00B04994"/>
    <w:rsid w:val="00B10823"/>
    <w:rsid w:val="00B232D4"/>
    <w:rsid w:val="00B36E77"/>
    <w:rsid w:val="00B44703"/>
    <w:rsid w:val="00B45647"/>
    <w:rsid w:val="00B50847"/>
    <w:rsid w:val="00B50EF4"/>
    <w:rsid w:val="00B56EF6"/>
    <w:rsid w:val="00B643FD"/>
    <w:rsid w:val="00B94078"/>
    <w:rsid w:val="00B96D7C"/>
    <w:rsid w:val="00B96E8E"/>
    <w:rsid w:val="00BA40D7"/>
    <w:rsid w:val="00BC529C"/>
    <w:rsid w:val="00BF6B48"/>
    <w:rsid w:val="00C2188C"/>
    <w:rsid w:val="00C26BBF"/>
    <w:rsid w:val="00C309DF"/>
    <w:rsid w:val="00C32643"/>
    <w:rsid w:val="00C3796D"/>
    <w:rsid w:val="00C4098C"/>
    <w:rsid w:val="00C4147B"/>
    <w:rsid w:val="00C516BD"/>
    <w:rsid w:val="00C54E9A"/>
    <w:rsid w:val="00C92AA6"/>
    <w:rsid w:val="00C95C8C"/>
    <w:rsid w:val="00CB2DD8"/>
    <w:rsid w:val="00CD1A72"/>
    <w:rsid w:val="00CD1E3C"/>
    <w:rsid w:val="00CD33B5"/>
    <w:rsid w:val="00CD572C"/>
    <w:rsid w:val="00CE6680"/>
    <w:rsid w:val="00D20B14"/>
    <w:rsid w:val="00D3370A"/>
    <w:rsid w:val="00D4672C"/>
    <w:rsid w:val="00D50BD6"/>
    <w:rsid w:val="00D55763"/>
    <w:rsid w:val="00D60C29"/>
    <w:rsid w:val="00D665DA"/>
    <w:rsid w:val="00D73435"/>
    <w:rsid w:val="00D76D04"/>
    <w:rsid w:val="00D81A7D"/>
    <w:rsid w:val="00D90D8D"/>
    <w:rsid w:val="00DA59A8"/>
    <w:rsid w:val="00DB5A1E"/>
    <w:rsid w:val="00DB5CE0"/>
    <w:rsid w:val="00DB658C"/>
    <w:rsid w:val="00DB7499"/>
    <w:rsid w:val="00DC306B"/>
    <w:rsid w:val="00DC4717"/>
    <w:rsid w:val="00DC7F82"/>
    <w:rsid w:val="00DD010D"/>
    <w:rsid w:val="00DE3DFD"/>
    <w:rsid w:val="00E01E24"/>
    <w:rsid w:val="00E21DB4"/>
    <w:rsid w:val="00E44B01"/>
    <w:rsid w:val="00E47581"/>
    <w:rsid w:val="00E47755"/>
    <w:rsid w:val="00E63EAD"/>
    <w:rsid w:val="00E6403E"/>
    <w:rsid w:val="00E64683"/>
    <w:rsid w:val="00E669DB"/>
    <w:rsid w:val="00E7639B"/>
    <w:rsid w:val="00E93DE4"/>
    <w:rsid w:val="00EA02B1"/>
    <w:rsid w:val="00EA5AFE"/>
    <w:rsid w:val="00EB2D5D"/>
    <w:rsid w:val="00EB7883"/>
    <w:rsid w:val="00ED0A08"/>
    <w:rsid w:val="00ED269F"/>
    <w:rsid w:val="00ED5BFD"/>
    <w:rsid w:val="00ED5DD7"/>
    <w:rsid w:val="00EE0905"/>
    <w:rsid w:val="00EE513B"/>
    <w:rsid w:val="00EF46AC"/>
    <w:rsid w:val="00F0165B"/>
    <w:rsid w:val="00F07EF4"/>
    <w:rsid w:val="00F117C6"/>
    <w:rsid w:val="00F36AB5"/>
    <w:rsid w:val="00F5162C"/>
    <w:rsid w:val="00F55514"/>
    <w:rsid w:val="00F64723"/>
    <w:rsid w:val="00F7408D"/>
    <w:rsid w:val="00F754AF"/>
    <w:rsid w:val="00F80D2F"/>
    <w:rsid w:val="00F824A5"/>
    <w:rsid w:val="00FB5482"/>
    <w:rsid w:val="00FC1536"/>
    <w:rsid w:val="00FE011C"/>
    <w:rsid w:val="00FE2391"/>
    <w:rsid w:val="00FE30DB"/>
    <w:rsid w:val="00FF567E"/>
    <w:rsid w:val="00FF6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6E244"/>
  <w15:docId w15:val="{CC3323F3-86D8-4F2E-9DA7-DFBC5167D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548</Words>
  <Characters>3234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Antonin Kudlac</cp:lastModifiedBy>
  <cp:revision>2</cp:revision>
  <dcterms:created xsi:type="dcterms:W3CDTF">2025-05-13T08:23:00Z</dcterms:created>
  <dcterms:modified xsi:type="dcterms:W3CDTF">2025-05-13T08:23:00Z</dcterms:modified>
</cp:coreProperties>
</file>