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8F" w:rsidRDefault="00250F8F" w:rsidP="00250F8F">
      <w:pPr>
        <w:pStyle w:val="Nadpis4"/>
        <w:spacing w:before="60"/>
        <w:jc w:val="center"/>
        <w:rPr>
          <w:bCs/>
          <w:iCs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>UNIVERZITA PARDUBICE</w:t>
      </w:r>
    </w:p>
    <w:p w:rsidR="00250F8F" w:rsidRPr="00D3601F" w:rsidRDefault="00250F8F" w:rsidP="00250F8F">
      <w:pPr>
        <w:pStyle w:val="Nadpis4"/>
        <w:spacing w:before="60"/>
        <w:jc w:val="center"/>
        <w:rPr>
          <w:b/>
          <w:bCs/>
          <w:iCs/>
          <w:u w:val="none"/>
        </w:rPr>
      </w:pPr>
      <w:r w:rsidRPr="00D3601F">
        <w:rPr>
          <w:b/>
          <w:bCs/>
          <w:iCs/>
          <w:u w:val="none"/>
        </w:rPr>
        <w:t>Fakulta filozofická</w:t>
      </w:r>
    </w:p>
    <w:p w:rsidR="00C81484" w:rsidRPr="00D3601F" w:rsidRDefault="00C81484" w:rsidP="00C81484">
      <w:pPr>
        <w:jc w:val="center"/>
        <w:rPr>
          <w:b/>
        </w:rPr>
      </w:pPr>
      <w:r w:rsidRPr="00D3601F">
        <w:rPr>
          <w:b/>
        </w:rPr>
        <w:t>Katedra anglistiky a amerikanistiky</w:t>
      </w:r>
    </w:p>
    <w:p w:rsidR="00CD656D" w:rsidRDefault="00CD656D" w:rsidP="00250F8F">
      <w:pPr>
        <w:spacing w:before="60"/>
        <w:jc w:val="center"/>
        <w:rPr>
          <w:b/>
          <w:sz w:val="32"/>
          <w:szCs w:val="32"/>
        </w:rPr>
      </w:pPr>
    </w:p>
    <w:p w:rsidR="00250F8F" w:rsidRDefault="00250F8F" w:rsidP="00250F8F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Posudek </w:t>
      </w:r>
      <w:r w:rsidR="005912F4">
        <w:rPr>
          <w:b/>
          <w:sz w:val="32"/>
          <w:szCs w:val="32"/>
        </w:rPr>
        <w:t>oponenta</w:t>
      </w:r>
      <w:r w:rsidR="00A10E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bakalářské práce</w:t>
      </w:r>
    </w:p>
    <w:p w:rsidR="005B2528" w:rsidRDefault="005B2528" w:rsidP="00250F8F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(Literárně-kulturní)</w:t>
      </w:r>
    </w:p>
    <w:p w:rsidR="0098138A" w:rsidRDefault="0098138A" w:rsidP="00250F8F">
      <w:pPr>
        <w:spacing w:before="60"/>
        <w:jc w:val="both"/>
        <w:rPr>
          <w:b/>
        </w:rPr>
      </w:pPr>
    </w:p>
    <w:p w:rsidR="00CD656D" w:rsidRDefault="00CD656D" w:rsidP="00250F8F">
      <w:pPr>
        <w:spacing w:before="60"/>
        <w:jc w:val="both"/>
        <w:rPr>
          <w:b/>
        </w:rPr>
      </w:pPr>
    </w:p>
    <w:p w:rsidR="00250F8F" w:rsidRDefault="00250F8F" w:rsidP="00C656A6">
      <w:pPr>
        <w:spacing w:before="60"/>
        <w:jc w:val="both"/>
        <w:rPr>
          <w:b/>
        </w:rPr>
      </w:pPr>
      <w:r>
        <w:rPr>
          <w:b/>
        </w:rPr>
        <w:t>Autor práce:</w:t>
      </w:r>
      <w:r w:rsidR="001131E2">
        <w:rPr>
          <w:b/>
        </w:rPr>
        <w:t xml:space="preserve"> </w:t>
      </w:r>
      <w:r w:rsidR="000466D3">
        <w:rPr>
          <w:b/>
        </w:rPr>
        <w:t>Kateřina Pleskačová</w:t>
      </w:r>
    </w:p>
    <w:p w:rsidR="00BE7699" w:rsidRDefault="00E02AD3" w:rsidP="00C656A6">
      <w:pPr>
        <w:spacing w:before="60"/>
        <w:jc w:val="both"/>
        <w:rPr>
          <w:b/>
        </w:rPr>
      </w:pPr>
      <w:r>
        <w:rPr>
          <w:b/>
        </w:rPr>
        <w:t>Studijní obor:</w:t>
      </w:r>
      <w:r w:rsidR="001131E2">
        <w:rPr>
          <w:b/>
        </w:rPr>
        <w:t xml:space="preserve"> </w:t>
      </w:r>
      <w:r w:rsidR="00562D37">
        <w:t>AJO</w:t>
      </w:r>
      <w:r w:rsidR="004515BA" w:rsidRPr="004515BA">
        <w:t>P</w:t>
      </w:r>
    </w:p>
    <w:p w:rsidR="000466D3" w:rsidRDefault="00250F8F" w:rsidP="000466D3">
      <w:pPr>
        <w:spacing w:before="60"/>
        <w:jc w:val="both"/>
        <w:rPr>
          <w:b/>
          <w:bCs/>
          <w:lang w:val="en-US"/>
        </w:rPr>
      </w:pPr>
      <w:r>
        <w:rPr>
          <w:b/>
        </w:rPr>
        <w:t>Název práce:</w:t>
      </w:r>
      <w:r w:rsidR="001131E2">
        <w:rPr>
          <w:b/>
        </w:rPr>
        <w:t xml:space="preserve"> </w:t>
      </w:r>
      <w:r w:rsidR="000466D3" w:rsidRPr="000466D3">
        <w:rPr>
          <w:b/>
          <w:bCs/>
          <w:lang w:val="en-US"/>
        </w:rPr>
        <w:t xml:space="preserve">Illusion and the American Dream in Miller's </w:t>
      </w:r>
      <w:r w:rsidR="000466D3" w:rsidRPr="000466D3">
        <w:rPr>
          <w:b/>
          <w:bCs/>
          <w:i/>
          <w:lang w:val="en-US"/>
        </w:rPr>
        <w:t>Death of a Salesman</w:t>
      </w:r>
    </w:p>
    <w:p w:rsidR="00250F8F" w:rsidRDefault="00250F8F" w:rsidP="000466D3">
      <w:pPr>
        <w:spacing w:before="60"/>
        <w:jc w:val="both"/>
      </w:pPr>
      <w:r>
        <w:rPr>
          <w:b/>
        </w:rPr>
        <w:t>Akademický rok:</w:t>
      </w:r>
      <w:r w:rsidR="001131E2">
        <w:rPr>
          <w:b/>
        </w:rPr>
        <w:t xml:space="preserve"> </w:t>
      </w:r>
      <w:r w:rsidR="004515BA" w:rsidRPr="004515BA">
        <w:t>2016/17</w:t>
      </w:r>
    </w:p>
    <w:p w:rsidR="00250F8F" w:rsidRDefault="00250F8F" w:rsidP="00C656A6">
      <w:pPr>
        <w:spacing w:before="60"/>
        <w:jc w:val="both"/>
        <w:rPr>
          <w:b/>
        </w:rPr>
      </w:pPr>
      <w:r>
        <w:rPr>
          <w:b/>
        </w:rPr>
        <w:t>Vedoucí práce:</w:t>
      </w:r>
      <w:r w:rsidR="001131E2">
        <w:rPr>
          <w:b/>
        </w:rPr>
        <w:t xml:space="preserve"> </w:t>
      </w:r>
      <w:r w:rsidR="005912F4" w:rsidRPr="00D004F7">
        <w:t xml:space="preserve">Mgr. Michal </w:t>
      </w:r>
      <w:proofErr w:type="spellStart"/>
      <w:r w:rsidR="005912F4" w:rsidRPr="00D004F7">
        <w:t>Kleprlík</w:t>
      </w:r>
      <w:proofErr w:type="spellEnd"/>
      <w:r w:rsidR="005912F4" w:rsidRPr="00D004F7">
        <w:t>, Ph.D.</w:t>
      </w:r>
    </w:p>
    <w:p w:rsidR="00BE7699" w:rsidRPr="00D004F7" w:rsidRDefault="00BE7699" w:rsidP="00C656A6">
      <w:pPr>
        <w:spacing w:before="60"/>
        <w:jc w:val="both"/>
      </w:pPr>
      <w:r>
        <w:rPr>
          <w:b/>
        </w:rPr>
        <w:t>Oponent práce:</w:t>
      </w:r>
      <w:r w:rsidR="00D004F7">
        <w:rPr>
          <w:b/>
        </w:rPr>
        <w:t xml:space="preserve"> </w:t>
      </w:r>
      <w:r w:rsidR="005912F4" w:rsidRPr="004515BA">
        <w:t xml:space="preserve">doc. Mgr. Šárka </w:t>
      </w:r>
      <w:proofErr w:type="spellStart"/>
      <w:r w:rsidR="005912F4" w:rsidRPr="004515BA">
        <w:t>Bubíková</w:t>
      </w:r>
      <w:proofErr w:type="spellEnd"/>
      <w:r w:rsidR="005912F4" w:rsidRPr="004515BA">
        <w:t>, Ph.D.</w:t>
      </w:r>
    </w:p>
    <w:p w:rsidR="00C656A6" w:rsidRDefault="00C656A6" w:rsidP="00C656A6">
      <w:pPr>
        <w:jc w:val="both"/>
        <w:rPr>
          <w:b/>
        </w:rPr>
      </w:pPr>
    </w:p>
    <w:tbl>
      <w:tblPr>
        <w:tblW w:w="11001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64"/>
        <w:gridCol w:w="1477"/>
      </w:tblGrid>
      <w:tr w:rsidR="009F6951" w:rsidTr="0051466D">
        <w:tc>
          <w:tcPr>
            <w:tcW w:w="9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F6951" w:rsidRDefault="009F6951" w:rsidP="00FA23B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Kritéria  hodnocení 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951" w:rsidRDefault="009F6951" w:rsidP="00FA23BB">
            <w:pPr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  <w:p w:rsidR="009F6951" w:rsidRDefault="009F6951" w:rsidP="00FA23BB">
            <w:pPr>
              <w:jc w:val="center"/>
              <w:rPr>
                <w:b/>
              </w:rPr>
            </w:pPr>
            <w:r>
              <w:rPr>
                <w:b/>
              </w:rPr>
              <w:t>1 - 2 - 3 – 4</w:t>
            </w:r>
          </w:p>
        </w:tc>
      </w:tr>
      <w:tr w:rsidR="00251D2F" w:rsidTr="001805BC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2F" w:rsidRPr="000A0C25" w:rsidRDefault="00251D2F" w:rsidP="000A0C25">
            <w:pPr>
              <w:jc w:val="center"/>
              <w:rPr>
                <w:b/>
              </w:rPr>
            </w:pPr>
            <w:r w:rsidRPr="000A0C25">
              <w:rPr>
                <w:b/>
              </w:rPr>
              <w:t>Všeobecná charakteristika</w:t>
            </w:r>
          </w:p>
          <w:p w:rsidR="00251D2F" w:rsidRPr="009F6951" w:rsidRDefault="00251D2F" w:rsidP="009F69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 w:rsidRPr="00314626">
              <w:rPr>
                <w:sz w:val="22"/>
                <w:szCs w:val="22"/>
              </w:rPr>
              <w:t xml:space="preserve">Splnění </w:t>
            </w:r>
            <w:r>
              <w:rPr>
                <w:sz w:val="22"/>
                <w:szCs w:val="22"/>
              </w:rPr>
              <w:t xml:space="preserve">zásad zpracování práce a </w:t>
            </w:r>
            <w:r w:rsidRPr="005A3144">
              <w:rPr>
                <w:sz w:val="22"/>
                <w:szCs w:val="22"/>
              </w:rPr>
              <w:t>naplnění stanoveného</w:t>
            </w:r>
            <w:r>
              <w:rPr>
                <w:sz w:val="22"/>
                <w:szCs w:val="22"/>
              </w:rPr>
              <w:t xml:space="preserve"> cíle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B20D81" w:rsidP="00FA23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1D2F" w:rsidTr="001805BC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2F" w:rsidRPr="00314626" w:rsidRDefault="00251D2F" w:rsidP="00314626">
            <w:pPr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Logická struktura práce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1805BC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2F" w:rsidRDefault="00251D2F" w:rsidP="00314626">
            <w:pPr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B917F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Vyváženost </w:t>
            </w:r>
            <w:r w:rsidR="00B917F2">
              <w:rPr>
                <w:sz w:val="22"/>
                <w:szCs w:val="22"/>
              </w:rPr>
              <w:t>teoretického úvodu</w:t>
            </w:r>
            <w:r w:rsidR="00D94B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 w:rsidR="00D94B96">
              <w:rPr>
                <w:sz w:val="22"/>
                <w:szCs w:val="22"/>
              </w:rPr>
              <w:t>analytické</w:t>
            </w:r>
            <w:r>
              <w:rPr>
                <w:sz w:val="22"/>
                <w:szCs w:val="22"/>
              </w:rPr>
              <w:t xml:space="preserve"> části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51D2F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F03E83" w:rsidP="009F5166">
            <w:pPr>
              <w:jc w:val="center"/>
              <w:rPr>
                <w:b/>
              </w:rPr>
            </w:pPr>
            <w:r>
              <w:rPr>
                <w:b/>
              </w:rPr>
              <w:t xml:space="preserve">Obecná </w:t>
            </w:r>
            <w:r w:rsidR="00251D2F" w:rsidRPr="005A3144">
              <w:rPr>
                <w:b/>
              </w:rPr>
              <w:t xml:space="preserve">část </w:t>
            </w:r>
          </w:p>
          <w:p w:rsidR="00B917F2" w:rsidRPr="00BC2CA4" w:rsidRDefault="00B917F2" w:rsidP="00B917F2">
            <w:pPr>
              <w:rPr>
                <w:b/>
              </w:rPr>
            </w:pPr>
            <w:r>
              <w:rPr>
                <w:b/>
              </w:rPr>
              <w:t>(teoretický úvod)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5B2528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Kvalita uvedení do širšího kontextu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9A308C" w:rsidP="008A1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1D2F" w:rsidTr="00251D2F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9F5166">
            <w:pPr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5B2528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Tematická relevance teoretického úvodu k cíli práce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51D2F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F03E83" w:rsidP="00FA23BB">
            <w:pPr>
              <w:jc w:val="center"/>
              <w:rPr>
                <w:b/>
              </w:rPr>
            </w:pPr>
            <w:r>
              <w:rPr>
                <w:b/>
              </w:rPr>
              <w:t>Analytická</w:t>
            </w:r>
            <w:r w:rsidR="00251D2F" w:rsidRPr="005A3144">
              <w:rPr>
                <w:b/>
              </w:rPr>
              <w:t xml:space="preserve"> část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 w:rsidRPr="009031E0">
              <w:rPr>
                <w:sz w:val="22"/>
                <w:szCs w:val="22"/>
              </w:rPr>
              <w:t xml:space="preserve">Vhodnost </w:t>
            </w:r>
            <w:r w:rsidR="00B134BD">
              <w:rPr>
                <w:sz w:val="22"/>
                <w:szCs w:val="22"/>
              </w:rPr>
              <w:t>využití primárních zdrojů pro podporu/ilustraci argumentace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E775C6" w:rsidP="00E775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1D2F" w:rsidTr="00251D2F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Pr="00AA3DB8" w:rsidRDefault="00251D2F" w:rsidP="00FA23B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Pr="00B134BD" w:rsidRDefault="00B134BD" w:rsidP="009F6951">
            <w:r w:rsidRPr="00B134BD">
              <w:t>Rozsah a hloubka vlastní analýzy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51D2F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Pr="00A17BE9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Relevantní a srozumitelná argumentace </w:t>
            </w:r>
            <w:r w:rsidRPr="005A3144">
              <w:rPr>
                <w:sz w:val="22"/>
                <w:szCs w:val="22"/>
              </w:rPr>
              <w:t xml:space="preserve">a interpretace 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51D2F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  <w:r>
              <w:rPr>
                <w:b/>
              </w:rPr>
              <w:t>Práce s odbornou literaturou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Kvalita, m</w:t>
            </w:r>
            <w:r w:rsidRPr="00BC2CA4">
              <w:rPr>
                <w:sz w:val="22"/>
                <w:szCs w:val="22"/>
              </w:rPr>
              <w:t xml:space="preserve">nožství </w:t>
            </w:r>
            <w:r>
              <w:rPr>
                <w:sz w:val="22"/>
                <w:szCs w:val="22"/>
              </w:rPr>
              <w:t xml:space="preserve">a relevance </w:t>
            </w:r>
            <w:r w:rsidRPr="00BC2CA4">
              <w:rPr>
                <w:sz w:val="22"/>
                <w:szCs w:val="22"/>
              </w:rPr>
              <w:t>zpracované literatury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E775C6" w:rsidP="00FA23BB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</w:tr>
      <w:tr w:rsidR="00251D2F" w:rsidTr="00251D2F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 w:rsidRPr="00BC2CA4">
              <w:rPr>
                <w:sz w:val="22"/>
                <w:szCs w:val="22"/>
              </w:rPr>
              <w:t>Kritický přístup ke zdrojům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51D2F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  <w:r>
              <w:rPr>
                <w:b/>
              </w:rPr>
              <w:t>Formální stránka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Dodržení doporučených pravidel a norem formální úpravy (směrnice FF </w:t>
            </w:r>
            <w:proofErr w:type="spellStart"/>
            <w:r>
              <w:rPr>
                <w:sz w:val="22"/>
                <w:szCs w:val="22"/>
              </w:rPr>
              <w:t>UPa</w:t>
            </w:r>
            <w:proofErr w:type="spellEnd"/>
            <w:r w:rsidR="00BE7699">
              <w:rPr>
                <w:sz w:val="22"/>
                <w:szCs w:val="22"/>
              </w:rPr>
              <w:t xml:space="preserve">, </w:t>
            </w:r>
            <w:r w:rsidR="00BE7699" w:rsidRPr="00BE7699">
              <w:rPr>
                <w:sz w:val="22"/>
                <w:szCs w:val="22"/>
              </w:rPr>
              <w:t>požadavky KAA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E775C6" w:rsidP="00E775C6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</w:tr>
      <w:tr w:rsidR="00251D2F" w:rsidTr="00251D2F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BE769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Kvalita vědeckého aparátu </w:t>
            </w:r>
            <w:r w:rsidR="00BE7699">
              <w:rPr>
                <w:sz w:val="22"/>
                <w:szCs w:val="22"/>
              </w:rPr>
              <w:t xml:space="preserve">(případně </w:t>
            </w:r>
            <w:r>
              <w:rPr>
                <w:sz w:val="22"/>
                <w:szCs w:val="22"/>
              </w:rPr>
              <w:t>příloh, tabulek a obrázků</w:t>
            </w:r>
            <w:r w:rsidR="00BE7699">
              <w:rPr>
                <w:sz w:val="22"/>
                <w:szCs w:val="22"/>
              </w:rPr>
              <w:t>)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51D2F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/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BE7699">
            <w:r>
              <w:rPr>
                <w:sz w:val="22"/>
                <w:szCs w:val="22"/>
              </w:rPr>
              <w:t>Dodržení bibliografick</w:t>
            </w:r>
            <w:r w:rsidR="00BE7699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norm</w:t>
            </w:r>
            <w:r w:rsidR="00BE7699">
              <w:rPr>
                <w:sz w:val="22"/>
                <w:szCs w:val="22"/>
              </w:rPr>
              <w:t>y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251D2F" w:rsidRDefault="00251D2F" w:rsidP="00FA23BB"/>
        </w:tc>
      </w:tr>
      <w:tr w:rsidR="00251D2F" w:rsidTr="00251D2F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Pr="00557689" w:rsidRDefault="00251D2F" w:rsidP="006D564B">
            <w:pPr>
              <w:jc w:val="center"/>
              <w:rPr>
                <w:b/>
              </w:rPr>
            </w:pPr>
            <w:r w:rsidRPr="00557689">
              <w:rPr>
                <w:b/>
              </w:rPr>
              <w:t xml:space="preserve">Jazyková úroveň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Gramatická přesnost a komplexnost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9A308C" w:rsidP="00FA23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1D2F" w:rsidTr="00251D2F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Slovní zásoba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51D2F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Koheze a koherence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51D2F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Interpunkce a stylistické aspekty</w:t>
            </w:r>
          </w:p>
        </w:tc>
        <w:tc>
          <w:tcPr>
            <w:tcW w:w="1477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</w:tbl>
    <w:p w:rsidR="00F10ECB" w:rsidRDefault="00FA23BB" w:rsidP="00F10ECB">
      <w:pPr>
        <w:spacing w:before="120" w:line="360" w:lineRule="auto"/>
        <w:jc w:val="both"/>
      </w:pPr>
      <w:r>
        <w:rPr>
          <w:b/>
        </w:rPr>
        <w:br w:type="page"/>
      </w:r>
      <w:r>
        <w:rPr>
          <w:b/>
        </w:rPr>
        <w:lastRenderedPageBreak/>
        <w:t>Slovní vyjádření k hodnocení bakalářské práce:</w:t>
      </w:r>
    </w:p>
    <w:p w:rsidR="009B6022" w:rsidRDefault="009B6022" w:rsidP="00FA23BB">
      <w:pPr>
        <w:jc w:val="both"/>
      </w:pPr>
    </w:p>
    <w:p w:rsidR="00CE2052" w:rsidRDefault="00C36BE1" w:rsidP="00FA23BB">
      <w:pPr>
        <w:jc w:val="both"/>
      </w:pPr>
      <w:r>
        <w:t>Př</w:t>
      </w:r>
      <w:r w:rsidR="00E775C6">
        <w:t xml:space="preserve">edložená práce představuje </w:t>
      </w:r>
      <w:r w:rsidR="00B20D81">
        <w:t xml:space="preserve">kvalitní pojednání o tématu amerického snu a o mezilidských vztazích, především mezi mužskými rodinnými příslušníky, jak jsou zpodobněny v divadelní hře amerického dramatika Arthura Millera </w:t>
      </w:r>
      <w:r w:rsidR="00B20D81" w:rsidRPr="00D37C86">
        <w:rPr>
          <w:i/>
        </w:rPr>
        <w:t>Smrt obchodního cestujícího</w:t>
      </w:r>
      <w:r w:rsidR="00B20D81">
        <w:t>. Studentce se podařilo vyhnout dějové popisnosti a úzce zaměřené téma jí umožnilo jít skutečně do hloubky. Práce tak prokazuje studentčinu schopnost analytické práce s literárním textem, stejně jako schopnost vyhledat a zpracovat relevantní sekundární literaturu a využít ji k opoře vlastních a</w:t>
      </w:r>
      <w:r w:rsidR="00D37C86">
        <w:t>rgumentů. Jazyk</w:t>
      </w:r>
      <w:r w:rsidR="00B20D81">
        <w:t xml:space="preserve"> práce je kultivovaný, jen místy se objevují drobné překlepy či jazykové neobratnosti. Odsazené citáty by měly mít menší řádkování a název hry by měl být důsledně uváděn kurzívou.</w:t>
      </w:r>
    </w:p>
    <w:p w:rsidR="00DE748D" w:rsidRDefault="00DE748D" w:rsidP="00FA23BB">
      <w:pPr>
        <w:jc w:val="both"/>
      </w:pPr>
    </w:p>
    <w:p w:rsidR="00CE2052" w:rsidRDefault="00CE2052" w:rsidP="00FA23BB">
      <w:pPr>
        <w:jc w:val="both"/>
      </w:pPr>
    </w:p>
    <w:p w:rsidR="009A308C" w:rsidRPr="009A308C" w:rsidRDefault="009A308C" w:rsidP="00FA23BB">
      <w:pPr>
        <w:jc w:val="both"/>
        <w:rPr>
          <w:b/>
        </w:rPr>
      </w:pPr>
      <w:r w:rsidRPr="009A308C">
        <w:rPr>
          <w:b/>
        </w:rPr>
        <w:t>Podněty k obhajobě:</w:t>
      </w:r>
    </w:p>
    <w:p w:rsidR="00CE2052" w:rsidRDefault="00CE2052" w:rsidP="00FA23BB">
      <w:pPr>
        <w:jc w:val="both"/>
      </w:pPr>
    </w:p>
    <w:p w:rsidR="004515BA" w:rsidRDefault="00B20D81" w:rsidP="00FA23BB">
      <w:pPr>
        <w:jc w:val="both"/>
      </w:pPr>
      <w:r>
        <w:t xml:space="preserve">Bývá hra uváděna i na českých </w:t>
      </w:r>
      <w:r w:rsidR="00D37C86">
        <w:t>jevištích? Jaká</w:t>
      </w:r>
      <w:r>
        <w:t xml:space="preserve"> je její recepce v našem prostředí? Jsou v ní, podle </w:t>
      </w:r>
      <w:bookmarkStart w:id="0" w:name="_GoBack"/>
      <w:bookmarkEnd w:id="0"/>
      <w:r>
        <w:t xml:space="preserve">vašeho názoru, prvky, které mohou oslovit místní </w:t>
      </w:r>
      <w:r w:rsidR="00D37C86">
        <w:t xml:space="preserve">(a dnešní) </w:t>
      </w:r>
      <w:r>
        <w:t xml:space="preserve">diváky, nebo se jedná o hru o specificky americké </w:t>
      </w:r>
      <w:r w:rsidR="00D37C86">
        <w:t>(a dobově podmíněné)</w:t>
      </w:r>
      <w:r w:rsidR="00D37C86" w:rsidRPr="00D37C86">
        <w:t xml:space="preserve"> </w:t>
      </w:r>
      <w:r w:rsidR="00D37C86">
        <w:t>tematice?</w:t>
      </w:r>
    </w:p>
    <w:p w:rsidR="00B20D81" w:rsidRDefault="00B20D81" w:rsidP="00FA23BB">
      <w:pPr>
        <w:jc w:val="both"/>
      </w:pPr>
    </w:p>
    <w:p w:rsidR="00B20D81" w:rsidRDefault="00B20D81" w:rsidP="00FA23BB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151"/>
      </w:tblGrid>
      <w:tr w:rsidR="00FA23BB" w:rsidTr="004A2798">
        <w:trPr>
          <w:trHeight w:val="851"/>
        </w:trPr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C14" w:rsidRDefault="00FA23BB" w:rsidP="00FA23BB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V ý s l e d n á   k l a s i f i k a c e</w:t>
            </w:r>
            <w:r w:rsidR="0098138A">
              <w:rPr>
                <w:b/>
                <w:sz w:val="28"/>
                <w:szCs w:val="28"/>
              </w:rPr>
              <w:t>*</w:t>
            </w:r>
            <w:proofErr w:type="gramEnd"/>
          </w:p>
          <w:p w:rsidR="00FA23BB" w:rsidRDefault="00FA23BB" w:rsidP="00FA23BB">
            <w:pPr>
              <w:jc w:val="both"/>
              <w:rPr>
                <w:b/>
              </w:rPr>
            </w:pPr>
            <w:r w:rsidRPr="002173C8">
              <w:t xml:space="preserve">(možnosti klasifikace - </w:t>
            </w:r>
            <w:proofErr w:type="gramStart"/>
            <w:r w:rsidRPr="002173C8">
              <w:t>výborně,  velmi</w:t>
            </w:r>
            <w:proofErr w:type="gramEnd"/>
            <w:r w:rsidRPr="002173C8">
              <w:t xml:space="preserve"> dobře, dobře, nevyhověl)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23BB" w:rsidRPr="009B6022" w:rsidRDefault="00CE2052" w:rsidP="00B20D81">
            <w:pPr>
              <w:spacing w:line="360" w:lineRule="auto"/>
              <w:jc w:val="center"/>
            </w:pPr>
            <w:r>
              <w:t xml:space="preserve">Výborně </w:t>
            </w:r>
          </w:p>
        </w:tc>
      </w:tr>
    </w:tbl>
    <w:p w:rsidR="00FA23BB" w:rsidRDefault="00FA23BB" w:rsidP="00FA23BB">
      <w:pPr>
        <w:spacing w:before="120" w:line="360" w:lineRule="auto"/>
        <w:jc w:val="center"/>
        <w:rPr>
          <w:b/>
        </w:rPr>
      </w:pPr>
    </w:p>
    <w:p w:rsidR="00FA23BB" w:rsidRDefault="00FA23BB" w:rsidP="00FA23BB">
      <w:pPr>
        <w:jc w:val="both"/>
        <w:rPr>
          <w:b/>
          <w:sz w:val="28"/>
          <w:szCs w:val="28"/>
        </w:rPr>
      </w:pPr>
    </w:p>
    <w:p w:rsidR="003D1CF1" w:rsidRDefault="003D1CF1" w:rsidP="00FA23BB">
      <w:pPr>
        <w:jc w:val="both"/>
        <w:rPr>
          <w:b/>
          <w:sz w:val="28"/>
          <w:szCs w:val="28"/>
        </w:rPr>
      </w:pPr>
    </w:p>
    <w:p w:rsidR="003D1CF1" w:rsidRDefault="003D1CF1" w:rsidP="00FA23BB">
      <w:pPr>
        <w:jc w:val="both"/>
        <w:rPr>
          <w:b/>
          <w:sz w:val="28"/>
          <w:szCs w:val="28"/>
        </w:rPr>
      </w:pPr>
    </w:p>
    <w:p w:rsidR="00FA23BB" w:rsidRDefault="00FA23BB" w:rsidP="00FA23BB">
      <w:pPr>
        <w:jc w:val="both"/>
        <w:rPr>
          <w:b/>
          <w:sz w:val="28"/>
          <w:szCs w:val="28"/>
        </w:rPr>
      </w:pPr>
    </w:p>
    <w:p w:rsidR="00FA23BB" w:rsidRDefault="00FA23BB" w:rsidP="00FA23BB">
      <w:pPr>
        <w:jc w:val="both"/>
      </w:pPr>
    </w:p>
    <w:p w:rsidR="00A54838" w:rsidRDefault="00FA23BB" w:rsidP="00A54838">
      <w:pPr>
        <w:jc w:val="both"/>
      </w:pPr>
      <w:r>
        <w:t>Dne:</w:t>
      </w:r>
      <w:r>
        <w:tab/>
      </w:r>
      <w:proofErr w:type="gramStart"/>
      <w:r w:rsidR="00B20D81">
        <w:t>14</w:t>
      </w:r>
      <w:r w:rsidR="009A308C">
        <w:t>.</w:t>
      </w:r>
      <w:r w:rsidR="00C5612A">
        <w:t>8</w:t>
      </w:r>
      <w:r w:rsidR="00D0415A">
        <w:t>. 2017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A54838">
        <w:t>...........................................................</w:t>
      </w:r>
    </w:p>
    <w:p w:rsidR="00A54838" w:rsidRDefault="00A54838" w:rsidP="00A548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7D5A32">
        <w:t>oponenta</w:t>
      </w:r>
      <w:r>
        <w:t xml:space="preserve"> práce</w:t>
      </w:r>
    </w:p>
    <w:p w:rsidR="00A54838" w:rsidRDefault="00A54838" w:rsidP="00A54838">
      <w:pPr>
        <w:pStyle w:val="Nadpis4"/>
        <w:spacing w:before="60"/>
        <w:jc w:val="center"/>
      </w:pPr>
    </w:p>
    <w:p w:rsidR="00FA23BB" w:rsidRDefault="00FA23BB" w:rsidP="00FA23BB">
      <w:pPr>
        <w:rPr>
          <w:sz w:val="32"/>
          <w:szCs w:val="32"/>
          <w:vertAlign w:val="superscript"/>
        </w:rPr>
      </w:pPr>
    </w:p>
    <w:p w:rsidR="0098138A" w:rsidRPr="0098138A" w:rsidRDefault="0098138A" w:rsidP="00FA23BB">
      <w:pPr>
        <w:rPr>
          <w:sz w:val="32"/>
          <w:szCs w:val="32"/>
          <w:vertAlign w:val="superscript"/>
        </w:rPr>
      </w:pPr>
      <w:r w:rsidRPr="0098138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Výsledné hodnocení není průměrem dílčích známek</w:t>
      </w:r>
    </w:p>
    <w:sectPr w:rsidR="0098138A" w:rsidRPr="0098138A" w:rsidSect="009F6951">
      <w:pgSz w:w="11906" w:h="16838"/>
      <w:pgMar w:top="899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90"/>
    <w:multiLevelType w:val="hybridMultilevel"/>
    <w:tmpl w:val="23421878"/>
    <w:lvl w:ilvl="0" w:tplc="5FDCD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B"/>
    <w:rsid w:val="000166BA"/>
    <w:rsid w:val="000251B5"/>
    <w:rsid w:val="00026A8A"/>
    <w:rsid w:val="00037FA5"/>
    <w:rsid w:val="000466D3"/>
    <w:rsid w:val="000474EA"/>
    <w:rsid w:val="00057C14"/>
    <w:rsid w:val="00085464"/>
    <w:rsid w:val="000A0C25"/>
    <w:rsid w:val="000B2F38"/>
    <w:rsid w:val="000B5A26"/>
    <w:rsid w:val="000C6CF6"/>
    <w:rsid w:val="000D3669"/>
    <w:rsid w:val="000D7944"/>
    <w:rsid w:val="000F2FE5"/>
    <w:rsid w:val="00102656"/>
    <w:rsid w:val="00103DD2"/>
    <w:rsid w:val="001131E2"/>
    <w:rsid w:val="0012239C"/>
    <w:rsid w:val="0013409C"/>
    <w:rsid w:val="00142E05"/>
    <w:rsid w:val="00147E58"/>
    <w:rsid w:val="00154BE4"/>
    <w:rsid w:val="001622DE"/>
    <w:rsid w:val="001707D8"/>
    <w:rsid w:val="001805BC"/>
    <w:rsid w:val="001906A0"/>
    <w:rsid w:val="001C6D4E"/>
    <w:rsid w:val="002071ED"/>
    <w:rsid w:val="002126A4"/>
    <w:rsid w:val="0021613B"/>
    <w:rsid w:val="002173C8"/>
    <w:rsid w:val="002217E9"/>
    <w:rsid w:val="0023410E"/>
    <w:rsid w:val="00243C22"/>
    <w:rsid w:val="00250F8F"/>
    <w:rsid w:val="00251D2F"/>
    <w:rsid w:val="00265DEA"/>
    <w:rsid w:val="00297EEB"/>
    <w:rsid w:val="002A441D"/>
    <w:rsid w:val="002B2382"/>
    <w:rsid w:val="002B3F72"/>
    <w:rsid w:val="002C7821"/>
    <w:rsid w:val="002D1665"/>
    <w:rsid w:val="002F1CD9"/>
    <w:rsid w:val="00305C53"/>
    <w:rsid w:val="00314626"/>
    <w:rsid w:val="00352364"/>
    <w:rsid w:val="00380793"/>
    <w:rsid w:val="00381DBB"/>
    <w:rsid w:val="003C1B92"/>
    <w:rsid w:val="003D0434"/>
    <w:rsid w:val="003D1CF1"/>
    <w:rsid w:val="003D25A1"/>
    <w:rsid w:val="003E5A76"/>
    <w:rsid w:val="00422445"/>
    <w:rsid w:val="00444AF4"/>
    <w:rsid w:val="004515BA"/>
    <w:rsid w:val="00481907"/>
    <w:rsid w:val="004835F5"/>
    <w:rsid w:val="004A0829"/>
    <w:rsid w:val="004A2798"/>
    <w:rsid w:val="004B26EB"/>
    <w:rsid w:val="004F234B"/>
    <w:rsid w:val="004F4557"/>
    <w:rsid w:val="004F6322"/>
    <w:rsid w:val="0051466D"/>
    <w:rsid w:val="00516E98"/>
    <w:rsid w:val="00542E64"/>
    <w:rsid w:val="00544730"/>
    <w:rsid w:val="00557689"/>
    <w:rsid w:val="00562D37"/>
    <w:rsid w:val="005746F4"/>
    <w:rsid w:val="005912F4"/>
    <w:rsid w:val="005A3144"/>
    <w:rsid w:val="005A60CC"/>
    <w:rsid w:val="005B2528"/>
    <w:rsid w:val="005C5E84"/>
    <w:rsid w:val="005E2BF8"/>
    <w:rsid w:val="005E5727"/>
    <w:rsid w:val="006000B1"/>
    <w:rsid w:val="00604B9F"/>
    <w:rsid w:val="00607508"/>
    <w:rsid w:val="006327B4"/>
    <w:rsid w:val="00633DA6"/>
    <w:rsid w:val="00666239"/>
    <w:rsid w:val="00670B4E"/>
    <w:rsid w:val="00681E3B"/>
    <w:rsid w:val="006A5876"/>
    <w:rsid w:val="006A5C98"/>
    <w:rsid w:val="006C42C2"/>
    <w:rsid w:val="006D564B"/>
    <w:rsid w:val="006D6B6A"/>
    <w:rsid w:val="006E010E"/>
    <w:rsid w:val="00702C7F"/>
    <w:rsid w:val="00704B33"/>
    <w:rsid w:val="00714772"/>
    <w:rsid w:val="00721639"/>
    <w:rsid w:val="007401C3"/>
    <w:rsid w:val="00764C40"/>
    <w:rsid w:val="007660E2"/>
    <w:rsid w:val="00771FD6"/>
    <w:rsid w:val="00774878"/>
    <w:rsid w:val="007749B5"/>
    <w:rsid w:val="00794791"/>
    <w:rsid w:val="007B2527"/>
    <w:rsid w:val="007B43AD"/>
    <w:rsid w:val="007D5A32"/>
    <w:rsid w:val="00854424"/>
    <w:rsid w:val="00866557"/>
    <w:rsid w:val="0088094F"/>
    <w:rsid w:val="00884A2E"/>
    <w:rsid w:val="008A15CF"/>
    <w:rsid w:val="008A793D"/>
    <w:rsid w:val="008C14FC"/>
    <w:rsid w:val="008C1D86"/>
    <w:rsid w:val="008D04F8"/>
    <w:rsid w:val="008D5364"/>
    <w:rsid w:val="0090311D"/>
    <w:rsid w:val="009031E0"/>
    <w:rsid w:val="00907746"/>
    <w:rsid w:val="0091265B"/>
    <w:rsid w:val="00966D0E"/>
    <w:rsid w:val="0098138A"/>
    <w:rsid w:val="0099001C"/>
    <w:rsid w:val="009A2C6D"/>
    <w:rsid w:val="009A308C"/>
    <w:rsid w:val="009B0F85"/>
    <w:rsid w:val="009B6022"/>
    <w:rsid w:val="009B7438"/>
    <w:rsid w:val="009C1B29"/>
    <w:rsid w:val="009E322A"/>
    <w:rsid w:val="009F5166"/>
    <w:rsid w:val="009F6951"/>
    <w:rsid w:val="00A10E01"/>
    <w:rsid w:val="00A17BE9"/>
    <w:rsid w:val="00A259A8"/>
    <w:rsid w:val="00A54838"/>
    <w:rsid w:val="00A65D9C"/>
    <w:rsid w:val="00A86206"/>
    <w:rsid w:val="00AA20E5"/>
    <w:rsid w:val="00AA7C40"/>
    <w:rsid w:val="00AB5D90"/>
    <w:rsid w:val="00AD0DB9"/>
    <w:rsid w:val="00AF1788"/>
    <w:rsid w:val="00B01680"/>
    <w:rsid w:val="00B134BD"/>
    <w:rsid w:val="00B201D7"/>
    <w:rsid w:val="00B20D81"/>
    <w:rsid w:val="00B2458B"/>
    <w:rsid w:val="00B24E9A"/>
    <w:rsid w:val="00B641BF"/>
    <w:rsid w:val="00B6499B"/>
    <w:rsid w:val="00B917F2"/>
    <w:rsid w:val="00B93539"/>
    <w:rsid w:val="00B94C43"/>
    <w:rsid w:val="00BB246F"/>
    <w:rsid w:val="00BC2CA4"/>
    <w:rsid w:val="00BE7699"/>
    <w:rsid w:val="00C01A93"/>
    <w:rsid w:val="00C1076B"/>
    <w:rsid w:val="00C14706"/>
    <w:rsid w:val="00C3010D"/>
    <w:rsid w:val="00C36BE1"/>
    <w:rsid w:val="00C5339D"/>
    <w:rsid w:val="00C5612A"/>
    <w:rsid w:val="00C56A02"/>
    <w:rsid w:val="00C656A6"/>
    <w:rsid w:val="00C81484"/>
    <w:rsid w:val="00C859B6"/>
    <w:rsid w:val="00C86E26"/>
    <w:rsid w:val="00C92EC4"/>
    <w:rsid w:val="00CA32CC"/>
    <w:rsid w:val="00CB1594"/>
    <w:rsid w:val="00CB759B"/>
    <w:rsid w:val="00CB797A"/>
    <w:rsid w:val="00CB7B4E"/>
    <w:rsid w:val="00CB7B50"/>
    <w:rsid w:val="00CC5A6E"/>
    <w:rsid w:val="00CD19B4"/>
    <w:rsid w:val="00CD656D"/>
    <w:rsid w:val="00CE2052"/>
    <w:rsid w:val="00CE2FEF"/>
    <w:rsid w:val="00CF0899"/>
    <w:rsid w:val="00CF5487"/>
    <w:rsid w:val="00D004F7"/>
    <w:rsid w:val="00D0415A"/>
    <w:rsid w:val="00D15E06"/>
    <w:rsid w:val="00D20B91"/>
    <w:rsid w:val="00D2400C"/>
    <w:rsid w:val="00D245D0"/>
    <w:rsid w:val="00D3601F"/>
    <w:rsid w:val="00D37C86"/>
    <w:rsid w:val="00D640FB"/>
    <w:rsid w:val="00D710B3"/>
    <w:rsid w:val="00D76E57"/>
    <w:rsid w:val="00D82884"/>
    <w:rsid w:val="00D83316"/>
    <w:rsid w:val="00D8626B"/>
    <w:rsid w:val="00D94B96"/>
    <w:rsid w:val="00DC2CBF"/>
    <w:rsid w:val="00DC69E6"/>
    <w:rsid w:val="00DD17FA"/>
    <w:rsid w:val="00DD6886"/>
    <w:rsid w:val="00DE637C"/>
    <w:rsid w:val="00DE748D"/>
    <w:rsid w:val="00DF2FCA"/>
    <w:rsid w:val="00DF4142"/>
    <w:rsid w:val="00DF5501"/>
    <w:rsid w:val="00E02AD3"/>
    <w:rsid w:val="00E11274"/>
    <w:rsid w:val="00E26BEA"/>
    <w:rsid w:val="00E60926"/>
    <w:rsid w:val="00E775C6"/>
    <w:rsid w:val="00E80E64"/>
    <w:rsid w:val="00E81894"/>
    <w:rsid w:val="00E81E82"/>
    <w:rsid w:val="00E958EA"/>
    <w:rsid w:val="00EF3757"/>
    <w:rsid w:val="00EF755F"/>
    <w:rsid w:val="00F03E83"/>
    <w:rsid w:val="00F102BB"/>
    <w:rsid w:val="00F10ECB"/>
    <w:rsid w:val="00F226A4"/>
    <w:rsid w:val="00F23BF6"/>
    <w:rsid w:val="00F446CE"/>
    <w:rsid w:val="00F54D30"/>
    <w:rsid w:val="00F8405C"/>
    <w:rsid w:val="00FA05E5"/>
    <w:rsid w:val="00FA23BB"/>
    <w:rsid w:val="00FA6820"/>
    <w:rsid w:val="00FC30BE"/>
    <w:rsid w:val="00FC49C9"/>
    <w:rsid w:val="00FD2A6A"/>
    <w:rsid w:val="00FF364C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3BB"/>
    <w:rPr>
      <w:sz w:val="24"/>
      <w:szCs w:val="24"/>
      <w:lang w:val="cs-CZ" w:eastAsia="cs-CZ"/>
    </w:rPr>
  </w:style>
  <w:style w:type="paragraph" w:styleId="Nadpis4">
    <w:name w:val="heading 4"/>
    <w:basedOn w:val="Normln"/>
    <w:next w:val="Normln"/>
    <w:qFormat/>
    <w:rsid w:val="00FA23BB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11D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3BB"/>
    <w:rPr>
      <w:sz w:val="24"/>
      <w:szCs w:val="24"/>
      <w:lang w:val="cs-CZ" w:eastAsia="cs-CZ"/>
    </w:rPr>
  </w:style>
  <w:style w:type="paragraph" w:styleId="Nadpis4">
    <w:name w:val="heading 4"/>
    <w:basedOn w:val="Normln"/>
    <w:next w:val="Normln"/>
    <w:qFormat/>
    <w:rsid w:val="00FA23BB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11D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AA99-6495-474C-9B1E-0C1CE39A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UPa</dc:creator>
  <cp:lastModifiedBy>spravce</cp:lastModifiedBy>
  <cp:revision>4</cp:revision>
  <cp:lastPrinted>2017-01-23T19:14:00Z</cp:lastPrinted>
  <dcterms:created xsi:type="dcterms:W3CDTF">2017-08-14T08:20:00Z</dcterms:created>
  <dcterms:modified xsi:type="dcterms:W3CDTF">2017-08-15T13:10:00Z</dcterms:modified>
</cp:coreProperties>
</file>